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1026"/>
        <w:gridCol w:w="5069"/>
        <w:gridCol w:w="142"/>
      </w:tblGrid>
      <w:tr w:rsidR="0039425E" w:rsidTr="00A33A89">
        <w:trPr>
          <w:cantSplit/>
        </w:trPr>
        <w:tc>
          <w:tcPr>
            <w:tcW w:w="9889" w:type="dxa"/>
            <w:gridSpan w:val="4"/>
          </w:tcPr>
          <w:p w:rsidR="0039425E" w:rsidRPr="0009390A" w:rsidRDefault="0039425E" w:rsidP="00A33A89">
            <w:pPr>
              <w:pStyle w:val="4"/>
              <w:rPr>
                <w:b w:val="0"/>
                <w:szCs w:val="24"/>
              </w:rPr>
            </w:pPr>
            <w:r w:rsidRPr="0009390A">
              <w:rPr>
                <w:szCs w:val="24"/>
              </w:rPr>
              <w:t>ЗАДАНИЕ НА ПРОЕКТИРОВАНИЕ</w:t>
            </w:r>
          </w:p>
          <w:p w:rsidR="0039425E" w:rsidRPr="00561282" w:rsidRDefault="0039425E" w:rsidP="00A33A89">
            <w:pPr>
              <w:pStyle w:val="1"/>
              <w:rPr>
                <w:b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561282" w:rsidRPr="00561282">
              <w:rPr>
                <w:b/>
                <w:szCs w:val="24"/>
              </w:rPr>
              <w:t>Обследование технического состояния зданий и сооружений Самарского отделения филиала «Приволжский территориальный округ» ФГУП «РосРАО».</w:t>
            </w:r>
          </w:p>
        </w:tc>
      </w:tr>
      <w:tr w:rsidR="0039425E" w:rsidTr="00A33A89">
        <w:trPr>
          <w:cantSplit/>
        </w:trPr>
        <w:tc>
          <w:tcPr>
            <w:tcW w:w="9889" w:type="dxa"/>
            <w:gridSpan w:val="4"/>
          </w:tcPr>
          <w:p w:rsidR="0039425E" w:rsidRPr="0009390A" w:rsidRDefault="0039425E" w:rsidP="00A33A89">
            <w:pPr>
              <w:pStyle w:val="1"/>
              <w:rPr>
                <w:szCs w:val="24"/>
              </w:rPr>
            </w:pPr>
            <w:r w:rsidRPr="0009390A">
              <w:rPr>
                <w:szCs w:val="24"/>
              </w:rPr>
              <w:t>Вид строительства</w:t>
            </w:r>
          </w:p>
          <w:p w:rsidR="0039425E" w:rsidRPr="00561282" w:rsidRDefault="00561282" w:rsidP="00927D89">
            <w:pPr>
              <w:ind w:left="-142"/>
              <w:jc w:val="center"/>
            </w:pPr>
            <w:r w:rsidRPr="00561282">
              <w:rPr>
                <w:b/>
              </w:rPr>
              <w:t>Обследование технического состояния зданий и сооружений Самарского отделения филиала «Приволжский территориальный округ» ФГУП «РосРАО».</w:t>
            </w:r>
          </w:p>
        </w:tc>
      </w:tr>
      <w:tr w:rsidR="0039425E" w:rsidTr="00A33A89">
        <w:trPr>
          <w:cantSplit/>
        </w:trPr>
        <w:tc>
          <w:tcPr>
            <w:tcW w:w="9889" w:type="dxa"/>
            <w:gridSpan w:val="4"/>
          </w:tcPr>
          <w:p w:rsidR="0039425E" w:rsidRPr="00251198" w:rsidRDefault="0039425E" w:rsidP="00A33A89">
            <w:pPr>
              <w:pStyle w:val="1"/>
              <w:rPr>
                <w:szCs w:val="24"/>
              </w:rPr>
            </w:pPr>
            <w:r w:rsidRPr="00251198">
              <w:rPr>
                <w:szCs w:val="24"/>
              </w:rPr>
              <w:t>Наименование и месторасположение строительства</w:t>
            </w:r>
          </w:p>
          <w:p w:rsidR="0039425E" w:rsidRPr="00251198" w:rsidRDefault="0039425E" w:rsidP="00A33A89">
            <w:pPr>
              <w:ind w:left="1594" w:hanging="1594"/>
              <w:rPr>
                <w:sz w:val="24"/>
                <w:szCs w:val="24"/>
              </w:rPr>
            </w:pPr>
            <w:r w:rsidRPr="00251198">
              <w:rPr>
                <w:sz w:val="24"/>
                <w:szCs w:val="24"/>
              </w:rPr>
              <w:t xml:space="preserve">Предприятие -  Заказчик </w:t>
            </w:r>
            <w:r w:rsidR="00561282">
              <w:rPr>
                <w:sz w:val="24"/>
                <w:szCs w:val="24"/>
              </w:rPr>
              <w:t>Самарское</w:t>
            </w:r>
            <w:r w:rsidRPr="00251198">
              <w:rPr>
                <w:sz w:val="24"/>
                <w:szCs w:val="24"/>
              </w:rPr>
              <w:t xml:space="preserve"> отделение филиала «Приволжский территориальный округ» ФГУП «РосРАО», </w:t>
            </w:r>
            <w:r w:rsidR="00561282">
              <w:rPr>
                <w:sz w:val="24"/>
                <w:szCs w:val="24"/>
              </w:rPr>
              <w:t>г.</w:t>
            </w:r>
            <w:r w:rsidRPr="00251198">
              <w:rPr>
                <w:sz w:val="24"/>
                <w:szCs w:val="24"/>
              </w:rPr>
              <w:t xml:space="preserve"> </w:t>
            </w:r>
            <w:r w:rsidR="00561282">
              <w:rPr>
                <w:sz w:val="24"/>
                <w:szCs w:val="24"/>
              </w:rPr>
              <w:t>Самара,</w:t>
            </w:r>
          </w:p>
          <w:p w:rsidR="0039425E" w:rsidRPr="00251198" w:rsidRDefault="0039425E" w:rsidP="00561282">
            <w:pPr>
              <w:tabs>
                <w:tab w:val="left" w:pos="1575"/>
              </w:tabs>
              <w:ind w:firstLine="142"/>
              <w:rPr>
                <w:sz w:val="24"/>
                <w:szCs w:val="24"/>
              </w:rPr>
            </w:pPr>
            <w:r w:rsidRPr="00251198">
              <w:rPr>
                <w:sz w:val="24"/>
                <w:szCs w:val="24"/>
              </w:rPr>
              <w:t>Проектная</w:t>
            </w:r>
            <w:r w:rsidR="00561282">
              <w:rPr>
                <w:sz w:val="24"/>
                <w:szCs w:val="24"/>
              </w:rPr>
              <w:t xml:space="preserve"> организация</w:t>
            </w:r>
            <w:r w:rsidRPr="00251198">
              <w:rPr>
                <w:sz w:val="24"/>
                <w:szCs w:val="24"/>
              </w:rPr>
              <w:t xml:space="preserve"> </w:t>
            </w:r>
            <w:r w:rsidR="00561282">
              <w:rPr>
                <w:sz w:val="24"/>
                <w:szCs w:val="24"/>
              </w:rPr>
              <w:t xml:space="preserve">- </w:t>
            </w:r>
            <w:r w:rsidRPr="00251198">
              <w:rPr>
                <w:sz w:val="24"/>
                <w:szCs w:val="24"/>
              </w:rPr>
              <w:t>Выбирается по результатам конкурса</w:t>
            </w:r>
          </w:p>
        </w:tc>
      </w:tr>
      <w:tr w:rsidR="0039425E" w:rsidTr="00251198">
        <w:trPr>
          <w:trHeight w:val="1700"/>
        </w:trPr>
        <w:tc>
          <w:tcPr>
            <w:tcW w:w="4678" w:type="dxa"/>
            <w:gridSpan w:val="2"/>
          </w:tcPr>
          <w:p w:rsidR="0039425E" w:rsidRPr="00251198" w:rsidRDefault="00561282" w:rsidP="00A33A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39425E" w:rsidRPr="00251198">
              <w:rPr>
                <w:sz w:val="24"/>
                <w:szCs w:val="24"/>
              </w:rPr>
              <w:t xml:space="preserve">иректор </w:t>
            </w:r>
            <w:r>
              <w:rPr>
                <w:sz w:val="24"/>
                <w:szCs w:val="24"/>
              </w:rPr>
              <w:t>Самарского</w:t>
            </w:r>
            <w:r w:rsidR="0039425E" w:rsidRPr="00251198">
              <w:rPr>
                <w:sz w:val="24"/>
                <w:szCs w:val="24"/>
              </w:rPr>
              <w:t xml:space="preserve"> отделения филиала «Приволжский территориальный округ» ФГУП «РосРАО»</w:t>
            </w:r>
          </w:p>
          <w:p w:rsidR="00251198" w:rsidRPr="00251198" w:rsidRDefault="00251198" w:rsidP="00A33A89">
            <w:pPr>
              <w:rPr>
                <w:sz w:val="24"/>
                <w:szCs w:val="24"/>
              </w:rPr>
            </w:pPr>
          </w:p>
          <w:p w:rsidR="0039425E" w:rsidRPr="00251198" w:rsidRDefault="0039425E" w:rsidP="00A33A89">
            <w:pPr>
              <w:rPr>
                <w:sz w:val="24"/>
                <w:szCs w:val="24"/>
              </w:rPr>
            </w:pPr>
            <w:r w:rsidRPr="00251198">
              <w:rPr>
                <w:sz w:val="24"/>
                <w:szCs w:val="24"/>
              </w:rPr>
              <w:t>_____________________</w:t>
            </w:r>
            <w:r w:rsidR="00561282">
              <w:rPr>
                <w:sz w:val="24"/>
                <w:szCs w:val="24"/>
              </w:rPr>
              <w:t>В.В. Колычев</w:t>
            </w:r>
          </w:p>
          <w:p w:rsidR="0039425E" w:rsidRPr="00251198" w:rsidRDefault="0039425E" w:rsidP="00251198">
            <w:pPr>
              <w:jc w:val="right"/>
              <w:rPr>
                <w:sz w:val="24"/>
                <w:szCs w:val="24"/>
              </w:rPr>
            </w:pPr>
            <w:r w:rsidRPr="00251198">
              <w:rPr>
                <w:sz w:val="24"/>
                <w:szCs w:val="24"/>
              </w:rPr>
              <w:t>«____»_______________2011г.</w:t>
            </w:r>
          </w:p>
        </w:tc>
        <w:tc>
          <w:tcPr>
            <w:tcW w:w="5211" w:type="dxa"/>
            <w:gridSpan w:val="2"/>
          </w:tcPr>
          <w:p w:rsidR="0039425E" w:rsidRPr="00251198" w:rsidRDefault="00037223" w:rsidP="00A33A89">
            <w:pPr>
              <w:rPr>
                <w:sz w:val="24"/>
                <w:szCs w:val="24"/>
              </w:rPr>
            </w:pPr>
            <w:proofErr w:type="spellStart"/>
            <w:r w:rsidRPr="00E91C4A">
              <w:rPr>
                <w:sz w:val="24"/>
                <w:szCs w:val="24"/>
              </w:rPr>
              <w:t>Врио</w:t>
            </w:r>
            <w:proofErr w:type="spellEnd"/>
            <w:r w:rsidRPr="00E91C4A">
              <w:rPr>
                <w:sz w:val="24"/>
                <w:szCs w:val="24"/>
              </w:rPr>
              <w:t xml:space="preserve"> д</w:t>
            </w:r>
            <w:r w:rsidR="0039425E" w:rsidRPr="00E91C4A">
              <w:rPr>
                <w:sz w:val="24"/>
                <w:szCs w:val="24"/>
              </w:rPr>
              <w:t>иректор</w:t>
            </w:r>
            <w:r w:rsidRPr="00E91C4A">
              <w:rPr>
                <w:sz w:val="24"/>
                <w:szCs w:val="24"/>
              </w:rPr>
              <w:t>а</w:t>
            </w:r>
            <w:r w:rsidR="0039425E" w:rsidRPr="00251198">
              <w:rPr>
                <w:sz w:val="24"/>
                <w:szCs w:val="24"/>
              </w:rPr>
              <w:t xml:space="preserve"> филиала «Приволжский территориальный округ» ФГУП «РосРАО»</w:t>
            </w:r>
          </w:p>
          <w:p w:rsidR="0039425E" w:rsidRPr="00251198" w:rsidRDefault="0039425E" w:rsidP="00A33A89">
            <w:pPr>
              <w:rPr>
                <w:sz w:val="24"/>
                <w:szCs w:val="24"/>
              </w:rPr>
            </w:pPr>
          </w:p>
          <w:p w:rsidR="0039425E" w:rsidRPr="00251198" w:rsidRDefault="0039425E" w:rsidP="00A33A89">
            <w:pPr>
              <w:rPr>
                <w:sz w:val="24"/>
                <w:szCs w:val="24"/>
              </w:rPr>
            </w:pPr>
          </w:p>
          <w:p w:rsidR="0039425E" w:rsidRPr="00251198" w:rsidRDefault="0039425E" w:rsidP="00A33A89">
            <w:pPr>
              <w:rPr>
                <w:sz w:val="24"/>
                <w:szCs w:val="24"/>
              </w:rPr>
            </w:pPr>
            <w:r w:rsidRPr="00251198">
              <w:rPr>
                <w:sz w:val="24"/>
                <w:szCs w:val="24"/>
              </w:rPr>
              <w:t xml:space="preserve">______________________  </w:t>
            </w:r>
            <w:r w:rsidR="00FE0766" w:rsidRPr="00E91C4A">
              <w:rPr>
                <w:sz w:val="24"/>
                <w:szCs w:val="24"/>
              </w:rPr>
              <w:t>А.Л. Балашов</w:t>
            </w:r>
          </w:p>
          <w:p w:rsidR="0039425E" w:rsidRPr="00251198" w:rsidRDefault="0039425E" w:rsidP="00251198">
            <w:pPr>
              <w:jc w:val="right"/>
              <w:rPr>
                <w:color w:val="FF0000"/>
                <w:sz w:val="24"/>
                <w:szCs w:val="24"/>
              </w:rPr>
            </w:pPr>
            <w:r w:rsidRPr="00251198">
              <w:rPr>
                <w:sz w:val="24"/>
                <w:szCs w:val="24"/>
              </w:rPr>
              <w:t xml:space="preserve"> «____»_______________2011г.</w:t>
            </w:r>
          </w:p>
        </w:tc>
      </w:tr>
      <w:tr w:rsidR="0039425E" w:rsidTr="00251198">
        <w:trPr>
          <w:gridAfter w:val="1"/>
          <w:wAfter w:w="142" w:type="dxa"/>
          <w:trHeight w:val="279"/>
        </w:trPr>
        <w:tc>
          <w:tcPr>
            <w:tcW w:w="3652" w:type="dxa"/>
          </w:tcPr>
          <w:p w:rsidR="0039425E" w:rsidRDefault="0039425E" w:rsidP="00251198">
            <w:pPr>
              <w:pStyle w:val="4"/>
            </w:pPr>
            <w:r>
              <w:t>Перечень требований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pStyle w:val="4"/>
            </w:pPr>
            <w:r>
              <w:t>Содержание требований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Pr="00251198" w:rsidRDefault="0039425E" w:rsidP="00A33A89">
            <w:pPr>
              <w:jc w:val="center"/>
            </w:pPr>
            <w:r w:rsidRPr="00251198">
              <w:t>1</w:t>
            </w:r>
          </w:p>
        </w:tc>
        <w:tc>
          <w:tcPr>
            <w:tcW w:w="6095" w:type="dxa"/>
            <w:gridSpan w:val="2"/>
          </w:tcPr>
          <w:p w:rsidR="0039425E" w:rsidRPr="00251198" w:rsidRDefault="0039425E" w:rsidP="00A33A89">
            <w:pPr>
              <w:jc w:val="center"/>
            </w:pPr>
            <w:r w:rsidRPr="00251198">
              <w:t>2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Pr="00A22FF9" w:rsidRDefault="0039425E" w:rsidP="00A33A89">
            <w:pPr>
              <w:pStyle w:val="1"/>
              <w:rPr>
                <w:b/>
              </w:rPr>
            </w:pPr>
            <w:r w:rsidRPr="00A22FF9">
              <w:rPr>
                <w:b/>
              </w:rPr>
              <w:t>1. ОБЩИЕ ТРЕБОВАНИЯ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rPr>
                <w:sz w:val="24"/>
              </w:rPr>
            </w:pP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1.1.Основание для проектирования</w:t>
            </w:r>
          </w:p>
        </w:tc>
        <w:tc>
          <w:tcPr>
            <w:tcW w:w="6095" w:type="dxa"/>
            <w:gridSpan w:val="2"/>
          </w:tcPr>
          <w:p w:rsidR="0039425E" w:rsidRPr="00561282" w:rsidRDefault="00561282" w:rsidP="00D217E7">
            <w:pPr>
              <w:ind w:left="34"/>
              <w:jc w:val="both"/>
              <w:rPr>
                <w:sz w:val="24"/>
                <w:szCs w:val="24"/>
              </w:rPr>
            </w:pPr>
            <w:r w:rsidRPr="00561282">
              <w:rPr>
                <w:sz w:val="24"/>
                <w:szCs w:val="24"/>
              </w:rPr>
              <w:t>«Положение о проведении планово-предупредительного ремонта производственных зданий и сооружений МДС 13-14.2000».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1.2. Исходно-разрешительные материалы</w:t>
            </w:r>
          </w:p>
        </w:tc>
        <w:tc>
          <w:tcPr>
            <w:tcW w:w="6095" w:type="dxa"/>
            <w:gridSpan w:val="2"/>
          </w:tcPr>
          <w:p w:rsidR="0039425E" w:rsidRDefault="0039425E" w:rsidP="0056128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Исходные данные для </w:t>
            </w:r>
            <w:r w:rsidR="00561282" w:rsidRPr="00561282">
              <w:rPr>
                <w:sz w:val="24"/>
                <w:szCs w:val="24"/>
              </w:rPr>
              <w:t>обследования технического состояния зданий и сооружений Самарского отделения филиала «Приволжский территориальный округ» ФГУП «РосРАО».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1.3. Вид экспертных работ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Экспертиза строительных конструкций</w:t>
            </w:r>
            <w:r w:rsidR="00FB4902">
              <w:rPr>
                <w:sz w:val="24"/>
              </w:rPr>
              <w:t>.</w:t>
            </w:r>
          </w:p>
        </w:tc>
      </w:tr>
      <w:tr w:rsidR="0039425E" w:rsidTr="00A33A89">
        <w:trPr>
          <w:gridAfter w:val="1"/>
          <w:wAfter w:w="142" w:type="dxa"/>
          <w:trHeight w:val="587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1.4. Стадийность проведения экспертизы</w:t>
            </w:r>
          </w:p>
        </w:tc>
        <w:tc>
          <w:tcPr>
            <w:tcW w:w="6095" w:type="dxa"/>
            <w:gridSpan w:val="2"/>
          </w:tcPr>
          <w:p w:rsidR="0039425E" w:rsidRDefault="0039425E" w:rsidP="00D217E7">
            <w:pPr>
              <w:jc w:val="both"/>
              <w:rPr>
                <w:sz w:val="24"/>
              </w:rPr>
            </w:pPr>
            <w:r>
              <w:rPr>
                <w:sz w:val="24"/>
              </w:rPr>
              <w:t>В одну стадию. Отчет по результатам экспертизы строительных конструкци</w:t>
            </w:r>
            <w:r w:rsidR="00305B2E">
              <w:rPr>
                <w:sz w:val="24"/>
              </w:rPr>
              <w:t>й</w:t>
            </w:r>
            <w:r>
              <w:rPr>
                <w:sz w:val="24"/>
              </w:rPr>
              <w:t>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1.5. Особые условия проведения экспертизы</w:t>
            </w:r>
          </w:p>
        </w:tc>
        <w:tc>
          <w:tcPr>
            <w:tcW w:w="6095" w:type="dxa"/>
            <w:gridSpan w:val="2"/>
          </w:tcPr>
          <w:p w:rsidR="0039425E" w:rsidRDefault="0039425E" w:rsidP="0056128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Провести лабораторные испытания образцов материалов стен, гидроизоляции и перекрытия </w:t>
            </w:r>
            <w:r w:rsidR="00561282">
              <w:rPr>
                <w:sz w:val="24"/>
              </w:rPr>
              <w:t>зданий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1.6. Сроки проведения экспертных работ</w:t>
            </w:r>
          </w:p>
        </w:tc>
        <w:tc>
          <w:tcPr>
            <w:tcW w:w="6095" w:type="dxa"/>
            <w:gridSpan w:val="2"/>
          </w:tcPr>
          <w:p w:rsidR="0039425E" w:rsidRPr="00927D89" w:rsidRDefault="0039425E" w:rsidP="00A33A89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Начало - </w:t>
            </w:r>
            <w:r w:rsidR="00FB4902" w:rsidRPr="00E91C4A">
              <w:rPr>
                <w:sz w:val="24"/>
                <w:szCs w:val="24"/>
              </w:rPr>
              <w:t>дата</w:t>
            </w:r>
            <w:r w:rsidR="00927D89" w:rsidRPr="00E91C4A">
              <w:rPr>
                <w:sz w:val="24"/>
                <w:szCs w:val="24"/>
              </w:rPr>
              <w:t xml:space="preserve"> подписания договора</w:t>
            </w:r>
            <w:r w:rsidR="009456FA">
              <w:rPr>
                <w:sz w:val="24"/>
                <w:szCs w:val="24"/>
              </w:rPr>
              <w:t>.</w:t>
            </w:r>
          </w:p>
          <w:p w:rsidR="0039425E" w:rsidRDefault="0039425E" w:rsidP="00FB4902">
            <w:pPr>
              <w:rPr>
                <w:sz w:val="24"/>
              </w:rPr>
            </w:pPr>
            <w:r>
              <w:rPr>
                <w:sz w:val="24"/>
              </w:rPr>
              <w:t xml:space="preserve">Окончание – </w:t>
            </w:r>
            <w:r w:rsidR="00FB4902" w:rsidRPr="00E91C4A">
              <w:rPr>
                <w:sz w:val="24"/>
              </w:rPr>
              <w:t>не позднее</w:t>
            </w:r>
            <w:r w:rsidR="006C42C6" w:rsidRPr="00E91C4A">
              <w:rPr>
                <w:sz w:val="24"/>
              </w:rPr>
              <w:t xml:space="preserve"> 30 декабря</w:t>
            </w:r>
            <w:r w:rsidRPr="00E91C4A">
              <w:rPr>
                <w:sz w:val="24"/>
              </w:rPr>
              <w:t xml:space="preserve"> 2011 год</w:t>
            </w:r>
            <w:r w:rsidR="005C19BF" w:rsidRPr="00E91C4A">
              <w:rPr>
                <w:sz w:val="24"/>
              </w:rPr>
              <w:t>а</w:t>
            </w:r>
            <w:r w:rsidR="009456FA" w:rsidRPr="00E91C4A">
              <w:rPr>
                <w:sz w:val="24"/>
              </w:rPr>
              <w:t>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1.7. Источник финансирования</w:t>
            </w:r>
          </w:p>
        </w:tc>
        <w:tc>
          <w:tcPr>
            <w:tcW w:w="6095" w:type="dxa"/>
            <w:gridSpan w:val="2"/>
          </w:tcPr>
          <w:p w:rsidR="0039425E" w:rsidRDefault="00D217E7" w:rsidP="00A33A89">
            <w:pPr>
              <w:rPr>
                <w:sz w:val="24"/>
              </w:rPr>
            </w:pPr>
            <w:r>
              <w:rPr>
                <w:sz w:val="24"/>
              </w:rPr>
              <w:t xml:space="preserve">ИФ 01 </w:t>
            </w:r>
            <w:r w:rsidR="005C19BF">
              <w:rPr>
                <w:sz w:val="24"/>
              </w:rPr>
              <w:t>–</w:t>
            </w:r>
            <w:r>
              <w:rPr>
                <w:sz w:val="24"/>
              </w:rPr>
              <w:t xml:space="preserve"> Субсидии</w:t>
            </w:r>
            <w:r w:rsidR="005C19BF">
              <w:rPr>
                <w:sz w:val="24"/>
              </w:rPr>
              <w:t>.</w:t>
            </w:r>
          </w:p>
        </w:tc>
      </w:tr>
      <w:tr w:rsidR="0039425E" w:rsidTr="00A33A89">
        <w:trPr>
          <w:gridAfter w:val="1"/>
          <w:wAfter w:w="142" w:type="dxa"/>
          <w:trHeight w:val="3664"/>
        </w:trPr>
        <w:tc>
          <w:tcPr>
            <w:tcW w:w="3652" w:type="dxa"/>
          </w:tcPr>
          <w:p w:rsidR="0039425E" w:rsidRDefault="0039425E" w:rsidP="00561282">
            <w:pPr>
              <w:rPr>
                <w:sz w:val="24"/>
              </w:rPr>
            </w:pPr>
            <w:r>
              <w:rPr>
                <w:sz w:val="24"/>
              </w:rPr>
              <w:t>1.8. Основные технико-экономические показатели</w:t>
            </w:r>
          </w:p>
        </w:tc>
        <w:tc>
          <w:tcPr>
            <w:tcW w:w="6095" w:type="dxa"/>
            <w:gridSpan w:val="2"/>
          </w:tcPr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>
              <w:rPr>
                <w:b/>
              </w:rPr>
              <w:t xml:space="preserve">1. </w:t>
            </w:r>
            <w:r w:rsidRPr="00561282">
              <w:rPr>
                <w:b/>
              </w:rPr>
              <w:t>административного здания ПХРО</w:t>
            </w:r>
            <w:r w:rsidRPr="00561282">
              <w:t>: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Техническая характеристика сооружения: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Год постройки:</w:t>
            </w:r>
            <w:r w:rsidR="005C19BF">
              <w:t xml:space="preserve"> </w:t>
            </w:r>
            <w:r w:rsidRPr="00561282">
              <w:t>1964</w:t>
            </w:r>
            <w:r w:rsidR="005C19BF">
              <w:t xml:space="preserve"> </w:t>
            </w:r>
            <w:r w:rsidRPr="00561282">
              <w:t>г.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Этажность: _2  этажа без подвала.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Площадь застройки, всего 224,4м</w:t>
            </w:r>
            <w:proofErr w:type="gramStart"/>
            <w:r w:rsidRPr="00561282">
              <w:t>2</w:t>
            </w:r>
            <w:proofErr w:type="gramEnd"/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Общая площадь 338,7м</w:t>
            </w:r>
            <w:proofErr w:type="gramStart"/>
            <w:r w:rsidRPr="00561282">
              <w:t>2</w:t>
            </w:r>
            <w:proofErr w:type="gramEnd"/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Строительный объем: 1416м3;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Высота: 6,44м.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2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 xml:space="preserve">Фундамент бетонный ленточный  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2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>Стены и перегородки: кирпичные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2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>Несущие конструкции перекрытия: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567" w:right="-55"/>
              <w:jc w:val="both"/>
            </w:pPr>
            <w:r w:rsidRPr="00561282">
              <w:t xml:space="preserve">междуэтажные – сборные </w:t>
            </w:r>
            <w:proofErr w:type="gramStart"/>
            <w:r w:rsidRPr="00561282">
              <w:t>ж/б</w:t>
            </w:r>
            <w:proofErr w:type="gramEnd"/>
            <w:r w:rsidRPr="00561282">
              <w:t xml:space="preserve"> плиты, чердачные – обрешетка по деревянным балкам.</w:t>
            </w:r>
          </w:p>
          <w:p w:rsidR="0039425E" w:rsidRDefault="00561282" w:rsidP="00561282">
            <w:pPr>
              <w:pStyle w:val="a4"/>
              <w:tabs>
                <w:tab w:val="left" w:pos="1080"/>
              </w:tabs>
              <w:ind w:left="-108" w:right="-55"/>
              <w:jc w:val="both"/>
            </w:pPr>
            <w:r w:rsidRPr="00561282">
              <w:t>Кровл</w:t>
            </w:r>
            <w:proofErr w:type="gramStart"/>
            <w:r w:rsidRPr="00561282">
              <w:t>я(</w:t>
            </w:r>
            <w:proofErr w:type="gramEnd"/>
            <w:r w:rsidRPr="00561282">
              <w:t>водоизолирующий слой): двухскатная, деревянные фермы,</w:t>
            </w:r>
            <w:r w:rsidR="005C19BF">
              <w:t xml:space="preserve"> </w:t>
            </w:r>
            <w:r w:rsidRPr="00561282">
              <w:t xml:space="preserve">металлический </w:t>
            </w:r>
            <w:proofErr w:type="spellStart"/>
            <w:r w:rsidRPr="00561282">
              <w:t>профлист</w:t>
            </w:r>
            <w:proofErr w:type="spellEnd"/>
            <w:r w:rsidRPr="00561282">
              <w:t>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  <w:rPr>
                <w:b/>
              </w:rPr>
            </w:pPr>
            <w:r>
              <w:rPr>
                <w:b/>
              </w:rPr>
              <w:t xml:space="preserve">2. </w:t>
            </w:r>
            <w:r w:rsidRPr="00561282">
              <w:rPr>
                <w:b/>
              </w:rPr>
              <w:t>лаборатори</w:t>
            </w:r>
            <w:r>
              <w:rPr>
                <w:b/>
              </w:rPr>
              <w:t>и</w:t>
            </w:r>
            <w:r w:rsidRPr="00561282">
              <w:rPr>
                <w:b/>
              </w:rPr>
              <w:t xml:space="preserve"> перезарядки.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Техническая характеристика сооружения: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Год постройки: 1964г.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Этажность:_1  этаж  без подвала;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Общая площадь 251,9м</w:t>
            </w:r>
            <w:proofErr w:type="gramStart"/>
            <w:r w:rsidRPr="00561282">
              <w:t>2</w:t>
            </w:r>
            <w:proofErr w:type="gramEnd"/>
            <w:r w:rsidRPr="00561282">
              <w:t>;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Высота: 4,2м.,3,1м.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lastRenderedPageBreak/>
              <w:t>Строительный объем:1084м3.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3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>Фундамент: бетонный ленточный;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3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>Стены и перегородки: кирпичные;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3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>Несущие конструкции перекрытия:</w:t>
            </w:r>
            <w:r w:rsidR="004D2D8A">
              <w:t xml:space="preserve"> </w:t>
            </w:r>
            <w:r w:rsidRPr="00561282">
              <w:t xml:space="preserve">сборные </w:t>
            </w:r>
            <w:proofErr w:type="gramStart"/>
            <w:r w:rsidRPr="00561282">
              <w:t>ж/б</w:t>
            </w:r>
            <w:proofErr w:type="gramEnd"/>
            <w:r w:rsidRPr="00561282">
              <w:t xml:space="preserve"> плиты;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3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 xml:space="preserve">Кровля (водоизолирующий слой): металлический </w:t>
            </w:r>
            <w:proofErr w:type="spellStart"/>
            <w:r w:rsidRPr="00561282">
              <w:t>профлист</w:t>
            </w:r>
            <w:proofErr w:type="spellEnd"/>
            <w:r w:rsidRPr="00561282">
              <w:t>, часть – шифер;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3"/>
              </w:numPr>
              <w:tabs>
                <w:tab w:val="left" w:pos="1080"/>
              </w:tabs>
              <w:ind w:left="567" w:right="-55" w:firstLine="0"/>
              <w:jc w:val="both"/>
            </w:pPr>
            <w:r w:rsidRPr="00561282">
              <w:t>Полы: бетонные.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  <w:rPr>
                <w:b/>
              </w:rPr>
            </w:pPr>
            <w:r>
              <w:rPr>
                <w:b/>
              </w:rPr>
              <w:t xml:space="preserve">3. </w:t>
            </w:r>
            <w:r w:rsidRPr="00561282">
              <w:rPr>
                <w:b/>
              </w:rPr>
              <w:t>пункта дезактивации спецмашин и контейнеров.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Техническая характеристика сооружения: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Год постройки: 1964г;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Этажность:_1 этаж;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Общая площадь 93м2;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Высота: 6,1м; 3,8м.</w:t>
            </w:r>
          </w:p>
          <w:p w:rsidR="00561282" w:rsidRPr="00561282" w:rsidRDefault="00561282" w:rsidP="00561282">
            <w:pPr>
              <w:pStyle w:val="a4"/>
              <w:tabs>
                <w:tab w:val="left" w:pos="1080"/>
              </w:tabs>
              <w:ind w:left="0" w:right="-55"/>
              <w:jc w:val="both"/>
            </w:pPr>
            <w:r w:rsidRPr="00561282">
              <w:t>Строительный объем: 657м3.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4"/>
              </w:numPr>
              <w:tabs>
                <w:tab w:val="left" w:pos="993"/>
              </w:tabs>
              <w:ind w:left="993" w:right="-55" w:hanging="426"/>
              <w:jc w:val="both"/>
            </w:pPr>
            <w:r w:rsidRPr="00561282">
              <w:t>Фундамент бетонный ленточный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4"/>
              </w:numPr>
              <w:tabs>
                <w:tab w:val="left" w:pos="993"/>
              </w:tabs>
              <w:ind w:left="993" w:right="-55" w:hanging="426"/>
              <w:jc w:val="both"/>
            </w:pPr>
            <w:r w:rsidRPr="00561282">
              <w:t>Стены и перегородки: кирпичные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4"/>
              </w:numPr>
              <w:tabs>
                <w:tab w:val="left" w:pos="993"/>
              </w:tabs>
              <w:ind w:left="993" w:right="-55" w:hanging="426"/>
              <w:jc w:val="both"/>
            </w:pPr>
            <w:r w:rsidRPr="00561282">
              <w:t xml:space="preserve">Несущие конструкции перекрытия: сборные </w:t>
            </w:r>
            <w:proofErr w:type="gramStart"/>
            <w:r w:rsidRPr="00561282">
              <w:t>ж/б</w:t>
            </w:r>
            <w:proofErr w:type="gramEnd"/>
            <w:r w:rsidRPr="00561282">
              <w:t xml:space="preserve"> плиты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4"/>
              </w:numPr>
              <w:tabs>
                <w:tab w:val="left" w:pos="993"/>
              </w:tabs>
              <w:ind w:left="993" w:right="-55" w:hanging="426"/>
              <w:jc w:val="both"/>
            </w:pPr>
            <w:r w:rsidRPr="00561282">
              <w:t>Кровля (водоизолирующий слой):</w:t>
            </w:r>
            <w:r w:rsidR="004D2D8A">
              <w:t xml:space="preserve"> </w:t>
            </w:r>
            <w:r w:rsidRPr="00561282">
              <w:t>рубероид</w:t>
            </w:r>
          </w:p>
          <w:p w:rsidR="00561282" w:rsidRPr="00561282" w:rsidRDefault="00561282" w:rsidP="00561282">
            <w:pPr>
              <w:pStyle w:val="a4"/>
              <w:numPr>
                <w:ilvl w:val="0"/>
                <w:numId w:val="4"/>
              </w:numPr>
              <w:tabs>
                <w:tab w:val="left" w:pos="993"/>
              </w:tabs>
              <w:ind w:left="993" w:right="-55" w:hanging="426"/>
              <w:jc w:val="both"/>
            </w:pPr>
            <w:r w:rsidRPr="00561282">
              <w:t>Полы: бетонные покрытие, нержавеющая сталь.</w:t>
            </w:r>
          </w:p>
          <w:p w:rsidR="00561282" w:rsidRPr="00F1450F" w:rsidRDefault="00561282" w:rsidP="00561282">
            <w:pPr>
              <w:tabs>
                <w:tab w:val="left" w:pos="1080"/>
              </w:tabs>
              <w:ind w:right="-55"/>
              <w:jc w:val="both"/>
            </w:pPr>
          </w:p>
        </w:tc>
      </w:tr>
      <w:tr w:rsidR="00DB03C9" w:rsidTr="00661084">
        <w:trPr>
          <w:gridAfter w:val="1"/>
          <w:wAfter w:w="142" w:type="dxa"/>
        </w:trPr>
        <w:tc>
          <w:tcPr>
            <w:tcW w:w="9747" w:type="dxa"/>
            <w:gridSpan w:val="3"/>
          </w:tcPr>
          <w:p w:rsidR="00DB03C9" w:rsidRDefault="00DB03C9" w:rsidP="00DB03C9">
            <w:pPr>
              <w:pStyle w:val="2"/>
            </w:pPr>
            <w:r w:rsidRPr="00A22FF9">
              <w:rPr>
                <w:b/>
              </w:rPr>
              <w:lastRenderedPageBreak/>
              <w:t>2. ОСНОВНЫЕ РЕБОВАНИЯ К ПРОЕКТНЫМ</w:t>
            </w:r>
            <w:r>
              <w:rPr>
                <w:b/>
              </w:rPr>
              <w:t xml:space="preserve"> </w:t>
            </w:r>
            <w:r w:rsidRPr="00A22FF9">
              <w:rPr>
                <w:b/>
              </w:rPr>
              <w:t>РЕШЕНИЯМ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2.1. Требования по вариантной и конкурсной разработке (при необходимости)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Без вариантов</w:t>
            </w:r>
            <w:r w:rsidR="00D217E7">
              <w:rPr>
                <w:sz w:val="24"/>
              </w:rPr>
              <w:t>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2.2. Требования к режиму предприятия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Работа в 1 смену</w:t>
            </w:r>
            <w:r w:rsidR="00D217E7">
              <w:rPr>
                <w:sz w:val="24"/>
              </w:rPr>
              <w:t>.</w:t>
            </w:r>
          </w:p>
          <w:p w:rsidR="0039425E" w:rsidRDefault="0039425E" w:rsidP="00A33A89">
            <w:pPr>
              <w:rPr>
                <w:sz w:val="24"/>
              </w:rPr>
            </w:pP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2.3. Требования к выделениям очередей и пусковых комплексов. Требования к перспективному расширению предприятия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Не требуется.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  <w:tcBorders>
              <w:bottom w:val="single" w:sz="4" w:space="0" w:color="auto"/>
            </w:tcBorders>
          </w:tcPr>
          <w:p w:rsidR="0039425E" w:rsidRDefault="0039425E" w:rsidP="003E6B53">
            <w:pPr>
              <w:rPr>
                <w:sz w:val="24"/>
              </w:rPr>
            </w:pPr>
            <w:r>
              <w:rPr>
                <w:sz w:val="24"/>
              </w:rPr>
              <w:t>2.</w:t>
            </w:r>
            <w:r w:rsidR="003E6B53">
              <w:rPr>
                <w:sz w:val="24"/>
              </w:rPr>
              <w:t>4</w:t>
            </w:r>
            <w:r>
              <w:rPr>
                <w:sz w:val="24"/>
              </w:rPr>
              <w:t xml:space="preserve">. Исходные данные и требования к проведению экспертизы строительных конструкций 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</w:tcPr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sz w:val="24"/>
                <w:szCs w:val="24"/>
              </w:rPr>
              <w:t xml:space="preserve"> Вид обследования: </w:t>
            </w:r>
          </w:p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sz w:val="24"/>
                <w:szCs w:val="24"/>
              </w:rPr>
              <w:t>Визуальное и инструментальное.</w:t>
            </w:r>
          </w:p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sz w:val="24"/>
                <w:szCs w:val="24"/>
              </w:rPr>
              <w:t>1. Визуальное:</w:t>
            </w:r>
          </w:p>
          <w:p w:rsidR="003E6B53" w:rsidRPr="003E6B53" w:rsidRDefault="003E6B53" w:rsidP="003E6B53">
            <w:pPr>
              <w:spacing w:line="278" w:lineRule="exact"/>
              <w:ind w:right="312"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 xml:space="preserve">- ознакомление с объемно-планировочными и конструктивными решениями объектов; </w:t>
            </w:r>
          </w:p>
          <w:p w:rsidR="003E6B53" w:rsidRPr="003E6B53" w:rsidRDefault="003E6B53" w:rsidP="003E6B53">
            <w:pPr>
              <w:spacing w:line="278" w:lineRule="exact"/>
              <w:ind w:right="312" w:firstLine="851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- подбор и анализ имеющейся проектно-технической документации;</w:t>
            </w:r>
          </w:p>
          <w:p w:rsidR="003E6B53" w:rsidRPr="003E6B53" w:rsidRDefault="003E6B53" w:rsidP="003E6B53">
            <w:pPr>
              <w:ind w:firstLine="851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 xml:space="preserve">- сплошное визуальное обследование конструкций объектов  с выявлением дефектов и повреждений по внешним признакам с необходимыми замерами и </w:t>
            </w:r>
            <w:proofErr w:type="spellStart"/>
            <w:r w:rsidRPr="003E6B53">
              <w:rPr>
                <w:color w:val="000000"/>
                <w:sz w:val="24"/>
                <w:szCs w:val="24"/>
              </w:rPr>
              <w:t>фотофиксацией</w:t>
            </w:r>
            <w:proofErr w:type="spellEnd"/>
            <w:r w:rsidRPr="003E6B53">
              <w:rPr>
                <w:color w:val="000000"/>
                <w:sz w:val="24"/>
                <w:szCs w:val="24"/>
              </w:rPr>
              <w:t>.</w:t>
            </w:r>
          </w:p>
          <w:p w:rsidR="003E6B53" w:rsidRPr="003E6B53" w:rsidRDefault="003E6B53" w:rsidP="003E6B53">
            <w:pPr>
              <w:spacing w:line="278" w:lineRule="exact"/>
              <w:ind w:right="312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2. Инструментальное: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- работы по обмеру необходимых геометрических параметров объектов, конструкций, их элементов и узлов, в том числе с применением геодезических приборов;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- инструментальное определение параметров дефектов и повреждений;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- определение реальных эксплуатационных нагрузок и воздействий, воспринимаемых обследуемыми конструкциями;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 xml:space="preserve">- определение реальной расчетной схемы </w:t>
            </w:r>
            <w:r w:rsidRPr="003E6B53">
              <w:rPr>
                <w:color w:val="000000"/>
                <w:sz w:val="24"/>
                <w:szCs w:val="24"/>
              </w:rPr>
              <w:lastRenderedPageBreak/>
              <w:t>сооружения и его отдельных конструкций;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- камеральная обработка и анализ результатов  обследования;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- анализ причин появления дефектов и повреждений в конструкциях;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>- составление итогового документа (Технического заключения) в трех экземплярах с выводами по результатам обследования.</w:t>
            </w:r>
          </w:p>
          <w:p w:rsidR="003E6B53" w:rsidRPr="003E6B53" w:rsidRDefault="003E6B53" w:rsidP="003E6B53">
            <w:pPr>
              <w:ind w:firstLine="851"/>
              <w:jc w:val="both"/>
              <w:rPr>
                <w:sz w:val="24"/>
                <w:szCs w:val="24"/>
              </w:rPr>
            </w:pPr>
            <w:r w:rsidRPr="003E6B53">
              <w:rPr>
                <w:color w:val="000000"/>
                <w:sz w:val="24"/>
                <w:szCs w:val="24"/>
              </w:rPr>
              <w:t xml:space="preserve">- разработка рекомендаций по обеспечению </w:t>
            </w:r>
            <w:r w:rsidRPr="003E6B53">
              <w:rPr>
                <w:sz w:val="24"/>
                <w:szCs w:val="24"/>
              </w:rPr>
              <w:t>дальнейшей нормальной эксплуатации сооружения.</w:t>
            </w:r>
          </w:p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sz w:val="24"/>
                <w:szCs w:val="24"/>
              </w:rPr>
              <w:t>Задачи обследования:</w:t>
            </w:r>
          </w:p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sz w:val="24"/>
                <w:szCs w:val="24"/>
              </w:rPr>
              <w:t>1. Сбор и анализ информации о проектных размерах зданий и  сооружений.</w:t>
            </w:r>
          </w:p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sz w:val="24"/>
                <w:szCs w:val="24"/>
              </w:rPr>
              <w:t>2. Оценка технического состояния фундаментов, несущих стен, кровли и покрытия зданий и сооружений.</w:t>
            </w:r>
          </w:p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sz w:val="24"/>
                <w:szCs w:val="24"/>
              </w:rPr>
              <w:t xml:space="preserve">3. Определение </w:t>
            </w:r>
            <w:proofErr w:type="gramStart"/>
            <w:r w:rsidRPr="003E6B53">
              <w:rPr>
                <w:sz w:val="24"/>
                <w:szCs w:val="24"/>
              </w:rPr>
              <w:t>тепло-технических</w:t>
            </w:r>
            <w:proofErr w:type="gramEnd"/>
            <w:r w:rsidRPr="003E6B53">
              <w:rPr>
                <w:sz w:val="24"/>
                <w:szCs w:val="24"/>
              </w:rPr>
              <w:t xml:space="preserve"> параметров ограждающих конструкций зданий с отапливаемыми помещениями.</w:t>
            </w:r>
          </w:p>
          <w:p w:rsidR="0039425E" w:rsidRDefault="003E6B53" w:rsidP="00324A82">
            <w:pPr>
              <w:tabs>
                <w:tab w:val="left" w:pos="1080"/>
              </w:tabs>
              <w:ind w:right="-55"/>
              <w:jc w:val="both"/>
              <w:rPr>
                <w:sz w:val="24"/>
              </w:rPr>
            </w:pPr>
            <w:r w:rsidRPr="003E6B53">
              <w:rPr>
                <w:sz w:val="24"/>
                <w:szCs w:val="24"/>
              </w:rPr>
              <w:t>4. Оценка соответствия строительных конструкций действующим нормативным документам.</w:t>
            </w:r>
          </w:p>
        </w:tc>
      </w:tr>
      <w:tr w:rsidR="0039425E" w:rsidTr="00DB03C9">
        <w:trPr>
          <w:gridAfter w:val="1"/>
          <w:wAfter w:w="142" w:type="dxa"/>
          <w:trHeight w:val="574"/>
        </w:trPr>
        <w:tc>
          <w:tcPr>
            <w:tcW w:w="3652" w:type="dxa"/>
            <w:tcBorders>
              <w:top w:val="single" w:sz="4" w:space="0" w:color="auto"/>
            </w:tcBorders>
          </w:tcPr>
          <w:p w:rsidR="0039425E" w:rsidRDefault="0039425E" w:rsidP="003E6B53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2.</w:t>
            </w:r>
            <w:r w:rsidR="003E6B53">
              <w:rPr>
                <w:sz w:val="24"/>
              </w:rPr>
              <w:t>5</w:t>
            </w:r>
            <w:r>
              <w:rPr>
                <w:sz w:val="24"/>
              </w:rPr>
              <w:t>. Требования к режиму безопасности и гигиене труда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</w:tcBorders>
          </w:tcPr>
          <w:p w:rsidR="0039425E" w:rsidRDefault="0039425E" w:rsidP="00DB03C9">
            <w:pPr>
              <w:ind w:firstLine="3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Определены</w:t>
            </w:r>
            <w:proofErr w:type="gramEnd"/>
            <w:r>
              <w:rPr>
                <w:sz w:val="24"/>
              </w:rPr>
              <w:t xml:space="preserve"> в основных санитарно-гигиенических нормативах и правилах</w:t>
            </w:r>
            <w:r w:rsidR="007F54D5">
              <w:rPr>
                <w:sz w:val="24"/>
              </w:rPr>
              <w:t>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  <w:tcBorders>
              <w:top w:val="single" w:sz="4" w:space="0" w:color="auto"/>
            </w:tcBorders>
          </w:tcPr>
          <w:p w:rsidR="0039425E" w:rsidRDefault="0039425E" w:rsidP="003E6B53">
            <w:pPr>
              <w:rPr>
                <w:sz w:val="24"/>
              </w:rPr>
            </w:pPr>
            <w:r>
              <w:rPr>
                <w:sz w:val="24"/>
              </w:rPr>
              <w:t>2.</w:t>
            </w:r>
            <w:r w:rsidR="003E6B53">
              <w:rPr>
                <w:sz w:val="24"/>
              </w:rPr>
              <w:t>6</w:t>
            </w:r>
            <w:r>
              <w:rPr>
                <w:sz w:val="24"/>
              </w:rPr>
              <w:t>. Требования по разработке ИТМ ГО и мероприятий по предупреждению ЧС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</w:tcBorders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Не требуется.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3E6B53">
            <w:pPr>
              <w:rPr>
                <w:sz w:val="24"/>
              </w:rPr>
            </w:pPr>
            <w:r>
              <w:rPr>
                <w:sz w:val="24"/>
              </w:rPr>
              <w:t>2.</w:t>
            </w:r>
            <w:r w:rsidR="003E6B53">
              <w:rPr>
                <w:sz w:val="24"/>
              </w:rPr>
              <w:t>7</w:t>
            </w:r>
            <w:r>
              <w:rPr>
                <w:sz w:val="24"/>
              </w:rPr>
              <w:t>. Требования к ядерной и радиационной безопасности, системе физической защиты и другим специальным разделам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Не требуется.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2.</w:t>
            </w:r>
            <w:r w:rsidR="003E6B53">
              <w:rPr>
                <w:sz w:val="24"/>
              </w:rPr>
              <w:t>8</w:t>
            </w:r>
            <w:r>
              <w:rPr>
                <w:sz w:val="24"/>
              </w:rPr>
              <w:t>. Требования к составу сдаточной документации</w:t>
            </w:r>
          </w:p>
          <w:p w:rsidR="0039425E" w:rsidRDefault="0039425E" w:rsidP="00A33A89">
            <w:pPr>
              <w:rPr>
                <w:sz w:val="24"/>
              </w:rPr>
            </w:pPr>
          </w:p>
        </w:tc>
        <w:tc>
          <w:tcPr>
            <w:tcW w:w="6095" w:type="dxa"/>
            <w:gridSpan w:val="2"/>
          </w:tcPr>
          <w:p w:rsidR="0039425E" w:rsidRPr="00C316E7" w:rsidRDefault="0039425E" w:rsidP="007F54D5">
            <w:pPr>
              <w:numPr>
                <w:ilvl w:val="1"/>
                <w:numId w:val="1"/>
              </w:numPr>
              <w:tabs>
                <w:tab w:val="num" w:pos="0"/>
                <w:tab w:val="num" w:pos="180"/>
                <w:tab w:val="left" w:pos="709"/>
              </w:tabs>
              <w:ind w:right="-55" w:firstLine="176"/>
              <w:jc w:val="both"/>
              <w:rPr>
                <w:sz w:val="24"/>
                <w:szCs w:val="24"/>
              </w:rPr>
            </w:pPr>
            <w:r w:rsidRPr="00C316E7">
              <w:rPr>
                <w:sz w:val="24"/>
                <w:szCs w:val="24"/>
              </w:rPr>
              <w:t>Исполнитель оформляет акт технической готовности выполненных работ с оценкой выполнения и стоимости затрат.</w:t>
            </w:r>
          </w:p>
          <w:p w:rsidR="0039425E" w:rsidRPr="00C316E7" w:rsidRDefault="0039425E" w:rsidP="007F54D5">
            <w:pPr>
              <w:tabs>
                <w:tab w:val="left" w:pos="-4820"/>
                <w:tab w:val="num" w:pos="0"/>
              </w:tabs>
              <w:suppressAutoHyphens/>
              <w:ind w:firstLine="176"/>
              <w:jc w:val="both"/>
              <w:outlineLvl w:val="0"/>
              <w:rPr>
                <w:sz w:val="24"/>
                <w:szCs w:val="24"/>
              </w:rPr>
            </w:pPr>
            <w:r w:rsidRPr="00C316E7">
              <w:rPr>
                <w:sz w:val="24"/>
                <w:szCs w:val="24"/>
              </w:rPr>
              <w:t xml:space="preserve">Вся отчетная документация представляется в </w:t>
            </w:r>
            <w:r>
              <w:rPr>
                <w:sz w:val="24"/>
                <w:szCs w:val="24"/>
              </w:rPr>
              <w:t xml:space="preserve">  </w:t>
            </w:r>
            <w:r w:rsidRPr="00C316E7">
              <w:rPr>
                <w:sz w:val="24"/>
                <w:szCs w:val="24"/>
              </w:rPr>
              <w:t>3-х экз. печатных экземплярах (оригиналах) в бумажном виде и 2-х экз. на электронном носителе. Электронная версия отчетной документации должна быть идентичной печатной версии.</w:t>
            </w:r>
          </w:p>
          <w:p w:rsidR="0039425E" w:rsidRPr="00C316E7" w:rsidRDefault="0039425E" w:rsidP="007F54D5">
            <w:pPr>
              <w:tabs>
                <w:tab w:val="left" w:pos="-4820"/>
                <w:tab w:val="num" w:pos="0"/>
              </w:tabs>
              <w:suppressAutoHyphens/>
              <w:ind w:firstLine="176"/>
              <w:jc w:val="both"/>
              <w:outlineLvl w:val="0"/>
              <w:rPr>
                <w:sz w:val="24"/>
                <w:szCs w:val="24"/>
              </w:rPr>
            </w:pPr>
            <w:r w:rsidRPr="00C316E7">
              <w:rPr>
                <w:sz w:val="24"/>
                <w:szCs w:val="24"/>
              </w:rPr>
              <w:t xml:space="preserve">          Отчет должен соответствовать требованиям следующих документов:</w:t>
            </w:r>
          </w:p>
          <w:p w:rsidR="0039425E" w:rsidRPr="00C316E7" w:rsidRDefault="0039425E" w:rsidP="007F54D5">
            <w:pPr>
              <w:tabs>
                <w:tab w:val="left" w:pos="-4820"/>
                <w:tab w:val="num" w:pos="0"/>
              </w:tabs>
              <w:suppressAutoHyphens/>
              <w:ind w:firstLine="176"/>
              <w:jc w:val="both"/>
              <w:outlineLvl w:val="0"/>
              <w:rPr>
                <w:sz w:val="24"/>
                <w:szCs w:val="24"/>
              </w:rPr>
            </w:pPr>
            <w:r w:rsidRPr="00C316E7">
              <w:rPr>
                <w:sz w:val="24"/>
                <w:szCs w:val="24"/>
              </w:rPr>
              <w:t>РД-22-01-97. Требования к проведению оценки безопасности эксплуатации зданий и сооружений поднадзорных промышленных производств и объектов.</w:t>
            </w:r>
          </w:p>
          <w:p w:rsidR="0039425E" w:rsidRDefault="0039425E" w:rsidP="007F54D5">
            <w:pPr>
              <w:tabs>
                <w:tab w:val="left" w:pos="-4820"/>
                <w:tab w:val="num" w:pos="0"/>
              </w:tabs>
              <w:suppressAutoHyphens/>
              <w:ind w:firstLine="176"/>
              <w:jc w:val="both"/>
              <w:outlineLvl w:val="0"/>
              <w:rPr>
                <w:sz w:val="24"/>
              </w:rPr>
            </w:pPr>
            <w:r w:rsidRPr="00C316E7">
              <w:rPr>
                <w:sz w:val="24"/>
                <w:szCs w:val="24"/>
              </w:rPr>
              <w:t>СП 13-102-2003. Правила обследования несущих строительных конструкций зданий и сооружений. - Госстрой России, ГУП ЦПП, 2003.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jc w:val="center"/>
              <w:rPr>
                <w:sz w:val="24"/>
              </w:rPr>
            </w:pPr>
            <w:r w:rsidRPr="00A22FF9">
              <w:rPr>
                <w:b/>
                <w:sz w:val="24"/>
              </w:rPr>
              <w:t>3. ДОПОЛНИТЕЛЬНЫЕ ТРЕБОВАНИЯ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rPr>
                <w:sz w:val="24"/>
              </w:rPr>
            </w:pP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3.1. Требования к выполнению экспертных работ</w:t>
            </w:r>
          </w:p>
        </w:tc>
        <w:tc>
          <w:tcPr>
            <w:tcW w:w="6095" w:type="dxa"/>
            <w:gridSpan w:val="2"/>
          </w:tcPr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bCs/>
                <w:sz w:val="24"/>
                <w:szCs w:val="24"/>
              </w:rPr>
            </w:pPr>
            <w:r w:rsidRPr="003E6B53">
              <w:rPr>
                <w:bCs/>
                <w:sz w:val="24"/>
                <w:szCs w:val="24"/>
              </w:rPr>
              <w:t>Требуется наличие свидетельства  о допуске к работам,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подготовку проектной документации  и имеющим  право на выполнение работ согласно техническому заданию, в том числе:</w:t>
            </w:r>
          </w:p>
          <w:p w:rsidR="003E6B53" w:rsidRPr="003E6B53" w:rsidRDefault="003E6B53" w:rsidP="003E6B53">
            <w:pPr>
              <w:tabs>
                <w:tab w:val="left" w:pos="1080"/>
              </w:tabs>
              <w:ind w:right="-55"/>
              <w:jc w:val="both"/>
              <w:rPr>
                <w:bCs/>
                <w:sz w:val="24"/>
                <w:szCs w:val="24"/>
              </w:rPr>
            </w:pPr>
            <w:r w:rsidRPr="003E6B53">
              <w:rPr>
                <w:bCs/>
                <w:sz w:val="24"/>
                <w:szCs w:val="24"/>
              </w:rPr>
              <w:t xml:space="preserve">- на осуществление работ по проведению обследования </w:t>
            </w:r>
            <w:r w:rsidRPr="003E6B53">
              <w:rPr>
                <w:bCs/>
                <w:sz w:val="24"/>
                <w:szCs w:val="24"/>
              </w:rPr>
              <w:lastRenderedPageBreak/>
              <w:t>технического состояния зданий и сооружений.</w:t>
            </w:r>
          </w:p>
          <w:p w:rsidR="0039425E" w:rsidRPr="002F6AC6" w:rsidRDefault="003E6B53" w:rsidP="003E6B53">
            <w:pPr>
              <w:tabs>
                <w:tab w:val="num" w:pos="900"/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3E6B53">
              <w:rPr>
                <w:bCs/>
                <w:sz w:val="24"/>
                <w:szCs w:val="24"/>
              </w:rPr>
              <w:t xml:space="preserve">Наличие лицензии   </w:t>
            </w:r>
            <w:proofErr w:type="spellStart"/>
            <w:r w:rsidRPr="003E6B53">
              <w:rPr>
                <w:bCs/>
                <w:sz w:val="24"/>
                <w:szCs w:val="24"/>
              </w:rPr>
              <w:t>Ростехнадзора</w:t>
            </w:r>
            <w:proofErr w:type="spellEnd"/>
            <w:r w:rsidRPr="003E6B53">
              <w:rPr>
                <w:bCs/>
                <w:sz w:val="24"/>
                <w:szCs w:val="24"/>
              </w:rPr>
              <w:t xml:space="preserve"> на право проведения работ по экспертизе промышленной безопасности зданий и сооружений.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3.2. Необходимость в </w:t>
            </w:r>
            <w:proofErr w:type="spellStart"/>
            <w:proofErr w:type="gramStart"/>
            <w:r>
              <w:rPr>
                <w:sz w:val="24"/>
              </w:rPr>
              <w:t>в</w:t>
            </w:r>
            <w:proofErr w:type="spellEnd"/>
            <w:proofErr w:type="gramEnd"/>
            <w:r>
              <w:rPr>
                <w:sz w:val="24"/>
              </w:rPr>
              <w:t xml:space="preserve"> специалистах по обследованию зданий и сооружений</w:t>
            </w:r>
          </w:p>
        </w:tc>
        <w:tc>
          <w:tcPr>
            <w:tcW w:w="6095" w:type="dxa"/>
            <w:gridSpan w:val="2"/>
          </w:tcPr>
          <w:p w:rsidR="0039425E" w:rsidRDefault="0039425E" w:rsidP="00A33A89">
            <w:pPr>
              <w:tabs>
                <w:tab w:val="num" w:pos="0"/>
                <w:tab w:val="num" w:pos="1309"/>
              </w:tabs>
              <w:suppressAutoHyphens/>
              <w:ind w:firstLine="318"/>
              <w:jc w:val="both"/>
              <w:rPr>
                <w:sz w:val="24"/>
              </w:rPr>
            </w:pPr>
            <w:r w:rsidRPr="002F6AC6">
              <w:rPr>
                <w:sz w:val="24"/>
                <w:szCs w:val="24"/>
              </w:rPr>
              <w:t>Наличие экспертов и специалистов по обследованию зданий и сооружений, специалистов по неразрушающему контролю (УЗК, ВИК) не ниже II уровня с приложением копий свидетельств и удостоверений.</w:t>
            </w:r>
          </w:p>
        </w:tc>
      </w:tr>
      <w:tr w:rsidR="0039425E" w:rsidTr="00A33A89">
        <w:trPr>
          <w:gridAfter w:val="1"/>
          <w:wAfter w:w="142" w:type="dxa"/>
        </w:trPr>
        <w:tc>
          <w:tcPr>
            <w:tcW w:w="3652" w:type="dxa"/>
          </w:tcPr>
          <w:p w:rsidR="0039425E" w:rsidRDefault="0039425E" w:rsidP="00A33A89">
            <w:pPr>
              <w:rPr>
                <w:sz w:val="24"/>
              </w:rPr>
            </w:pPr>
            <w:r>
              <w:rPr>
                <w:sz w:val="24"/>
              </w:rPr>
              <w:t>3.3. Необходимость в наличии испытательных лабораторий</w:t>
            </w:r>
          </w:p>
        </w:tc>
        <w:tc>
          <w:tcPr>
            <w:tcW w:w="6095" w:type="dxa"/>
            <w:gridSpan w:val="2"/>
          </w:tcPr>
          <w:p w:rsidR="0039425E" w:rsidRPr="002F6AC6" w:rsidRDefault="0039425E" w:rsidP="007056F2">
            <w:pPr>
              <w:ind w:firstLine="318"/>
              <w:jc w:val="both"/>
              <w:rPr>
                <w:sz w:val="24"/>
                <w:szCs w:val="24"/>
              </w:rPr>
            </w:pPr>
            <w:r w:rsidRPr="002F6AC6">
              <w:rPr>
                <w:sz w:val="24"/>
                <w:szCs w:val="24"/>
              </w:rPr>
              <w:t>Наличие испытательной лаборатории аттестованной на право проведения измерений или договора с испытательной лабораторией</w:t>
            </w:r>
          </w:p>
        </w:tc>
      </w:tr>
    </w:tbl>
    <w:p w:rsidR="0039425E" w:rsidRDefault="0039425E" w:rsidP="0039425E">
      <w:pPr>
        <w:rPr>
          <w:sz w:val="24"/>
        </w:rPr>
      </w:pPr>
    </w:p>
    <w:p w:rsidR="0039425E" w:rsidRDefault="0039425E" w:rsidP="0039425E">
      <w:pPr>
        <w:rPr>
          <w:b/>
          <w:sz w:val="24"/>
        </w:rPr>
      </w:pPr>
      <w:r>
        <w:rPr>
          <w:b/>
          <w:sz w:val="24"/>
        </w:rPr>
        <w:t>Задание разработали:</w:t>
      </w:r>
    </w:p>
    <w:p w:rsidR="00B72138" w:rsidRDefault="00B72138" w:rsidP="0039425E">
      <w:pPr>
        <w:rPr>
          <w:sz w:val="24"/>
        </w:rPr>
      </w:pPr>
      <w:r>
        <w:rPr>
          <w:sz w:val="24"/>
        </w:rPr>
        <w:t>Заместитель д</w:t>
      </w:r>
      <w:r w:rsidR="0039425E">
        <w:rPr>
          <w:sz w:val="24"/>
        </w:rPr>
        <w:t>иректор</w:t>
      </w:r>
      <w:r>
        <w:rPr>
          <w:sz w:val="24"/>
        </w:rPr>
        <w:t>а</w:t>
      </w:r>
      <w:r w:rsidR="0039425E">
        <w:rPr>
          <w:sz w:val="24"/>
        </w:rPr>
        <w:t xml:space="preserve"> </w:t>
      </w:r>
      <w:r>
        <w:rPr>
          <w:sz w:val="24"/>
        </w:rPr>
        <w:t xml:space="preserve">по РБ и </w:t>
      </w:r>
    </w:p>
    <w:p w:rsidR="00B72138" w:rsidRDefault="00B72138" w:rsidP="0039425E">
      <w:pPr>
        <w:rPr>
          <w:sz w:val="24"/>
        </w:rPr>
      </w:pPr>
      <w:r>
        <w:rPr>
          <w:sz w:val="24"/>
        </w:rPr>
        <w:t xml:space="preserve">эксплуатации объекта (главный инженер) </w:t>
      </w:r>
    </w:p>
    <w:p w:rsidR="0039425E" w:rsidRDefault="003E6B53" w:rsidP="0039425E">
      <w:pPr>
        <w:rPr>
          <w:sz w:val="24"/>
        </w:rPr>
      </w:pPr>
      <w:r>
        <w:rPr>
          <w:sz w:val="24"/>
        </w:rPr>
        <w:t xml:space="preserve">Самарского </w:t>
      </w:r>
      <w:r w:rsidR="0039425E">
        <w:rPr>
          <w:sz w:val="24"/>
        </w:rPr>
        <w:t>отделения филиала</w:t>
      </w:r>
    </w:p>
    <w:p w:rsidR="0039425E" w:rsidRDefault="0039425E" w:rsidP="0039425E">
      <w:pPr>
        <w:rPr>
          <w:sz w:val="24"/>
        </w:rPr>
      </w:pPr>
      <w:r>
        <w:rPr>
          <w:sz w:val="24"/>
        </w:rPr>
        <w:t>«Приволжский территориальный округ»</w:t>
      </w:r>
    </w:p>
    <w:p w:rsidR="0039425E" w:rsidRDefault="0039425E" w:rsidP="0039425E">
      <w:pPr>
        <w:rPr>
          <w:sz w:val="24"/>
        </w:rPr>
      </w:pPr>
      <w:r>
        <w:rPr>
          <w:sz w:val="24"/>
        </w:rPr>
        <w:t xml:space="preserve">ФГУП «РосРАО»                                                                                             </w:t>
      </w:r>
      <w:r w:rsidR="00B72138">
        <w:rPr>
          <w:sz w:val="24"/>
        </w:rPr>
        <w:t xml:space="preserve">  </w:t>
      </w:r>
      <w:bookmarkStart w:id="0" w:name="_GoBack"/>
      <w:bookmarkEnd w:id="0"/>
      <w:r>
        <w:rPr>
          <w:sz w:val="24"/>
        </w:rPr>
        <w:t xml:space="preserve"> </w:t>
      </w:r>
      <w:r w:rsidR="007F54D5">
        <w:rPr>
          <w:sz w:val="24"/>
        </w:rPr>
        <w:t xml:space="preserve">     </w:t>
      </w:r>
      <w:r w:rsidR="003E6B53">
        <w:rPr>
          <w:sz w:val="24"/>
        </w:rPr>
        <w:t>В.</w:t>
      </w:r>
      <w:r w:rsidR="00B72138">
        <w:rPr>
          <w:sz w:val="24"/>
        </w:rPr>
        <w:t xml:space="preserve">Н. </w:t>
      </w:r>
      <w:proofErr w:type="spellStart"/>
      <w:r w:rsidR="00B72138">
        <w:rPr>
          <w:sz w:val="24"/>
        </w:rPr>
        <w:t>Латунов</w:t>
      </w:r>
      <w:proofErr w:type="spellEnd"/>
    </w:p>
    <w:p w:rsidR="0039425E" w:rsidRDefault="0039425E" w:rsidP="0039425E">
      <w:pPr>
        <w:rPr>
          <w:sz w:val="24"/>
        </w:rPr>
      </w:pPr>
    </w:p>
    <w:p w:rsidR="007056F2" w:rsidRDefault="007056F2" w:rsidP="0039425E">
      <w:pPr>
        <w:rPr>
          <w:sz w:val="24"/>
        </w:rPr>
      </w:pPr>
    </w:p>
    <w:p w:rsidR="00E92D29" w:rsidRDefault="00E92D29" w:rsidP="0039425E">
      <w:pPr>
        <w:rPr>
          <w:sz w:val="24"/>
        </w:rPr>
      </w:pPr>
    </w:p>
    <w:p w:rsidR="0039425E" w:rsidRDefault="0039425E" w:rsidP="0039425E">
      <w:pPr>
        <w:rPr>
          <w:sz w:val="24"/>
        </w:rPr>
      </w:pPr>
      <w:r>
        <w:rPr>
          <w:sz w:val="24"/>
        </w:rPr>
        <w:t>Ведущий специалист по капитальному</w:t>
      </w:r>
    </w:p>
    <w:p w:rsidR="0039425E" w:rsidRDefault="0039425E" w:rsidP="0039425E">
      <w:pPr>
        <w:rPr>
          <w:sz w:val="24"/>
        </w:rPr>
      </w:pPr>
      <w:r>
        <w:rPr>
          <w:sz w:val="24"/>
        </w:rPr>
        <w:t xml:space="preserve">строительству и ремонту </w:t>
      </w:r>
      <w:r w:rsidR="003E6B53">
        <w:rPr>
          <w:sz w:val="24"/>
        </w:rPr>
        <w:t>Самарского</w:t>
      </w:r>
      <w:r>
        <w:rPr>
          <w:sz w:val="24"/>
        </w:rPr>
        <w:t xml:space="preserve"> отделения </w:t>
      </w:r>
      <w:r w:rsidR="00C83A4E">
        <w:rPr>
          <w:sz w:val="24"/>
        </w:rPr>
        <w:br/>
      </w:r>
      <w:r>
        <w:rPr>
          <w:sz w:val="24"/>
        </w:rPr>
        <w:t>филиала</w:t>
      </w:r>
      <w:r w:rsidR="00C83A4E">
        <w:rPr>
          <w:sz w:val="24"/>
        </w:rPr>
        <w:t xml:space="preserve"> </w:t>
      </w:r>
      <w:r>
        <w:rPr>
          <w:sz w:val="24"/>
        </w:rPr>
        <w:t>«Приволжский территориальный округ»</w:t>
      </w:r>
    </w:p>
    <w:p w:rsidR="0039425E" w:rsidRDefault="0039425E" w:rsidP="0039425E">
      <w:pPr>
        <w:rPr>
          <w:sz w:val="24"/>
        </w:rPr>
      </w:pPr>
      <w:r>
        <w:rPr>
          <w:sz w:val="24"/>
        </w:rPr>
        <w:t xml:space="preserve">ФГУП «РосРАО»                                                                                              </w:t>
      </w:r>
      <w:r w:rsidR="007F54D5">
        <w:rPr>
          <w:sz w:val="24"/>
        </w:rPr>
        <w:t xml:space="preserve">           </w:t>
      </w:r>
      <w:r w:rsidR="003E6B53">
        <w:rPr>
          <w:sz w:val="24"/>
        </w:rPr>
        <w:t>А.В. Котов</w:t>
      </w:r>
    </w:p>
    <w:p w:rsidR="0039425E" w:rsidRDefault="0039425E" w:rsidP="0039425E">
      <w:pPr>
        <w:rPr>
          <w:sz w:val="24"/>
        </w:rPr>
      </w:pPr>
    </w:p>
    <w:p w:rsidR="0039425E" w:rsidRDefault="0039425E" w:rsidP="0039425E"/>
    <w:p w:rsidR="00F218D0" w:rsidRDefault="00F218D0"/>
    <w:sectPr w:rsidR="00F218D0" w:rsidSect="00502CE6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B74E0"/>
    <w:multiLevelType w:val="hybridMultilevel"/>
    <w:tmpl w:val="1396D0F6"/>
    <w:lvl w:ilvl="0" w:tplc="C5CE1A86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5A143CD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26453E1"/>
    <w:multiLevelType w:val="hybridMultilevel"/>
    <w:tmpl w:val="3B4ADD6A"/>
    <w:lvl w:ilvl="0" w:tplc="C5CE1A86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6226B5F"/>
    <w:multiLevelType w:val="hybridMultilevel"/>
    <w:tmpl w:val="E1622F24"/>
    <w:lvl w:ilvl="0" w:tplc="C5CE1A86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25E"/>
    <w:rsid w:val="00024515"/>
    <w:rsid w:val="00037223"/>
    <w:rsid w:val="000833CB"/>
    <w:rsid w:val="00117544"/>
    <w:rsid w:val="00124E62"/>
    <w:rsid w:val="00251198"/>
    <w:rsid w:val="00305B2E"/>
    <w:rsid w:val="00324A82"/>
    <w:rsid w:val="0039425E"/>
    <w:rsid w:val="003E6B53"/>
    <w:rsid w:val="0046693C"/>
    <w:rsid w:val="004D2D8A"/>
    <w:rsid w:val="00561282"/>
    <w:rsid w:val="00572CD2"/>
    <w:rsid w:val="005B5D7D"/>
    <w:rsid w:val="005C19BF"/>
    <w:rsid w:val="00602E16"/>
    <w:rsid w:val="006041DA"/>
    <w:rsid w:val="00667FCC"/>
    <w:rsid w:val="006C42C6"/>
    <w:rsid w:val="007056F2"/>
    <w:rsid w:val="007F54D5"/>
    <w:rsid w:val="00802006"/>
    <w:rsid w:val="0086530F"/>
    <w:rsid w:val="00876B1D"/>
    <w:rsid w:val="00927D89"/>
    <w:rsid w:val="009456FA"/>
    <w:rsid w:val="00A84DFA"/>
    <w:rsid w:val="00B72138"/>
    <w:rsid w:val="00C83A4E"/>
    <w:rsid w:val="00CD2B5D"/>
    <w:rsid w:val="00D217E7"/>
    <w:rsid w:val="00D53DCD"/>
    <w:rsid w:val="00DB03C9"/>
    <w:rsid w:val="00E71E5C"/>
    <w:rsid w:val="00E91C4A"/>
    <w:rsid w:val="00E92D29"/>
    <w:rsid w:val="00EF7173"/>
    <w:rsid w:val="00F218D0"/>
    <w:rsid w:val="00F72407"/>
    <w:rsid w:val="00FB4902"/>
    <w:rsid w:val="00FE0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425E"/>
    <w:pPr>
      <w:keepNext/>
      <w:jc w:val="center"/>
      <w:outlineLvl w:val="0"/>
    </w:pPr>
    <w:rPr>
      <w:sz w:val="24"/>
    </w:rPr>
  </w:style>
  <w:style w:type="paragraph" w:styleId="4">
    <w:name w:val="heading 4"/>
    <w:basedOn w:val="a"/>
    <w:next w:val="a"/>
    <w:link w:val="40"/>
    <w:qFormat/>
    <w:rsid w:val="0039425E"/>
    <w:pPr>
      <w:keepNext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54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39425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942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2"/>
    <w:basedOn w:val="a"/>
    <w:link w:val="20"/>
    <w:rsid w:val="0039425E"/>
    <w:pPr>
      <w:jc w:val="center"/>
    </w:pPr>
    <w:rPr>
      <w:sz w:val="24"/>
    </w:rPr>
  </w:style>
  <w:style w:type="character" w:customStyle="1" w:styleId="20">
    <w:name w:val="Основной текст 2 Знак"/>
    <w:basedOn w:val="a0"/>
    <w:link w:val="2"/>
    <w:rsid w:val="0039425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99"/>
    <w:qFormat/>
    <w:rsid w:val="0039425E"/>
    <w:pPr>
      <w:ind w:left="720"/>
    </w:pPr>
    <w:rPr>
      <w:sz w:val="24"/>
      <w:szCs w:val="24"/>
    </w:rPr>
  </w:style>
  <w:style w:type="paragraph" w:styleId="a5">
    <w:name w:val="footer"/>
    <w:basedOn w:val="a"/>
    <w:link w:val="a6"/>
    <w:uiPriority w:val="99"/>
    <w:semiHidden/>
    <w:rsid w:val="0056128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561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721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21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Белова</dc:creator>
  <cp:keywords/>
  <dc:description/>
  <cp:lastModifiedBy>Юлия Шейкина</cp:lastModifiedBy>
  <cp:revision>23</cp:revision>
  <cp:lastPrinted>2011-09-15T05:51:00Z</cp:lastPrinted>
  <dcterms:created xsi:type="dcterms:W3CDTF">2011-06-28T08:14:00Z</dcterms:created>
  <dcterms:modified xsi:type="dcterms:W3CDTF">2011-09-21T06:24:00Z</dcterms:modified>
</cp:coreProperties>
</file>