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54C" w:rsidRPr="006F754C" w:rsidRDefault="006F754C" w:rsidP="006F754C">
      <w:pPr>
        <w:rPr>
          <w:rFonts w:eastAsia="Times New Roman"/>
          <w:b/>
          <w:lang w:eastAsia="ar-SA"/>
        </w:rPr>
      </w:pPr>
      <w:r w:rsidRPr="006F754C">
        <w:rPr>
          <w:rFonts w:eastAsia="Times New Roman"/>
          <w:b/>
          <w:lang w:eastAsia="ar-SA"/>
        </w:rPr>
        <w:t>«ТЕХНИЧЕСКАЯ ЧАСТЬ»</w:t>
      </w:r>
    </w:p>
    <w:p w:rsidR="006F754C" w:rsidRPr="006F754C" w:rsidRDefault="006F754C" w:rsidP="006F754C">
      <w:pPr>
        <w:rPr>
          <w:rFonts w:eastAsia="Times New Roman"/>
          <w:b/>
          <w:lang w:eastAsia="ar-SA"/>
        </w:rPr>
      </w:pPr>
    </w:p>
    <w:p w:rsidR="006F754C" w:rsidRPr="006F754C" w:rsidRDefault="006F754C" w:rsidP="006F754C">
      <w:pPr>
        <w:rPr>
          <w:rFonts w:eastAsia="Times New Roman"/>
          <w:b/>
          <w:lang w:eastAsia="ar-SA"/>
        </w:rPr>
      </w:pPr>
    </w:p>
    <w:p w:rsidR="006F754C" w:rsidRPr="006F754C" w:rsidRDefault="006F754C" w:rsidP="006F754C">
      <w:pPr>
        <w:rPr>
          <w:rFonts w:eastAsia="Times New Roman"/>
          <w:b/>
          <w:lang w:eastAsia="ar-SA"/>
        </w:rPr>
      </w:pPr>
    </w:p>
    <w:p w:rsidR="006F754C" w:rsidRPr="006F754C" w:rsidRDefault="006F754C" w:rsidP="006F754C">
      <w:pPr>
        <w:rPr>
          <w:rFonts w:eastAsia="Times New Roman"/>
          <w:b/>
          <w:lang w:eastAsia="ar-SA"/>
        </w:rPr>
      </w:pPr>
    </w:p>
    <w:p w:rsidR="006F754C" w:rsidRPr="006F754C" w:rsidRDefault="006F754C" w:rsidP="006F754C">
      <w:pPr>
        <w:rPr>
          <w:rFonts w:eastAsia="Times New Roman"/>
          <w:b/>
          <w:lang w:eastAsia="ar-SA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6F754C" w:rsidRPr="006F754C" w:rsidRDefault="006F754C" w:rsidP="006F754C">
      <w:pPr>
        <w:rPr>
          <w:rFonts w:eastAsia="Times New Roman"/>
          <w:lang w:eastAsia="ru-RU"/>
        </w:rPr>
      </w:pPr>
      <w:r w:rsidRPr="006F754C">
        <w:rPr>
          <w:rFonts w:eastAsia="Times New Roman"/>
          <w:lang w:eastAsia="ru-RU"/>
        </w:rPr>
        <w:t>Техническое задание</w:t>
      </w:r>
    </w:p>
    <w:p w:rsidR="006F754C" w:rsidRPr="006F754C" w:rsidRDefault="006F754C" w:rsidP="006F754C">
      <w:pPr>
        <w:rPr>
          <w:rFonts w:eastAsia="Times New Roman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u w:val="single"/>
          <w:lang w:eastAsia="ru-RU"/>
        </w:rPr>
      </w:pPr>
      <w:r w:rsidRPr="006F754C">
        <w:rPr>
          <w:rFonts w:eastAsia="Times New Roman"/>
          <w:color w:val="000000"/>
          <w:u w:val="single"/>
          <w:lang w:eastAsia="ru-RU"/>
        </w:rPr>
        <w:t>Предмет закупки: поставка технических средств, средств защиты информации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Обнинск</w:t>
      </w: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2014</w:t>
      </w: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Подраздел 1.3 Код ОКП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2. ОБЛАСТЬ ПРИМЕНЕНИЯ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 xml:space="preserve">Подраздел 4.2 Требования к маркировке 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Подраздел 4.3 Требования к упаковке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6F754C" w:rsidRPr="006F754C" w:rsidRDefault="006F754C" w:rsidP="006F754C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6F754C" w:rsidRPr="006F754C" w:rsidRDefault="006F754C" w:rsidP="006F754C">
      <w:pPr>
        <w:tabs>
          <w:tab w:val="left" w:pos="1276"/>
        </w:tabs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6F754C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Технические средства, средства защиты информации</w:t>
            </w:r>
          </w:p>
        </w:tc>
      </w:tr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rPr>
                <w:rFonts w:eastAsia="Times New Roman"/>
                <w:i/>
                <w:color w:val="000000"/>
                <w:lang w:eastAsia="ru-RU"/>
              </w:rPr>
            </w:pPr>
            <w:bookmarkStart w:id="2" w:name="_Hlk356466017"/>
            <w:r w:rsidRPr="006F754C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Закупаемый товар должен быть новым, выпуска не ранее 2014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свободным от прав третьих лиц. </w:t>
            </w:r>
          </w:p>
        </w:tc>
      </w:tr>
      <w:bookmarkEnd w:id="2"/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2. ОБЛАСТЬ ПРИМЕНЕНИЯ</w:t>
      </w:r>
    </w:p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Температура окружающего воздуха от 0° до +40</w:t>
            </w:r>
            <w:proofErr w:type="gramStart"/>
            <w:r w:rsidRPr="006F754C">
              <w:rPr>
                <w:rFonts w:eastAsia="Batang"/>
                <w:lang w:eastAsia="ru-RU"/>
              </w:rPr>
              <w:t xml:space="preserve"> С</w:t>
            </w:r>
            <w:proofErr w:type="gramEnd"/>
            <w:r w:rsidRPr="006F754C">
              <w:rPr>
                <w:rFonts w:eastAsia="Batang"/>
                <w:lang w:eastAsia="ru-RU"/>
              </w:rPr>
              <w:t>°</w:t>
            </w:r>
          </w:p>
        </w:tc>
      </w:tr>
    </w:tbl>
    <w:p w:rsidR="006F754C" w:rsidRPr="006F754C" w:rsidRDefault="006F754C" w:rsidP="006F754C">
      <w:pPr>
        <w:jc w:val="left"/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2"/>
        <w:gridCol w:w="3388"/>
        <w:gridCol w:w="5628"/>
      </w:tblGrid>
      <w:tr w:rsidR="006F754C" w:rsidRPr="006F754C" w:rsidTr="00D86650">
        <w:tc>
          <w:tcPr>
            <w:tcW w:w="812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6F754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6F754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Наименование поставляемого товара</w:t>
            </w:r>
          </w:p>
        </w:tc>
        <w:tc>
          <w:tcPr>
            <w:tcW w:w="5628" w:type="dxa"/>
            <w:shd w:val="clear" w:color="auto" w:fill="auto"/>
          </w:tcPr>
          <w:p w:rsidR="006F754C" w:rsidRPr="006F754C" w:rsidRDefault="006F754C" w:rsidP="006F754C">
            <w:pPr>
              <w:rPr>
                <w:rFonts w:eastAsia="Times New Roman"/>
                <w:bCs/>
                <w:color w:val="000000"/>
                <w:lang w:eastAsia="ru-RU"/>
              </w:rPr>
            </w:pPr>
            <w:r w:rsidRPr="006F754C">
              <w:rPr>
                <w:rFonts w:eastAsia="Times New Roman"/>
                <w:bCs/>
                <w:color w:val="000000"/>
                <w:lang w:eastAsia="ru-RU"/>
              </w:rPr>
              <w:t>Технические характеристики</w:t>
            </w:r>
          </w:p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bCs/>
                <w:color w:val="000000"/>
                <w:lang w:eastAsia="ru-RU"/>
              </w:rPr>
              <w:t>(</w:t>
            </w:r>
            <w:r w:rsidRPr="006F754C">
              <w:rPr>
                <w:rFonts w:eastAsia="Times New Roman"/>
                <w:lang w:eastAsia="ru-RU"/>
              </w:rPr>
              <w:t>основные параметры, требование к материалам и комплектующим).</w:t>
            </w:r>
          </w:p>
        </w:tc>
      </w:tr>
      <w:tr w:rsidR="006F754C" w:rsidRPr="006F754C" w:rsidTr="00D86650">
        <w:tc>
          <w:tcPr>
            <w:tcW w:w="812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1.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Выдвижная 19" KVM консоль AVEN CL-5708</w:t>
            </w:r>
          </w:p>
        </w:tc>
        <w:tc>
          <w:tcPr>
            <w:tcW w:w="5628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KVM-переключатель </w:t>
            </w:r>
            <w:proofErr w:type="spellStart"/>
            <w:r w:rsidRPr="006F754C">
              <w:rPr>
                <w:rFonts w:eastAsia="Batang"/>
                <w:lang w:val="en-US" w:eastAsia="ru-RU"/>
              </w:rPr>
              <w:t>Slideaway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</w:t>
            </w:r>
            <w:r w:rsidRPr="006F754C">
              <w:rPr>
                <w:rFonts w:eastAsia="Batang"/>
                <w:lang w:val="en-US" w:eastAsia="ru-RU"/>
              </w:rPr>
              <w:t>CL</w:t>
            </w:r>
            <w:r w:rsidRPr="006F754C">
              <w:rPr>
                <w:rFonts w:eastAsia="Batang"/>
                <w:lang w:eastAsia="ru-RU"/>
              </w:rPr>
              <w:t xml:space="preserve">5708 </w:t>
            </w:r>
            <w:r w:rsidRPr="006F754C">
              <w:rPr>
                <w:rFonts w:eastAsia="Batang"/>
                <w:lang w:val="en-US" w:eastAsia="ru-RU"/>
              </w:rPr>
              <w:t>c</w:t>
            </w:r>
            <w:r w:rsidRPr="006F754C">
              <w:rPr>
                <w:rFonts w:eastAsia="Batang"/>
                <w:lang w:eastAsia="ru-RU"/>
              </w:rPr>
              <w:t xml:space="preserve"> ЖК-дисплеем-устройством управления, несколькими компьютерами с одной PS/2 или USB консоли KVM (клавиатура, монитор и мышь).  Один переключать CL5708 31 должен управлять 8 компьютерами.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CL5708 должен обеспечивать повышенную экономию рабочего пространства, объединяя 17/19 ЖК-дисплей и </w:t>
            </w:r>
            <w:proofErr w:type="spellStart"/>
            <w:r w:rsidRPr="006F754C">
              <w:rPr>
                <w:rFonts w:eastAsia="Batang"/>
                <w:lang w:eastAsia="ru-RU"/>
              </w:rPr>
              <w:t>тачпад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в </w:t>
            </w:r>
            <w:proofErr w:type="spellStart"/>
            <w:r w:rsidRPr="006F754C">
              <w:rPr>
                <w:rFonts w:eastAsia="Batang"/>
                <w:lang w:eastAsia="ru-RU"/>
              </w:rPr>
              <w:t>монитируемом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в стойке выдвижном корпусе высотой 1U.</w:t>
            </w:r>
          </w:p>
        </w:tc>
      </w:tr>
      <w:tr w:rsidR="006F754C" w:rsidRPr="006F754C" w:rsidTr="00D86650">
        <w:trPr>
          <w:trHeight w:val="9204"/>
        </w:trPr>
        <w:tc>
          <w:tcPr>
            <w:tcW w:w="812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lastRenderedPageBreak/>
              <w:t>2.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Межсетевой экран </w:t>
            </w:r>
            <w:proofErr w:type="spellStart"/>
            <w:r w:rsidRPr="006F754C">
              <w:rPr>
                <w:rFonts w:eastAsia="Times New Roman"/>
                <w:lang w:eastAsia="ru-RU"/>
              </w:rPr>
              <w:t>Altell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NEO 310 VPN 8xRJ45 </w:t>
            </w:r>
            <w:proofErr w:type="spellStart"/>
            <w:r w:rsidRPr="006F754C">
              <w:rPr>
                <w:rFonts w:eastAsia="Times New Roman"/>
                <w:lang w:eastAsia="ru-RU"/>
              </w:rPr>
              <w:t>GbE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4xSFP </w:t>
            </w:r>
            <w:proofErr w:type="spellStart"/>
            <w:r w:rsidRPr="006F754C">
              <w:rPr>
                <w:rFonts w:eastAsia="Times New Roman"/>
                <w:lang w:eastAsia="ru-RU"/>
              </w:rPr>
              <w:t>GbE</w:t>
            </w:r>
            <w:proofErr w:type="spellEnd"/>
          </w:p>
        </w:tc>
        <w:tc>
          <w:tcPr>
            <w:tcW w:w="5628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Рекомендуемое количество пользователей -1000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Маршрутизация, Мбит/с-15 500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Маршрутизация, пакетов/с-2500 000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Межсетевой экран, Мбит/с-13 500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Межсетевой экран, пакетов/с-2300 000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Межсетевой экран, количество </w:t>
            </w:r>
            <w:proofErr w:type="gramStart"/>
            <w:r w:rsidRPr="006F754C">
              <w:rPr>
                <w:rFonts w:eastAsia="Times New Roman"/>
                <w:lang w:eastAsia="ru-RU"/>
              </w:rPr>
              <w:t>одновременных</w:t>
            </w:r>
            <w:proofErr w:type="gramEnd"/>
            <w:r w:rsidRPr="006F754C">
              <w:rPr>
                <w:rFonts w:eastAsia="Times New Roman"/>
                <w:lang w:eastAsia="ru-RU"/>
              </w:rPr>
              <w:t xml:space="preserve"> соединений-9600 000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6F754C">
              <w:rPr>
                <w:rFonts w:eastAsia="Times New Roman"/>
                <w:lang w:val="en-US" w:eastAsia="ru-RU"/>
              </w:rPr>
              <w:t>IPSec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ГОСТ, Мбит/с-1100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6F754C">
              <w:rPr>
                <w:rFonts w:eastAsia="Times New Roman"/>
                <w:lang w:val="en-US" w:eastAsia="ru-RU"/>
              </w:rPr>
              <w:t>IPSec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AES128, Мбит/с-1600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val="en-US" w:eastAsia="ru-RU"/>
              </w:rPr>
              <w:t>Open</w:t>
            </w:r>
            <w:r w:rsidRPr="006F754C">
              <w:rPr>
                <w:rFonts w:eastAsia="Times New Roman"/>
                <w:lang w:eastAsia="ru-RU"/>
              </w:rPr>
              <w:t xml:space="preserve"> </w:t>
            </w:r>
            <w:r w:rsidRPr="006F754C">
              <w:rPr>
                <w:rFonts w:eastAsia="Times New Roman"/>
                <w:lang w:val="en-US" w:eastAsia="ru-RU"/>
              </w:rPr>
              <w:t>VPN</w:t>
            </w:r>
            <w:r w:rsidRPr="006F754C">
              <w:rPr>
                <w:rFonts w:eastAsia="Times New Roman"/>
                <w:lang w:eastAsia="ru-RU"/>
              </w:rPr>
              <w:t xml:space="preserve"> ГОСТ, Мбит/с-600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val="en-US" w:eastAsia="ru-RU"/>
              </w:rPr>
              <w:t>Open</w:t>
            </w:r>
            <w:r w:rsidRPr="006F754C">
              <w:rPr>
                <w:rFonts w:eastAsia="Times New Roman"/>
                <w:lang w:eastAsia="ru-RU"/>
              </w:rPr>
              <w:t xml:space="preserve"> </w:t>
            </w:r>
            <w:r w:rsidRPr="006F754C">
              <w:rPr>
                <w:rFonts w:eastAsia="Times New Roman"/>
                <w:lang w:val="en-US" w:eastAsia="ru-RU"/>
              </w:rPr>
              <w:t>VPN</w:t>
            </w:r>
            <w:r w:rsidRPr="006F754C">
              <w:rPr>
                <w:rFonts w:eastAsia="Times New Roman"/>
                <w:lang w:eastAsia="ru-RU"/>
              </w:rPr>
              <w:t xml:space="preserve"> </w:t>
            </w:r>
            <w:r w:rsidRPr="006F754C">
              <w:rPr>
                <w:rFonts w:eastAsia="Times New Roman"/>
                <w:lang w:val="en-US" w:eastAsia="ru-RU"/>
              </w:rPr>
              <w:t>AES</w:t>
            </w:r>
            <w:r w:rsidRPr="006F754C">
              <w:rPr>
                <w:rFonts w:eastAsia="Times New Roman"/>
                <w:lang w:eastAsia="ru-RU"/>
              </w:rPr>
              <w:t>128, Мбит/с-1100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Веб-фильтр, запросов/с-6500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Почтовый фильтр, писем/мин-800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val="en-US" w:eastAsia="ru-RU"/>
              </w:rPr>
              <w:t>IDS</w:t>
            </w:r>
            <w:r w:rsidRPr="006F754C">
              <w:rPr>
                <w:rFonts w:eastAsia="Times New Roman"/>
                <w:lang w:eastAsia="ru-RU"/>
              </w:rPr>
              <w:t>/</w:t>
            </w:r>
            <w:r w:rsidRPr="006F754C">
              <w:rPr>
                <w:rFonts w:eastAsia="Times New Roman"/>
                <w:lang w:val="en-US" w:eastAsia="ru-RU"/>
              </w:rPr>
              <w:t>IPS</w:t>
            </w:r>
            <w:r w:rsidRPr="006F754C">
              <w:rPr>
                <w:rFonts w:eastAsia="Times New Roman"/>
                <w:lang w:eastAsia="ru-RU"/>
              </w:rPr>
              <w:t>, Мбит/1-2000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Среднее время наработки на отказ (</w:t>
            </w:r>
            <w:r w:rsidRPr="006F754C">
              <w:rPr>
                <w:rFonts w:eastAsia="Times New Roman"/>
                <w:lang w:val="en-US" w:eastAsia="ru-RU"/>
              </w:rPr>
              <w:t>MTTF</w:t>
            </w:r>
            <w:r w:rsidRPr="006F754C">
              <w:rPr>
                <w:rFonts w:eastAsia="Times New Roman"/>
                <w:lang w:eastAsia="ru-RU"/>
              </w:rPr>
              <w:t>), часы -40 000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6F754C">
              <w:rPr>
                <w:rFonts w:eastAsia="Times New Roman"/>
                <w:lang w:eastAsia="ru-RU"/>
              </w:rPr>
              <w:t>Консольный</w:t>
            </w:r>
            <w:proofErr w:type="gramEnd"/>
            <w:r w:rsidRPr="006F754C">
              <w:rPr>
                <w:rFonts w:eastAsia="Times New Roman"/>
                <w:lang w:eastAsia="ru-RU"/>
              </w:rPr>
              <w:t xml:space="preserve"> интерфейсы 4хRJ45 </w:t>
            </w:r>
            <w:proofErr w:type="spellStart"/>
            <w:r w:rsidRPr="006F754C">
              <w:rPr>
                <w:rFonts w:eastAsia="Times New Roman"/>
                <w:lang w:eastAsia="ru-RU"/>
              </w:rPr>
              <w:t>GbE</w:t>
            </w:r>
            <w:proofErr w:type="spellEnd"/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Модули расширения (передняя панель)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2 модуля: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8хRJ45 </w:t>
            </w:r>
            <w:proofErr w:type="spellStart"/>
            <w:r w:rsidRPr="006F754C">
              <w:rPr>
                <w:rFonts w:eastAsia="Times New Roman"/>
                <w:lang w:eastAsia="ru-RU"/>
              </w:rPr>
              <w:t>GbE</w:t>
            </w:r>
            <w:proofErr w:type="spellEnd"/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4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xSFP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GbE</w:t>
            </w:r>
            <w:proofErr w:type="spellEnd"/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8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xSFP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GbE</w:t>
            </w:r>
            <w:proofErr w:type="spellEnd"/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2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xSFP</w:t>
            </w:r>
            <w:proofErr w:type="spellEnd"/>
            <w:r w:rsidRPr="006F754C">
              <w:rPr>
                <w:rFonts w:eastAsia="Times New Roman"/>
                <w:lang w:eastAsia="ru-RU"/>
              </w:rPr>
              <w:t>+10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GbE</w:t>
            </w:r>
            <w:proofErr w:type="spellEnd"/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Модули расширения (задняя панель)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1 модуль: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2xQDR (</w:t>
            </w:r>
            <w:r w:rsidRPr="006F754C">
              <w:rPr>
                <w:rFonts w:eastAsia="Times New Roman"/>
                <w:lang w:val="en-US" w:eastAsia="ru-RU"/>
              </w:rPr>
              <w:t>IB</w:t>
            </w:r>
            <w:r w:rsidRPr="006F754C">
              <w:rPr>
                <w:rFonts w:eastAsia="Times New Roman"/>
                <w:lang w:eastAsia="ru-RU"/>
              </w:rPr>
              <w:t>)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2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xE</w:t>
            </w:r>
            <w:proofErr w:type="spellEnd"/>
            <w:r w:rsidRPr="006F754C">
              <w:rPr>
                <w:rFonts w:eastAsia="Times New Roman"/>
                <w:lang w:eastAsia="ru-RU"/>
              </w:rPr>
              <w:t>1/</w:t>
            </w:r>
            <w:r w:rsidRPr="006F754C">
              <w:rPr>
                <w:rFonts w:eastAsia="Times New Roman"/>
                <w:lang w:val="en-US" w:eastAsia="ru-RU"/>
              </w:rPr>
              <w:t>T</w:t>
            </w:r>
            <w:r w:rsidRPr="006F754C">
              <w:rPr>
                <w:rFonts w:eastAsia="Times New Roman"/>
                <w:lang w:eastAsia="ru-RU"/>
              </w:rPr>
              <w:t>1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1</w:t>
            </w:r>
            <w:proofErr w:type="spellStart"/>
            <w:r w:rsidRPr="006F754C">
              <w:rPr>
                <w:rFonts w:eastAsia="Times New Roman"/>
                <w:lang w:val="en-US" w:eastAsia="ru-RU"/>
              </w:rPr>
              <w:t>xE</w:t>
            </w:r>
            <w:proofErr w:type="spellEnd"/>
            <w:r w:rsidRPr="006F754C">
              <w:rPr>
                <w:rFonts w:eastAsia="Times New Roman"/>
                <w:lang w:eastAsia="ru-RU"/>
              </w:rPr>
              <w:t>1/</w:t>
            </w:r>
            <w:r w:rsidRPr="006F754C">
              <w:rPr>
                <w:rFonts w:eastAsia="Times New Roman"/>
                <w:lang w:val="en-US" w:eastAsia="ru-RU"/>
              </w:rPr>
              <w:t>T</w:t>
            </w:r>
            <w:r w:rsidRPr="006F754C">
              <w:rPr>
                <w:rFonts w:eastAsia="Times New Roman"/>
                <w:lang w:eastAsia="ru-RU"/>
              </w:rPr>
              <w:t>1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Корпус стоечный -1U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Процессор </w:t>
            </w:r>
            <w:proofErr w:type="spellStart"/>
            <w:r w:rsidRPr="006F754C">
              <w:rPr>
                <w:rFonts w:eastAsia="Times New Roman"/>
                <w:lang w:eastAsia="ru-RU"/>
              </w:rPr>
              <w:t>Intel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F754C">
              <w:rPr>
                <w:rFonts w:eastAsia="Times New Roman"/>
                <w:lang w:eastAsia="ru-RU"/>
              </w:rPr>
              <w:t>Xeon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E3, 3,4 ГГц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Оперативная память 8Гб, расширение до 16 Гб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val="en-US" w:eastAsia="ru-RU"/>
              </w:rPr>
              <w:t>HDD</w:t>
            </w:r>
            <w:r w:rsidRPr="006F754C">
              <w:rPr>
                <w:rFonts w:eastAsia="Times New Roman"/>
                <w:lang w:eastAsia="ru-RU"/>
              </w:rPr>
              <w:t xml:space="preserve"> от 320 Гб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val="en-US" w:eastAsia="ru-RU"/>
              </w:rPr>
              <w:t>SSD</w:t>
            </w:r>
            <w:r w:rsidRPr="006F754C">
              <w:rPr>
                <w:rFonts w:eastAsia="Times New Roman"/>
                <w:lang w:eastAsia="ru-RU"/>
              </w:rPr>
              <w:t xml:space="preserve"> до 320 Гб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6F754C">
              <w:rPr>
                <w:rFonts w:eastAsia="Times New Roman"/>
                <w:lang w:eastAsia="ru-RU"/>
              </w:rPr>
              <w:t>Флеш</w:t>
            </w:r>
            <w:proofErr w:type="spellEnd"/>
            <w:r w:rsidRPr="006F754C">
              <w:rPr>
                <w:rFonts w:eastAsia="Times New Roman"/>
                <w:lang w:eastAsia="ru-RU"/>
              </w:rPr>
              <w:t>-память 4Гб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val="en-US" w:eastAsia="ru-RU"/>
              </w:rPr>
              <w:t>LCD</w:t>
            </w:r>
            <w:r w:rsidRPr="006F754C">
              <w:rPr>
                <w:rFonts w:eastAsia="Times New Roman"/>
                <w:lang w:eastAsia="ru-RU"/>
              </w:rPr>
              <w:t>-дисплей 2 строки по 20 символов в каждой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Охлаждение - активное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Блок питания – внутренний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Резервный блок питания – есть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Контроллер удаленного управления IPMI 2.0 опция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Размеры (</w:t>
            </w:r>
            <w:proofErr w:type="spellStart"/>
            <w:r w:rsidRPr="006F754C">
              <w:rPr>
                <w:rFonts w:eastAsia="Times New Roman"/>
                <w:lang w:eastAsia="ru-RU"/>
              </w:rPr>
              <w:t>ШхВхГ</w:t>
            </w:r>
            <w:proofErr w:type="spellEnd"/>
            <w:r w:rsidRPr="006F754C">
              <w:rPr>
                <w:rFonts w:eastAsia="Times New Roman"/>
                <w:lang w:eastAsia="ru-RU"/>
              </w:rPr>
              <w:t>), мм 431х44х550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Вес устройства, кг-12,5</w:t>
            </w:r>
          </w:p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Вес поставки, </w:t>
            </w:r>
            <w:proofErr w:type="gramStart"/>
            <w:r w:rsidRPr="006F754C">
              <w:rPr>
                <w:rFonts w:eastAsia="Times New Roman"/>
                <w:lang w:eastAsia="ru-RU"/>
              </w:rPr>
              <w:t>кг</w:t>
            </w:r>
            <w:proofErr w:type="gramEnd"/>
            <w:r w:rsidRPr="006F754C">
              <w:rPr>
                <w:rFonts w:eastAsia="Times New Roman"/>
                <w:lang w:eastAsia="ru-RU"/>
              </w:rPr>
              <w:t xml:space="preserve"> - 16</w:t>
            </w:r>
          </w:p>
        </w:tc>
      </w:tr>
      <w:tr w:rsidR="006F754C" w:rsidRPr="006F754C" w:rsidTr="00D86650">
        <w:tc>
          <w:tcPr>
            <w:tcW w:w="812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3.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Оптический SPF трансивер, гигабитный, для </w:t>
            </w:r>
            <w:proofErr w:type="spellStart"/>
            <w:r w:rsidRPr="006F754C">
              <w:rPr>
                <w:rFonts w:eastAsia="Times New Roman"/>
                <w:lang w:eastAsia="ru-RU"/>
              </w:rPr>
              <w:t>многомодового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кабеля (тип) AT-SPEX</w:t>
            </w:r>
          </w:p>
        </w:tc>
        <w:tc>
          <w:tcPr>
            <w:tcW w:w="5628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Чувствительность – min-19 </w:t>
            </w:r>
            <w:proofErr w:type="spellStart"/>
            <w:r w:rsidRPr="006F754C">
              <w:rPr>
                <w:rFonts w:eastAsia="Batang"/>
                <w:lang w:val="en-US" w:eastAsia="ru-RU"/>
              </w:rPr>
              <w:t>dBm</w:t>
            </w:r>
            <w:proofErr w:type="spellEnd"/>
            <w:r w:rsidRPr="006F754C">
              <w:rPr>
                <w:rFonts w:eastAsia="Batang"/>
                <w:lang w:eastAsia="ru-RU"/>
              </w:rPr>
              <w:t>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Приемника – max-1 </w:t>
            </w:r>
            <w:proofErr w:type="spellStart"/>
            <w:r w:rsidRPr="006F754C">
              <w:rPr>
                <w:rFonts w:eastAsia="Batang"/>
                <w:lang w:val="en-US" w:eastAsia="ru-RU"/>
              </w:rPr>
              <w:t>dBm</w:t>
            </w:r>
            <w:proofErr w:type="spellEnd"/>
            <w:r w:rsidRPr="006F754C">
              <w:rPr>
                <w:rFonts w:eastAsia="Batang"/>
                <w:lang w:eastAsia="ru-RU"/>
              </w:rPr>
              <w:t>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Выходная мощность передатчика – min-1</w:t>
            </w:r>
            <w:proofErr w:type="spellStart"/>
            <w:r w:rsidRPr="006F754C">
              <w:rPr>
                <w:rFonts w:eastAsia="Batang"/>
                <w:lang w:val="en-US" w:eastAsia="ru-RU"/>
              </w:rPr>
              <w:t>dBm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; </w:t>
            </w:r>
            <w:r w:rsidRPr="006F754C">
              <w:rPr>
                <w:rFonts w:eastAsia="Batang"/>
                <w:lang w:val="en-US" w:eastAsia="ru-RU"/>
              </w:rPr>
              <w:t>max</w:t>
            </w:r>
            <w:r w:rsidRPr="006F754C">
              <w:rPr>
                <w:rFonts w:eastAsia="Batang"/>
                <w:lang w:eastAsia="ru-RU"/>
              </w:rPr>
              <w:t xml:space="preserve">-9 </w:t>
            </w:r>
            <w:proofErr w:type="spellStart"/>
            <w:r w:rsidRPr="006F754C">
              <w:rPr>
                <w:rFonts w:eastAsia="Batang"/>
                <w:lang w:val="en-US" w:eastAsia="ru-RU"/>
              </w:rPr>
              <w:t>dBm</w:t>
            </w:r>
            <w:proofErr w:type="spellEnd"/>
            <w:r w:rsidRPr="006F754C">
              <w:rPr>
                <w:rFonts w:eastAsia="Batang"/>
                <w:lang w:eastAsia="ru-RU"/>
              </w:rPr>
              <w:t>; максимальная мощность 8dBm;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Тип интерфейса – LC;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Скорость передачи данных – 1,25 Гбит/</w:t>
            </w:r>
            <w:proofErr w:type="gramStart"/>
            <w:r w:rsidRPr="006F754C">
              <w:rPr>
                <w:rFonts w:eastAsia="Batang"/>
                <w:lang w:eastAsia="ru-RU"/>
              </w:rPr>
              <w:t>с</w:t>
            </w:r>
            <w:proofErr w:type="gramEnd"/>
            <w:r w:rsidRPr="006F754C">
              <w:rPr>
                <w:rFonts w:eastAsia="Batang"/>
                <w:lang w:eastAsia="ru-RU"/>
              </w:rPr>
              <w:t>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Длина волны – 1310 </w:t>
            </w:r>
            <w:proofErr w:type="spellStart"/>
            <w:r w:rsidRPr="006F754C">
              <w:rPr>
                <w:rFonts w:eastAsia="Batang"/>
                <w:lang w:eastAsia="ru-RU"/>
              </w:rPr>
              <w:t>nm</w:t>
            </w:r>
            <w:proofErr w:type="spellEnd"/>
            <w:r w:rsidRPr="006F754C">
              <w:rPr>
                <w:rFonts w:eastAsia="Batang"/>
                <w:lang w:eastAsia="ru-RU"/>
              </w:rPr>
              <w:t>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Тип оптического кабеля – 9/125 </w:t>
            </w:r>
            <w:proofErr w:type="spellStart"/>
            <w:r w:rsidRPr="006F754C">
              <w:rPr>
                <w:rFonts w:eastAsia="Batang"/>
                <w:lang w:eastAsia="ru-RU"/>
              </w:rPr>
              <w:t>micron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</w:t>
            </w:r>
            <w:proofErr w:type="spellStart"/>
            <w:r w:rsidRPr="006F754C">
              <w:rPr>
                <w:rFonts w:eastAsia="Batang"/>
                <w:lang w:eastAsia="ru-RU"/>
              </w:rPr>
              <w:t>single-mode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</w:t>
            </w:r>
            <w:proofErr w:type="spellStart"/>
            <w:r w:rsidRPr="006F754C">
              <w:rPr>
                <w:rFonts w:eastAsia="Batang"/>
                <w:lang w:eastAsia="ru-RU"/>
              </w:rPr>
              <w:t>fiber</w:t>
            </w:r>
            <w:proofErr w:type="spellEnd"/>
            <w:r w:rsidRPr="006F754C">
              <w:rPr>
                <w:rFonts w:eastAsia="Batang"/>
                <w:lang w:eastAsia="ru-RU"/>
              </w:rPr>
              <w:t>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Максимальное расстояние – 2 км, 1000Х SFP;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Спецификации окружающей среды: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lastRenderedPageBreak/>
              <w:t>-рабочая температура -5°С-75</w:t>
            </w:r>
            <w:proofErr w:type="gramStart"/>
            <w:r w:rsidRPr="006F754C">
              <w:rPr>
                <w:rFonts w:eastAsia="Batang"/>
                <w:lang w:eastAsia="ru-RU"/>
              </w:rPr>
              <w:t>°С</w:t>
            </w:r>
            <w:proofErr w:type="gramEnd"/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-влажность 0%-85%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-температура хранения -40</w:t>
            </w:r>
            <w:proofErr w:type="gramStart"/>
            <w:r w:rsidRPr="006F754C">
              <w:rPr>
                <w:rFonts w:eastAsia="Batang"/>
                <w:lang w:eastAsia="ru-RU"/>
              </w:rPr>
              <w:t>°С</w:t>
            </w:r>
            <w:proofErr w:type="gramEnd"/>
            <w:r w:rsidRPr="006F754C">
              <w:rPr>
                <w:rFonts w:eastAsia="Batang"/>
                <w:lang w:eastAsia="ru-RU"/>
              </w:rPr>
              <w:t xml:space="preserve"> </w:t>
            </w:r>
            <w:proofErr w:type="spellStart"/>
            <w:r w:rsidRPr="006F754C">
              <w:rPr>
                <w:rFonts w:eastAsia="Batang"/>
                <w:lang w:eastAsia="ru-RU"/>
              </w:rPr>
              <w:t>to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85°С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-влажность хранения 0%-85%.</w:t>
            </w:r>
          </w:p>
        </w:tc>
      </w:tr>
      <w:tr w:rsidR="006F754C" w:rsidRPr="006F754C" w:rsidTr="00D86650">
        <w:tc>
          <w:tcPr>
            <w:tcW w:w="812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lastRenderedPageBreak/>
              <w:t>4.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Оптический </w:t>
            </w:r>
            <w:proofErr w:type="spellStart"/>
            <w:r w:rsidRPr="006F754C">
              <w:rPr>
                <w:rFonts w:eastAsia="Times New Roman"/>
                <w:lang w:eastAsia="ru-RU"/>
              </w:rPr>
              <w:t>пачкорд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LC-LC 1m</w:t>
            </w:r>
          </w:p>
        </w:tc>
        <w:tc>
          <w:tcPr>
            <w:tcW w:w="5628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Прямые потери 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val="en-US" w:eastAsia="ru-RU"/>
              </w:rPr>
              <w:t>SM</w:t>
            </w:r>
            <w:r w:rsidRPr="006F754C">
              <w:rPr>
                <w:rFonts w:eastAsia="Batang"/>
                <w:lang w:eastAsia="ru-RU"/>
              </w:rPr>
              <w:t>&lt;0.3дБ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val="en-US" w:eastAsia="ru-RU"/>
              </w:rPr>
              <w:t>MM</w:t>
            </w:r>
            <w:r w:rsidRPr="006F754C">
              <w:rPr>
                <w:rFonts w:eastAsia="Batang"/>
                <w:lang w:eastAsia="ru-RU"/>
              </w:rPr>
              <w:t>&lt;0.4 дБ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APC&lt;0.3 дБ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Обратные потери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val="en-US" w:eastAsia="ru-RU"/>
              </w:rPr>
              <w:t>SM</w:t>
            </w:r>
            <w:r w:rsidRPr="006F754C">
              <w:rPr>
                <w:rFonts w:eastAsia="Batang"/>
                <w:lang w:eastAsia="ru-RU"/>
              </w:rPr>
              <w:t xml:space="preserve"> &gt; 50дБ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val="en-US" w:eastAsia="ru-RU"/>
              </w:rPr>
              <w:t>MM</w:t>
            </w:r>
            <w:r w:rsidRPr="006F754C">
              <w:rPr>
                <w:rFonts w:eastAsia="Batang"/>
                <w:lang w:eastAsia="ru-RU"/>
              </w:rPr>
              <w:t xml:space="preserve"> &gt; 50 дБ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APC &gt; 60 дБ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Радиус торца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PC 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10 мм &lt;</w:t>
            </w:r>
            <w:r w:rsidRPr="006F754C">
              <w:rPr>
                <w:rFonts w:eastAsia="Batang"/>
                <w:lang w:val="en-US" w:eastAsia="ru-RU"/>
              </w:rPr>
              <w:t>R</w:t>
            </w:r>
            <w:r w:rsidRPr="006F754C">
              <w:rPr>
                <w:rFonts w:eastAsia="Batang"/>
                <w:lang w:eastAsia="ru-RU"/>
              </w:rPr>
              <w:t>&lt;25мм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val="en-US" w:eastAsia="ru-RU"/>
              </w:rPr>
              <w:t>APC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5мм&lt; </w:t>
            </w:r>
            <w:r w:rsidRPr="006F754C">
              <w:rPr>
                <w:rFonts w:eastAsia="Batang"/>
                <w:lang w:val="en-US" w:eastAsia="ru-RU"/>
              </w:rPr>
              <w:t>R</w:t>
            </w:r>
            <w:r w:rsidRPr="006F754C">
              <w:rPr>
                <w:rFonts w:eastAsia="Batang"/>
                <w:lang w:eastAsia="ru-RU"/>
              </w:rPr>
              <w:t>&lt;12мм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val="en-US" w:eastAsia="ru-RU"/>
              </w:rPr>
              <w:t>Apex</w:t>
            </w:r>
            <w:r w:rsidRPr="006F754C">
              <w:rPr>
                <w:rFonts w:eastAsia="Batang"/>
                <w:lang w:eastAsia="ru-RU"/>
              </w:rPr>
              <w:t xml:space="preserve"> </w:t>
            </w:r>
            <w:r w:rsidRPr="006F754C">
              <w:rPr>
                <w:rFonts w:eastAsia="Batang"/>
                <w:lang w:val="en-US" w:eastAsia="ru-RU"/>
              </w:rPr>
              <w:t>Offset</w:t>
            </w:r>
            <w:r w:rsidRPr="006F754C">
              <w:rPr>
                <w:rFonts w:eastAsia="Batang"/>
                <w:lang w:eastAsia="ru-RU"/>
              </w:rPr>
              <w:t>&lt;50 мкм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Рабочая температура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-40</w:t>
            </w:r>
            <w:proofErr w:type="gramStart"/>
            <w:r w:rsidRPr="006F754C">
              <w:rPr>
                <w:rFonts w:eastAsia="Batang"/>
                <w:lang w:eastAsia="ru-RU"/>
              </w:rPr>
              <w:t>°С</w:t>
            </w:r>
            <w:proofErr w:type="gramEnd"/>
            <w:r w:rsidRPr="006F754C">
              <w:rPr>
                <w:rFonts w:eastAsia="Batang"/>
                <w:lang w:eastAsia="ru-RU"/>
              </w:rPr>
              <w:t xml:space="preserve"> до +85°С.</w:t>
            </w:r>
          </w:p>
        </w:tc>
      </w:tr>
      <w:tr w:rsidR="006F754C" w:rsidRPr="006F754C" w:rsidTr="00D86650">
        <w:tc>
          <w:tcPr>
            <w:tcW w:w="812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5.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Устройство защиты «Соната-Р2»</w:t>
            </w:r>
          </w:p>
        </w:tc>
        <w:tc>
          <w:tcPr>
            <w:tcW w:w="5628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 xml:space="preserve">-наличие </w:t>
            </w:r>
            <w:proofErr w:type="gramStart"/>
            <w:r w:rsidRPr="006F754C">
              <w:rPr>
                <w:rFonts w:eastAsia="Batang"/>
                <w:lang w:eastAsia="ru-RU"/>
              </w:rPr>
              <w:t>встроенной</w:t>
            </w:r>
            <w:proofErr w:type="gramEnd"/>
            <w:r w:rsidRPr="006F754C">
              <w:rPr>
                <w:rFonts w:eastAsia="Batang"/>
                <w:lang w:eastAsia="ru-RU"/>
              </w:rPr>
              <w:t xml:space="preserve"> сверхширокополосной 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антенны и исполнение в виде моноблока;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-наличие эффективного излучения электромагнитной энергии шума в диапазоне до 2 ГГц и более;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-генерирование как шумового ЭМИ, так и наводок в сети электропитания;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-наличие регулятора интегрального уровня излучения.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r w:rsidRPr="006F754C">
              <w:rPr>
                <w:rFonts w:eastAsia="Batang"/>
                <w:lang w:eastAsia="ru-RU"/>
              </w:rPr>
              <w:t>Должна быть встроенная система контроля интегрального уровня излучения снабжения светодиодной и звуковой индикацией.</w:t>
            </w:r>
          </w:p>
          <w:p w:rsidR="006F754C" w:rsidRPr="006F754C" w:rsidRDefault="006F754C" w:rsidP="006F754C">
            <w:pPr>
              <w:jc w:val="both"/>
              <w:rPr>
                <w:rFonts w:eastAsia="Batang"/>
                <w:lang w:eastAsia="ru-RU"/>
              </w:rPr>
            </w:pPr>
            <w:proofErr w:type="gramStart"/>
            <w:r w:rsidRPr="006F754C">
              <w:rPr>
                <w:rFonts w:eastAsia="Batang"/>
                <w:lang w:eastAsia="ru-RU"/>
              </w:rPr>
              <w:t xml:space="preserve">Зашумление сетей </w:t>
            </w:r>
            <w:proofErr w:type="spellStart"/>
            <w:r w:rsidRPr="006F754C">
              <w:rPr>
                <w:rFonts w:eastAsia="Batang"/>
                <w:lang w:eastAsia="ru-RU"/>
              </w:rPr>
              <w:t>элетропитания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и заземления должно осуществляться путем </w:t>
            </w:r>
            <w:proofErr w:type="spellStart"/>
            <w:r w:rsidRPr="006F754C">
              <w:rPr>
                <w:rFonts w:eastAsia="Batang"/>
                <w:lang w:eastAsia="ru-RU"/>
              </w:rPr>
              <w:t>индуцирования</w:t>
            </w:r>
            <w:proofErr w:type="spellEnd"/>
            <w:r w:rsidRPr="006F754C">
              <w:rPr>
                <w:rFonts w:eastAsia="Batang"/>
                <w:lang w:eastAsia="ru-RU"/>
              </w:rPr>
              <w:t xml:space="preserve"> шумовой </w:t>
            </w:r>
            <w:proofErr w:type="spellStart"/>
            <w:r w:rsidRPr="006F754C">
              <w:rPr>
                <w:rFonts w:eastAsia="Batang"/>
                <w:lang w:eastAsia="ru-RU"/>
              </w:rPr>
              <w:t>э.д.с</w:t>
            </w:r>
            <w:proofErr w:type="spellEnd"/>
            <w:r w:rsidRPr="006F754C">
              <w:rPr>
                <w:rFonts w:eastAsia="Batang"/>
                <w:lang w:eastAsia="ru-RU"/>
              </w:rPr>
              <w:t>. в защищаемых линиях противовесом антенны изделия, конструктивно объеденным с кабелем электропитания.</w:t>
            </w:r>
            <w:proofErr w:type="gramEnd"/>
          </w:p>
        </w:tc>
      </w:tr>
    </w:tbl>
    <w:p w:rsidR="006F754C" w:rsidRPr="006F754C" w:rsidRDefault="006F754C" w:rsidP="006F754C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Подраздел 4.2 Требования к маркировке</w:t>
            </w:r>
          </w:p>
        </w:tc>
      </w:tr>
      <w:tr w:rsidR="006F754C" w:rsidRPr="006F754C" w:rsidTr="00D8665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i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Маркировка завода изготовителя</w:t>
            </w:r>
          </w:p>
        </w:tc>
      </w:tr>
      <w:tr w:rsidR="006F754C" w:rsidRPr="006F754C" w:rsidTr="00D8665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Подраздел 4.3 Требования к упаковке</w:t>
            </w:r>
          </w:p>
        </w:tc>
      </w:tr>
      <w:tr w:rsidR="006F754C" w:rsidRPr="006F754C" w:rsidTr="00D8665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Calibri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- Тара, упаковка и маркировка товара должны соответствовать условиям требований торгового оборота</w:t>
            </w:r>
          </w:p>
          <w:p w:rsidR="006F754C" w:rsidRPr="006F754C" w:rsidRDefault="006F754C" w:rsidP="006F754C">
            <w:pPr>
              <w:jc w:val="both"/>
              <w:rPr>
                <w:rFonts w:eastAsia="Calibri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- Упаковка должна обеспечивать полную сохранность товара от повреждений при его перевозке.</w:t>
            </w:r>
          </w:p>
          <w:p w:rsidR="006F754C" w:rsidRPr="006F754C" w:rsidRDefault="006F754C" w:rsidP="006F754C">
            <w:pPr>
              <w:jc w:val="both"/>
              <w:rPr>
                <w:rFonts w:eastAsia="Calibri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lastRenderedPageBreak/>
        <w:t>РАЗДЕЛ 5. ТРЕБОВАНИЯ ПО ПРАВИЛАМ СДАЧИ И ПРИЕМКИ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Calibri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Поставка Товара должна быть осуществлена в полном объеме 15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6F754C" w:rsidRPr="006F754C" w:rsidRDefault="006F754C" w:rsidP="006F754C">
            <w:pPr>
              <w:jc w:val="both"/>
              <w:rPr>
                <w:rFonts w:eastAsia="Calibri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6F754C" w:rsidRPr="006F754C" w:rsidRDefault="006F754C" w:rsidP="006F754C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color w:val="000000"/>
                <w:lang w:eastAsia="ru-RU"/>
              </w:rPr>
            </w:pPr>
            <w:proofErr w:type="gramStart"/>
            <w:r w:rsidRPr="006F754C">
              <w:rPr>
                <w:rFonts w:eastAsia="Calibri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      </w:r>
            <w:proofErr w:type="gramEnd"/>
          </w:p>
        </w:tc>
      </w:tr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При поставке закупаемого товара должны быть следующие технические документы: паспорт, руководство по эксплуатации.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 xml:space="preserve"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</w:t>
            </w:r>
            <w:r w:rsidRPr="006F754C">
              <w:rPr>
                <w:rFonts w:eastAsia="Times New Roman"/>
                <w:lang w:eastAsia="ru-RU"/>
              </w:rPr>
              <w:t>Транспортировать товар в закрытом транспорте. Коробки должны быть жёстко закреплены.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Гарантийный срок на закупаемый товар –12 месяцев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contextualSpacing/>
              <w:jc w:val="left"/>
              <w:rPr>
                <w:rFonts w:eastAsia="Calibri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Calibri"/>
                <w:lang w:eastAsia="ru-RU"/>
              </w:rPr>
            </w:pPr>
            <w:r w:rsidRPr="006F754C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lastRenderedPageBreak/>
        <w:t>РАЗДЕЛ 13. ДОПОЛНИТЕЛЬНЫЕ (ИНЫЕ) ТРЕБОВАНИЯ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51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Все технические средства должны иметь сертификаты соответствия для использования в качестве средств защиты информации.</w:t>
            </w:r>
            <w:r w:rsidRPr="006F754C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  <w:p w:rsidR="006F754C" w:rsidRPr="006F754C" w:rsidRDefault="006F754C" w:rsidP="006F754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Средства межсетевого экранирования должно быть укомплектовано минимум двумя трансиверами SFP-LX-10 (</w:t>
            </w:r>
            <w:proofErr w:type="spellStart"/>
            <w:r w:rsidRPr="006F754C">
              <w:rPr>
                <w:rFonts w:eastAsia="Times New Roman"/>
                <w:color w:val="000000"/>
                <w:lang w:eastAsia="ru-RU"/>
              </w:rPr>
              <w:t>одномодовыми</w:t>
            </w:r>
            <w:proofErr w:type="spellEnd"/>
            <w:r w:rsidRPr="006F754C">
              <w:rPr>
                <w:rFonts w:eastAsia="Times New Roman"/>
                <w:color w:val="000000"/>
                <w:lang w:eastAsia="ru-RU"/>
              </w:rPr>
              <w:t xml:space="preserve">), двумя </w:t>
            </w:r>
            <w:proofErr w:type="spellStart"/>
            <w:r w:rsidRPr="006F754C">
              <w:rPr>
                <w:rFonts w:eastAsia="Times New Roman"/>
                <w:color w:val="000000"/>
                <w:lang w:eastAsia="ru-RU"/>
              </w:rPr>
              <w:t>патч</w:t>
            </w:r>
            <w:proofErr w:type="spellEnd"/>
            <w:r w:rsidRPr="006F754C">
              <w:rPr>
                <w:rFonts w:eastAsia="Times New Roman"/>
                <w:color w:val="000000"/>
                <w:lang w:eastAsia="ru-RU"/>
              </w:rPr>
              <w:t xml:space="preserve">-кордами UTP-5e по 10 метром, двумя </w:t>
            </w:r>
            <w:proofErr w:type="spellStart"/>
            <w:r w:rsidRPr="006F754C">
              <w:rPr>
                <w:rFonts w:eastAsia="Times New Roman"/>
                <w:color w:val="000000"/>
                <w:lang w:eastAsia="ru-RU"/>
              </w:rPr>
              <w:t>патч</w:t>
            </w:r>
            <w:proofErr w:type="spellEnd"/>
            <w:r w:rsidRPr="006F754C">
              <w:rPr>
                <w:rFonts w:eastAsia="Times New Roman"/>
                <w:color w:val="000000"/>
                <w:lang w:eastAsia="ru-RU"/>
              </w:rPr>
              <w:t xml:space="preserve">-кордами </w:t>
            </w:r>
            <w:proofErr w:type="gramStart"/>
            <w:r w:rsidRPr="006F754C">
              <w:rPr>
                <w:rFonts w:eastAsia="Times New Roman"/>
                <w:color w:val="000000"/>
                <w:lang w:eastAsia="ru-RU"/>
              </w:rPr>
              <w:t>волокно-оптическими</w:t>
            </w:r>
            <w:proofErr w:type="gramEnd"/>
            <w:r w:rsidRPr="006F754C">
              <w:rPr>
                <w:rFonts w:eastAsia="Times New Roman"/>
                <w:color w:val="000000"/>
                <w:lang w:eastAsia="ru-RU"/>
              </w:rPr>
              <w:t xml:space="preserve"> по 1 метру.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F754C" w:rsidRPr="006F754C" w:rsidTr="00D8665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/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Выдвижная консоль 19"</w:t>
            </w:r>
            <w:r w:rsidRPr="006F754C">
              <w:rPr>
                <w:rFonts w:eastAsia="Times New Roman"/>
                <w:lang w:val="en-US" w:eastAsia="ru-RU"/>
              </w:rPr>
              <w:t>KVM</w:t>
            </w:r>
            <w:r w:rsidRPr="006F754C">
              <w:rPr>
                <w:rFonts w:eastAsia="Times New Roman"/>
                <w:lang w:eastAsia="ru-RU"/>
              </w:rPr>
              <w:t xml:space="preserve"> </w:t>
            </w:r>
            <w:r w:rsidRPr="006F754C">
              <w:rPr>
                <w:rFonts w:eastAsia="Times New Roman"/>
                <w:lang w:val="en-US" w:eastAsia="ru-RU"/>
              </w:rPr>
              <w:t>AVEN</w:t>
            </w:r>
            <w:r w:rsidRPr="006F754C">
              <w:rPr>
                <w:rFonts w:eastAsia="Times New Roman"/>
                <w:lang w:eastAsia="ru-RU"/>
              </w:rPr>
              <w:t xml:space="preserve"> </w:t>
            </w:r>
            <w:r w:rsidRPr="006F754C">
              <w:rPr>
                <w:rFonts w:eastAsia="Times New Roman"/>
                <w:lang w:val="en-US" w:eastAsia="ru-RU"/>
              </w:rPr>
              <w:t>CL</w:t>
            </w:r>
            <w:r w:rsidRPr="006F754C">
              <w:rPr>
                <w:rFonts w:eastAsia="Times New Roman"/>
                <w:lang w:eastAsia="ru-RU"/>
              </w:rPr>
              <w:t>-5708-1шт.</w:t>
            </w:r>
          </w:p>
          <w:p w:rsidR="006F754C" w:rsidRPr="006F754C" w:rsidRDefault="006F754C" w:rsidP="006F754C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/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Межсетевой экран </w:t>
            </w:r>
            <w:proofErr w:type="spellStart"/>
            <w:r w:rsidRPr="006F754C">
              <w:rPr>
                <w:rFonts w:eastAsia="Times New Roman"/>
                <w:lang w:eastAsia="ru-RU"/>
              </w:rPr>
              <w:t>Altell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NEO 310 VPN 8xRJ45 </w:t>
            </w:r>
            <w:proofErr w:type="spellStart"/>
            <w:r w:rsidRPr="006F754C">
              <w:rPr>
                <w:rFonts w:eastAsia="Times New Roman"/>
                <w:lang w:eastAsia="ru-RU"/>
              </w:rPr>
              <w:t>GbE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4xSFP GbE-1шт.</w:t>
            </w:r>
          </w:p>
          <w:p w:rsidR="006F754C" w:rsidRPr="006F754C" w:rsidRDefault="006F754C" w:rsidP="006F754C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/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Оптический SPF трансивер, гигабитный для </w:t>
            </w:r>
            <w:proofErr w:type="spellStart"/>
            <w:r w:rsidRPr="006F754C">
              <w:rPr>
                <w:rFonts w:eastAsia="Times New Roman"/>
                <w:lang w:eastAsia="ru-RU"/>
              </w:rPr>
              <w:t>многомодового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кабеля (тип) AT-SPEX -2 шт.</w:t>
            </w:r>
          </w:p>
          <w:p w:rsidR="006F754C" w:rsidRPr="006F754C" w:rsidRDefault="006F754C" w:rsidP="006F754C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/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Оптический </w:t>
            </w:r>
            <w:proofErr w:type="spellStart"/>
            <w:r w:rsidRPr="006F754C">
              <w:rPr>
                <w:rFonts w:eastAsia="Times New Roman"/>
                <w:lang w:eastAsia="ru-RU"/>
              </w:rPr>
              <w:t>пачкорд</w:t>
            </w:r>
            <w:proofErr w:type="spellEnd"/>
            <w:r w:rsidRPr="006F754C">
              <w:rPr>
                <w:rFonts w:eastAsia="Times New Roman"/>
                <w:lang w:eastAsia="ru-RU"/>
              </w:rPr>
              <w:t xml:space="preserve"> LC-LC 1м-1 шт.</w:t>
            </w:r>
          </w:p>
          <w:p w:rsidR="006F754C" w:rsidRPr="006F754C" w:rsidRDefault="006F754C" w:rsidP="006F754C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/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Устройство защиты «Соната-Р2» -2шт. </w:t>
            </w:r>
          </w:p>
          <w:p w:rsidR="006F754C" w:rsidRPr="006F754C" w:rsidRDefault="006F754C" w:rsidP="006F754C">
            <w:p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Срок поставки: 15 декабря 2014г.</w:t>
            </w: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6F754C" w:rsidRPr="006F754C" w:rsidRDefault="006F754C" w:rsidP="006F754C">
      <w:pPr>
        <w:jc w:val="both"/>
        <w:rPr>
          <w:rFonts w:eastAsia="Times New Roman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2375"/>
      </w:tblGrid>
      <w:tr w:rsidR="006F754C" w:rsidRPr="006F754C" w:rsidTr="00D86650">
        <w:tc>
          <w:tcPr>
            <w:tcW w:w="834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№</w:t>
            </w:r>
            <w:proofErr w:type="gramStart"/>
            <w:r w:rsidRPr="006F754C">
              <w:rPr>
                <w:rFonts w:eastAsia="Times New Roman"/>
                <w:lang w:eastAsia="ru-RU"/>
              </w:rPr>
              <w:t>п</w:t>
            </w:r>
            <w:proofErr w:type="gramEnd"/>
            <w:r w:rsidRPr="006F754C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 xml:space="preserve">Требуемое значение </w:t>
            </w:r>
          </w:p>
        </w:tc>
        <w:tc>
          <w:tcPr>
            <w:tcW w:w="2375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6F754C">
              <w:rPr>
                <w:rFonts w:eastAsia="Times New Roman"/>
                <w:lang w:eastAsia="ru-RU"/>
              </w:rPr>
              <w:t>Предлагаемое</w:t>
            </w:r>
            <w:proofErr w:type="gramEnd"/>
            <w:r w:rsidRPr="006F754C">
              <w:rPr>
                <w:rFonts w:eastAsia="Times New Roman"/>
                <w:lang w:eastAsia="ru-RU"/>
              </w:rPr>
              <w:t xml:space="preserve"> участников запроса цен</w:t>
            </w:r>
          </w:p>
        </w:tc>
      </w:tr>
      <w:tr w:rsidR="006F754C" w:rsidRPr="006F754C" w:rsidTr="00D86650">
        <w:tc>
          <w:tcPr>
            <w:tcW w:w="834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Технические требования:</w:t>
            </w:r>
          </w:p>
          <w:p w:rsidR="006F754C" w:rsidRPr="006F754C" w:rsidRDefault="006F754C" w:rsidP="006F754C">
            <w:pPr>
              <w:jc w:val="left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Технические, функциональные и качественные характеристики (потребительские свойства) товаров.</w:t>
            </w:r>
          </w:p>
        </w:tc>
        <w:tc>
          <w:tcPr>
            <w:tcW w:w="2817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Согласно подразделу 4.1. раздела 4  технического задания</w:t>
            </w:r>
          </w:p>
        </w:tc>
        <w:tc>
          <w:tcPr>
            <w:tcW w:w="2375" w:type="dxa"/>
            <w:shd w:val="clear" w:color="auto" w:fill="auto"/>
          </w:tcPr>
          <w:p w:rsidR="006F754C" w:rsidRPr="006F754C" w:rsidRDefault="006F754C" w:rsidP="006F754C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6F754C" w:rsidRPr="006F754C" w:rsidRDefault="006F754C" w:rsidP="006F754C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6F754C" w:rsidRPr="006F754C" w:rsidTr="00D86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6F754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6F754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6F754C" w:rsidRPr="006F754C" w:rsidTr="00D86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 xml:space="preserve">1.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F754C">
              <w:rPr>
                <w:rFonts w:eastAsia="Times New Roman"/>
                <w:lang w:eastAsia="ru-RU"/>
              </w:rPr>
              <w:t>Государственные стандарты</w:t>
            </w:r>
          </w:p>
        </w:tc>
      </w:tr>
      <w:tr w:rsidR="006F754C" w:rsidRPr="006F754C" w:rsidTr="00D86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</w:p>
    <w:p w:rsidR="006F754C" w:rsidRPr="006F754C" w:rsidRDefault="006F754C" w:rsidP="006F754C">
      <w:pPr>
        <w:rPr>
          <w:rFonts w:eastAsia="Times New Roman"/>
          <w:color w:val="000000"/>
          <w:lang w:eastAsia="ru-RU"/>
        </w:rPr>
      </w:pPr>
      <w:r w:rsidRPr="006F754C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6F754C" w:rsidRPr="006F754C" w:rsidRDefault="006F754C" w:rsidP="006F754C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6F754C" w:rsidRPr="006F754C" w:rsidTr="00D86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6F754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6F754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4C" w:rsidRPr="006F754C" w:rsidRDefault="006F754C" w:rsidP="006F754C">
            <w:pPr>
              <w:rPr>
                <w:rFonts w:eastAsia="Times New Roman"/>
                <w:color w:val="000000"/>
                <w:lang w:eastAsia="ru-RU"/>
              </w:rPr>
            </w:pPr>
            <w:r w:rsidRPr="006F754C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6F754C" w:rsidRPr="006F754C" w:rsidTr="00D86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4C" w:rsidRPr="006F754C" w:rsidRDefault="006F754C" w:rsidP="006F754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6F754C" w:rsidRPr="006F754C" w:rsidRDefault="006F754C" w:rsidP="006F754C">
      <w:pPr>
        <w:jc w:val="both"/>
        <w:rPr>
          <w:rFonts w:eastAsia="Times New Roman"/>
          <w:lang w:eastAsia="ru-RU"/>
        </w:rPr>
      </w:pPr>
      <w:r w:rsidRPr="006F754C">
        <w:rPr>
          <w:rFonts w:eastAsia="Times New Roman"/>
          <w:lang w:eastAsia="ru-RU"/>
        </w:rPr>
        <w:t xml:space="preserve"> </w:t>
      </w:r>
      <w:r w:rsidRPr="006F754C">
        <w:rPr>
          <w:rFonts w:eastAsia="Times New Roman"/>
          <w:color w:val="FF0000"/>
          <w:lang w:eastAsia="ru-RU"/>
        </w:rPr>
        <w:t xml:space="preserve">          </w:t>
      </w:r>
      <w:proofErr w:type="gramStart"/>
      <w:r w:rsidRPr="006F754C">
        <w:rPr>
          <w:rFonts w:eastAsia="Times New Roman"/>
          <w:lang w:eastAsia="ru-RU"/>
        </w:rPr>
        <w:t xml:space="preserve">Указание на фирменное название </w:t>
      </w:r>
      <w:r w:rsidRPr="006F754C">
        <w:rPr>
          <w:rFonts w:eastAsia="Times New Roman"/>
          <w:color w:val="000000"/>
          <w:lang w:eastAsia="ru-RU"/>
        </w:rPr>
        <w:t>технических средств, средств защиты информации</w:t>
      </w:r>
      <w:r w:rsidRPr="006F754C">
        <w:rPr>
          <w:rFonts w:eastAsia="Times New Roman"/>
          <w:lang w:eastAsia="ru-RU"/>
        </w:rPr>
        <w:t xml:space="preserve"> не сопровождаются словами «или аналог» («или эквивалент»), так как закупаемый товар  будет использоваться во взаимодействии с  АССаД-М5 (система управления контроля доступа) уже используемым заказчиком, и при этом уже используемый товар (АССаД-М5) несовместим  с товарами других товарных знаков, потому что АССаД-М5 (система управления контроля доступа) по технологическим характеристикам взаимодействует только  с   закупаемым</w:t>
      </w:r>
      <w:proofErr w:type="gramEnd"/>
      <w:r w:rsidRPr="006F754C">
        <w:rPr>
          <w:rFonts w:eastAsia="Times New Roman"/>
          <w:lang w:eastAsia="ru-RU"/>
        </w:rPr>
        <w:t xml:space="preserve"> товаром.  </w:t>
      </w:r>
    </w:p>
    <w:p w:rsidR="006F754C" w:rsidRPr="006F754C" w:rsidRDefault="006F754C" w:rsidP="006F754C">
      <w:pPr>
        <w:jc w:val="left"/>
        <w:rPr>
          <w:rFonts w:eastAsia="Times New Roman"/>
          <w:sz w:val="28"/>
          <w:szCs w:val="28"/>
          <w:lang w:eastAsia="ru-RU"/>
        </w:rPr>
      </w:pPr>
    </w:p>
    <w:p w:rsidR="006F754C" w:rsidRPr="006F754C" w:rsidRDefault="006F754C" w:rsidP="006F754C">
      <w:pPr>
        <w:suppressAutoHyphens/>
        <w:jc w:val="left"/>
        <w:rPr>
          <w:rFonts w:eastAsia="Times New Roman"/>
          <w:lang w:eastAsia="ar-SA"/>
        </w:rPr>
      </w:pPr>
    </w:p>
    <w:p w:rsidR="006F754C" w:rsidRPr="006F754C" w:rsidRDefault="006F754C" w:rsidP="006F754C">
      <w:pPr>
        <w:suppressAutoHyphens/>
        <w:jc w:val="both"/>
        <w:rPr>
          <w:rFonts w:eastAsia="Times New Roman"/>
          <w:lang w:eastAsia="ar-SA"/>
        </w:rPr>
      </w:pPr>
      <w:r w:rsidRPr="006F754C">
        <w:rPr>
          <w:rFonts w:eastAsia="Times New Roman"/>
          <w:b/>
          <w:lang w:eastAsia="ar-SA"/>
        </w:rPr>
        <w:t>Контактное лицо</w:t>
      </w:r>
      <w:r w:rsidRPr="006F754C">
        <w:rPr>
          <w:rFonts w:eastAsia="Times New Roman"/>
          <w:lang w:eastAsia="ar-SA"/>
        </w:rPr>
        <w:t xml:space="preserve">: </w:t>
      </w:r>
      <w:r w:rsidRPr="006F754C">
        <w:rPr>
          <w:rFonts w:eastAsia="Times New Roman"/>
          <w:bCs/>
          <w:color w:val="000000"/>
          <w:lang w:eastAsia="ar-SA"/>
        </w:rPr>
        <w:t>Фенина Нина Андреевна, (48439) 9-47-50.</w:t>
      </w:r>
      <w:bookmarkStart w:id="3" w:name="_GoBack"/>
      <w:bookmarkEnd w:id="3"/>
    </w:p>
    <w:sectPr w:rsidR="006F754C" w:rsidRPr="006F754C" w:rsidSect="00932F87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6F754C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5156" w:rsidRDefault="006F754C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6F754C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1B5156" w:rsidRDefault="006F754C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156" w:rsidRDefault="006F75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50F5C"/>
    <w:multiLevelType w:val="hybridMultilevel"/>
    <w:tmpl w:val="264A6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D28"/>
    <w:rsid w:val="002E7D28"/>
    <w:rsid w:val="006F754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75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754C"/>
  </w:style>
  <w:style w:type="paragraph" w:styleId="a5">
    <w:name w:val="footer"/>
    <w:basedOn w:val="a"/>
    <w:link w:val="a6"/>
    <w:uiPriority w:val="99"/>
    <w:rsid w:val="006F754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F754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F75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75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754C"/>
  </w:style>
  <w:style w:type="paragraph" w:styleId="a5">
    <w:name w:val="footer"/>
    <w:basedOn w:val="a"/>
    <w:link w:val="a6"/>
    <w:uiPriority w:val="99"/>
    <w:rsid w:val="006F754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F754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F7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1391</Words>
  <Characters>7935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2014-11-13T13:46:00Z</dcterms:created>
  <dcterms:modified xsi:type="dcterms:W3CDTF">2014-11-13T13:47:00Z</dcterms:modified>
</cp:coreProperties>
</file>