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E7D1F" w:rsidRPr="00D33A95" w:rsidRDefault="008E7D1F" w:rsidP="008E7D1F">
      <w:pPr>
        <w:jc w:val="center"/>
        <w:rPr>
          <w:b/>
          <w:sz w:val="26"/>
          <w:szCs w:val="26"/>
        </w:rPr>
      </w:pPr>
      <w:r w:rsidRPr="00D33A95">
        <w:rPr>
          <w:b/>
          <w:sz w:val="26"/>
          <w:szCs w:val="26"/>
        </w:rPr>
        <w:t xml:space="preserve">открытый одноэтапный запрос предложений </w:t>
      </w:r>
      <w:proofErr w:type="gramStart"/>
      <w:r w:rsidRPr="00D33A95">
        <w:rPr>
          <w:b/>
          <w:sz w:val="26"/>
          <w:szCs w:val="26"/>
        </w:rPr>
        <w:t xml:space="preserve">в электронной форме без квалификационного отбора на </w:t>
      </w:r>
      <w:r w:rsidRPr="00D33A95">
        <w:rPr>
          <w:b/>
          <w:bCs/>
          <w:color w:val="000000"/>
          <w:sz w:val="26"/>
          <w:szCs w:val="26"/>
        </w:rPr>
        <w:t xml:space="preserve">право заключения договора на </w:t>
      </w:r>
      <w:r w:rsidRPr="00D33A95">
        <w:rPr>
          <w:b/>
          <w:color w:val="000000"/>
          <w:sz w:val="26"/>
          <w:szCs w:val="26"/>
        </w:rPr>
        <w:t>выполнение работ по проведению</w:t>
      </w:r>
      <w:proofErr w:type="gramEnd"/>
      <w:r w:rsidRPr="00D33A95">
        <w:rPr>
          <w:b/>
          <w:color w:val="000000"/>
          <w:sz w:val="26"/>
          <w:szCs w:val="26"/>
        </w:rPr>
        <w:t xml:space="preserve"> технического обслуживания, проверке приборов безопасности и гидравлики подъемных сооружений, комплексного обследования и планово-высотной съемки крановых путей  Ленинградского отделения филиала «Северо-западный территориальный округ» ФГУП «РосРАО».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E16B42" w:rsidRDefault="00E16B42" w:rsidP="008E7D1F">
      <w:pPr>
        <w:rPr>
          <w:sz w:val="28"/>
          <w:szCs w:val="28"/>
        </w:rPr>
      </w:pPr>
    </w:p>
    <w:p w:rsidR="008E7D1F" w:rsidRPr="008E7D1F" w:rsidRDefault="008E7D1F" w:rsidP="008E7D1F">
      <w:pPr>
        <w:numPr>
          <w:ilvl w:val="0"/>
          <w:numId w:val="17"/>
        </w:numPr>
        <w:spacing w:after="200" w:line="276" w:lineRule="auto"/>
        <w:jc w:val="center"/>
        <w:rPr>
          <w:b/>
          <w:caps/>
        </w:rPr>
      </w:pPr>
      <w:r w:rsidRPr="008E7D1F">
        <w:rPr>
          <w:b/>
          <w:caps/>
        </w:rPr>
        <w:lastRenderedPageBreak/>
        <w:t>Наименование услуги</w:t>
      </w:r>
    </w:p>
    <w:p w:rsidR="008E7D1F" w:rsidRPr="008E7D1F" w:rsidRDefault="008E7D1F" w:rsidP="008E7D1F">
      <w:pPr>
        <w:ind w:firstLine="709"/>
        <w:jc w:val="both"/>
      </w:pPr>
      <w:r w:rsidRPr="008E7D1F">
        <w:t>Выполнение работ по проведению технического обслуживания, проверке          приборов безопасности и гидравлики подъемных сооружений, комплексного         обследования и планово-высотной съемки крановых путей  Ленинградского отд</w:t>
      </w:r>
      <w:r w:rsidRPr="008E7D1F">
        <w:t>е</w:t>
      </w:r>
      <w:r w:rsidRPr="008E7D1F">
        <w:t>ления филиала «Северо-западный территориальный округ» ФГУП «РосРАО».</w:t>
      </w:r>
    </w:p>
    <w:p w:rsidR="008E7D1F" w:rsidRPr="008E7D1F" w:rsidRDefault="008E7D1F" w:rsidP="008E7D1F">
      <w:pPr>
        <w:numPr>
          <w:ilvl w:val="0"/>
          <w:numId w:val="17"/>
        </w:numPr>
        <w:spacing w:before="240" w:after="200" w:line="276" w:lineRule="auto"/>
        <w:jc w:val="center"/>
        <w:rPr>
          <w:b/>
          <w:caps/>
        </w:rPr>
      </w:pPr>
      <w:r w:rsidRPr="008E7D1F">
        <w:rPr>
          <w:b/>
          <w:caps/>
        </w:rPr>
        <w:t>Оп</w:t>
      </w:r>
      <w:bookmarkStart w:id="0" w:name="_GoBack"/>
      <w:bookmarkEnd w:id="0"/>
      <w:r w:rsidRPr="008E7D1F">
        <w:rPr>
          <w:b/>
          <w:caps/>
        </w:rPr>
        <w:t>исание услуг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142"/>
          <w:tab w:val="left" w:pos="851"/>
        </w:tabs>
        <w:spacing w:before="240"/>
        <w:ind w:left="0" w:firstLine="0"/>
        <w:jc w:val="both"/>
        <w:rPr>
          <w:b/>
        </w:rPr>
      </w:pPr>
      <w:r w:rsidRPr="008E7D1F">
        <w:rPr>
          <w:b/>
        </w:rPr>
        <w:t>Состав (перечень) оказываемых услуг:</w:t>
      </w:r>
      <w:r w:rsidRPr="008E7D1F">
        <w:t xml:space="preserve"> Проведение работ по  технич</w:t>
      </w:r>
      <w:r w:rsidRPr="008E7D1F">
        <w:t>е</w:t>
      </w:r>
      <w:r w:rsidRPr="008E7D1F">
        <w:t xml:space="preserve">скому обслуживанию ТО-1, ТО-2, ТО-3,  ТО-5, </w:t>
      </w:r>
      <w:proofErr w:type="gramStart"/>
      <w:r w:rsidRPr="008E7D1F">
        <w:t>СО</w:t>
      </w:r>
      <w:proofErr w:type="gramEnd"/>
      <w:r w:rsidRPr="008E7D1F">
        <w:t>, проверки приборов безопа</w:t>
      </w:r>
      <w:r w:rsidRPr="008E7D1F">
        <w:t>с</w:t>
      </w:r>
      <w:r w:rsidRPr="008E7D1F">
        <w:t>ности и гидравлики подъемных сооружений, комплексного обследования и пл</w:t>
      </w:r>
      <w:r w:rsidRPr="008E7D1F">
        <w:t>а</w:t>
      </w:r>
      <w:r w:rsidRPr="008E7D1F">
        <w:t>ново-высотной съёмки крановых путей Ленинградского отделения филиала «С</w:t>
      </w:r>
      <w:r w:rsidRPr="008E7D1F">
        <w:t>е</w:t>
      </w:r>
      <w:r w:rsidRPr="008E7D1F">
        <w:t>веро-западный территориальный округ» ФГУП «РосРАО» в соответствии с тр</w:t>
      </w:r>
      <w:r w:rsidRPr="008E7D1F">
        <w:t>е</w:t>
      </w:r>
      <w:r w:rsidRPr="008E7D1F">
        <w:t>бованиями:</w:t>
      </w:r>
    </w:p>
    <w:p w:rsidR="008E7D1F" w:rsidRPr="008E7D1F" w:rsidRDefault="008E7D1F" w:rsidP="008E7D1F">
      <w:pPr>
        <w:numPr>
          <w:ilvl w:val="0"/>
          <w:numId w:val="35"/>
        </w:numPr>
        <w:tabs>
          <w:tab w:val="left" w:pos="851"/>
          <w:tab w:val="left" w:pos="6540"/>
        </w:tabs>
        <w:spacing w:after="120"/>
        <w:ind w:left="0" w:firstLine="0"/>
        <w:jc w:val="both"/>
      </w:pPr>
      <w:r w:rsidRPr="008E7D1F">
        <w:t>ФНП в области промышленной безопасности «Правила безопасности опасных производственных объектов, на которых используются подъемные с</w:t>
      </w:r>
      <w:r w:rsidRPr="008E7D1F">
        <w:t>о</w:t>
      </w:r>
      <w:r w:rsidRPr="008E7D1F">
        <w:t>оружения».</w:t>
      </w:r>
    </w:p>
    <w:p w:rsidR="008E7D1F" w:rsidRPr="008E7D1F" w:rsidRDefault="008E7D1F" w:rsidP="008E7D1F">
      <w:pPr>
        <w:numPr>
          <w:ilvl w:val="0"/>
          <w:numId w:val="35"/>
        </w:numPr>
        <w:tabs>
          <w:tab w:val="left" w:pos="851"/>
          <w:tab w:val="left" w:pos="6540"/>
        </w:tabs>
        <w:spacing w:after="120"/>
        <w:ind w:left="0" w:firstLine="0"/>
        <w:jc w:val="both"/>
      </w:pPr>
      <w:r w:rsidRPr="008E7D1F">
        <w:t>ФНП в области использования атомной энергии «Правила устройства и безопасной эксплуатации грузоподъемных кранов для объектов использования атомной энергии» НП-043-11.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142"/>
          <w:tab w:val="left" w:pos="851"/>
        </w:tabs>
        <w:spacing w:before="240"/>
        <w:ind w:left="0" w:firstLine="0"/>
        <w:jc w:val="both"/>
      </w:pPr>
      <w:r w:rsidRPr="008E7D1F">
        <w:rPr>
          <w:b/>
        </w:rPr>
        <w:t xml:space="preserve">Описание оказываемых услуг: </w:t>
      </w:r>
    </w:p>
    <w:p w:rsidR="008E7D1F" w:rsidRPr="008E7D1F" w:rsidRDefault="008E7D1F" w:rsidP="008E7D1F">
      <w:pPr>
        <w:pStyle w:val="afff0"/>
        <w:numPr>
          <w:ilvl w:val="2"/>
          <w:numId w:val="17"/>
        </w:numPr>
        <w:tabs>
          <w:tab w:val="left" w:pos="284"/>
          <w:tab w:val="left" w:pos="851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Срок оказания услуг:</w:t>
      </w:r>
    </w:p>
    <w:p w:rsidR="008E7D1F" w:rsidRPr="008E7D1F" w:rsidRDefault="008E7D1F" w:rsidP="008E7D1F">
      <w:pPr>
        <w:pStyle w:val="24"/>
        <w:spacing w:after="0" w:line="240" w:lineRule="auto"/>
        <w:rPr>
          <w:rFonts w:eastAsia="Calibri"/>
        </w:rPr>
      </w:pPr>
      <w:r w:rsidRPr="008E7D1F">
        <w:rPr>
          <w:rFonts w:eastAsia="Calibri"/>
        </w:rPr>
        <w:t>дата начала: - с момента заключения договора;</w:t>
      </w:r>
    </w:p>
    <w:p w:rsidR="008E7D1F" w:rsidRPr="008E7D1F" w:rsidRDefault="008E7D1F" w:rsidP="008E7D1F">
      <w:pPr>
        <w:tabs>
          <w:tab w:val="left" w:pos="851"/>
        </w:tabs>
        <w:jc w:val="both"/>
      </w:pPr>
      <w:r w:rsidRPr="008E7D1F">
        <w:t>дата окончания: - по 20 декабря 2015 года.</w:t>
      </w:r>
    </w:p>
    <w:p w:rsidR="008E7D1F" w:rsidRPr="008E7D1F" w:rsidRDefault="008E7D1F" w:rsidP="008E7D1F">
      <w:pPr>
        <w:numPr>
          <w:ilvl w:val="2"/>
          <w:numId w:val="17"/>
        </w:numPr>
        <w:tabs>
          <w:tab w:val="left" w:pos="851"/>
        </w:tabs>
        <w:ind w:hanging="1440"/>
        <w:jc w:val="both"/>
      </w:pPr>
      <w:r w:rsidRPr="008E7D1F">
        <w:t>Место оказания услуг:</w:t>
      </w:r>
    </w:p>
    <w:p w:rsidR="008E7D1F" w:rsidRPr="008E7D1F" w:rsidRDefault="008E7D1F" w:rsidP="008E7D1F">
      <w:pPr>
        <w:tabs>
          <w:tab w:val="left" w:pos="851"/>
        </w:tabs>
        <w:jc w:val="both"/>
      </w:pPr>
      <w:r w:rsidRPr="008E7D1F">
        <w:t xml:space="preserve">     Ленинградское отделение филиала «Северо-западный территориальный округ» ФГУП «РосРАО» расположенное по адресу: Ленинградская область, город             Сосновый Бор, </w:t>
      </w:r>
      <w:proofErr w:type="spellStart"/>
      <w:r w:rsidRPr="008E7D1F">
        <w:t>промзона</w:t>
      </w:r>
      <w:proofErr w:type="spellEnd"/>
      <w:r w:rsidRPr="008E7D1F">
        <w:t>.</w:t>
      </w:r>
    </w:p>
    <w:p w:rsidR="008E7D1F" w:rsidRPr="008E7D1F" w:rsidRDefault="008E7D1F" w:rsidP="008E7D1F">
      <w:pPr>
        <w:numPr>
          <w:ilvl w:val="2"/>
          <w:numId w:val="17"/>
        </w:numPr>
        <w:tabs>
          <w:tab w:val="left" w:pos="851"/>
        </w:tabs>
        <w:ind w:hanging="1440"/>
        <w:jc w:val="both"/>
      </w:pPr>
      <w:r w:rsidRPr="008E7D1F">
        <w:t>Наименование и периодичность выполнения работ (оказания услуг):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2835"/>
        <w:gridCol w:w="2835"/>
      </w:tblGrid>
      <w:tr w:rsidR="008E7D1F" w:rsidRPr="008E7D1F" w:rsidTr="0039651A">
        <w:trPr>
          <w:trHeight w:val="408"/>
        </w:trPr>
        <w:tc>
          <w:tcPr>
            <w:tcW w:w="439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Описание услуг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В соответствии с Рук</w:t>
            </w:r>
            <w:r w:rsidRPr="008E7D1F">
              <w:rPr>
                <w:b/>
              </w:rPr>
              <w:t>о</w:t>
            </w:r>
            <w:r w:rsidRPr="008E7D1F">
              <w:rPr>
                <w:b/>
              </w:rPr>
              <w:t>водством по эксплуат</w:t>
            </w:r>
            <w:r w:rsidRPr="008E7D1F">
              <w:rPr>
                <w:b/>
              </w:rPr>
              <w:t>а</w:t>
            </w:r>
            <w:r w:rsidRPr="008E7D1F">
              <w:rPr>
                <w:b/>
              </w:rPr>
              <w:t>ции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В соответствии с Актами предыдущих проверок</w:t>
            </w:r>
          </w:p>
        </w:tc>
      </w:tr>
      <w:tr w:rsidR="008E7D1F" w:rsidRPr="008E7D1F" w:rsidTr="0039651A">
        <w:trPr>
          <w:trHeight w:val="376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</w:rPr>
            </w:pPr>
            <w:r w:rsidRPr="008E7D1F">
              <w:rPr>
                <w:b/>
                <w:i/>
              </w:rPr>
              <w:t>Кран мостовой опорный рег. № 3.1-02Р</w:t>
            </w:r>
          </w:p>
        </w:tc>
      </w:tr>
      <w:tr w:rsidR="008E7D1F" w:rsidRPr="008E7D1F" w:rsidTr="0039651A">
        <w:trPr>
          <w:trHeight w:val="267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квартал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251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>Комплексная проверка крановых 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438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Краны  мостовые  подвесные</w:t>
            </w:r>
          </w:p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 xml:space="preserve"> рег. №№ 3.1-03Р,  3.1-04Р,  3.1-05Р,  3.1-06Р,  3.1-07Р,  3.1-08Р,   3.1-11Р</w:t>
            </w:r>
          </w:p>
        </w:tc>
      </w:tr>
      <w:tr w:rsidR="008E7D1F" w:rsidRPr="008E7D1F" w:rsidTr="0039651A">
        <w:trPr>
          <w:trHeight w:val="251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квартал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207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>Планово-высотная съемка крановых 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color w:val="FF0000"/>
              </w:rPr>
            </w:pPr>
            <w:r w:rsidRPr="008E7D1F">
              <w:rPr>
                <w:b/>
                <w:i/>
              </w:rPr>
              <w:t>Кран мостовой специальный рег. № 3.1-12Р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квартал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>Планово-высотная съемка крановых 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Кран мостовой подвесной рег. № 31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>Комплексная проверка крановых 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Краны мостовые подвесные рег. №№ 30, 13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 xml:space="preserve">Планово-высотная съемка крановых </w:t>
            </w:r>
            <w:r w:rsidRPr="008E7D1F">
              <w:lastRenderedPageBreak/>
              <w:t>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</w:rPr>
            </w:pPr>
            <w:r w:rsidRPr="008E7D1F">
              <w:rPr>
                <w:b/>
                <w:i/>
              </w:rPr>
              <w:lastRenderedPageBreak/>
              <w:t>Краны мостовые опорные рег. №№ 20, 24, 90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>Планово-высотная съемка крановых 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Тали электрические рег. №№ 85, 11, 5, 18, 27, 12, 8, 32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>Планово-высотная съемка крановых 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</w:rPr>
            </w:pPr>
            <w:r w:rsidRPr="008E7D1F">
              <w:rPr>
                <w:b/>
                <w:i/>
              </w:rPr>
              <w:t>Тали электрические рег. №№ 9, 88, 10, 89, 21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pPr>
              <w:jc w:val="both"/>
            </w:pPr>
            <w:r w:rsidRPr="008E7D1F">
              <w:t>Комплексная проверка крановых путей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</w:rPr>
            </w:pPr>
            <w:r w:rsidRPr="008E7D1F">
              <w:rPr>
                <w:b/>
              </w:rPr>
              <w:t>х</w:t>
            </w: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 xml:space="preserve">Кран </w:t>
            </w:r>
            <w:proofErr w:type="gramStart"/>
            <w:r w:rsidRPr="008E7D1F">
              <w:rPr>
                <w:b/>
                <w:i/>
              </w:rPr>
              <w:t>–м</w:t>
            </w:r>
            <w:proofErr w:type="gramEnd"/>
            <w:r w:rsidRPr="008E7D1F">
              <w:rPr>
                <w:b/>
                <w:i/>
              </w:rPr>
              <w:t xml:space="preserve">анипулятор РК-7501 рег. № 93249 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полгода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(ТО-2)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Краны-манипуляторы РК-10000 рег. №№ 93248, 93250, 93465, 93466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полгода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(ТО-2)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color w:val="FF0000"/>
              </w:rPr>
            </w:pPr>
            <w:r w:rsidRPr="008E7D1F">
              <w:rPr>
                <w:b/>
                <w:i/>
              </w:rPr>
              <w:t xml:space="preserve">Кран </w:t>
            </w:r>
            <w:proofErr w:type="gramStart"/>
            <w:r w:rsidRPr="008E7D1F">
              <w:rPr>
                <w:b/>
                <w:i/>
              </w:rPr>
              <w:t>–м</w:t>
            </w:r>
            <w:proofErr w:type="gramEnd"/>
            <w:r w:rsidRPr="008E7D1F">
              <w:rPr>
                <w:b/>
                <w:i/>
              </w:rPr>
              <w:t>анипулятор РК-4501 рег. № 96182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полгода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(ТО-3)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2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Сезонное обслуживание (</w:t>
            </w:r>
            <w:proofErr w:type="gramStart"/>
            <w:r w:rsidRPr="008E7D1F">
              <w:t>СО</w:t>
            </w:r>
            <w:proofErr w:type="gramEnd"/>
            <w:r w:rsidRPr="008E7D1F">
              <w:t>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2 раза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Подъемник гидравлический автомобильный Т319 рег. № 96180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полгода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(ТО-2)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ежемесячно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(ТО-3)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квартал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(ТО-5)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Сезонное обслуживание (</w:t>
            </w:r>
            <w:proofErr w:type="gramStart"/>
            <w:r w:rsidRPr="008E7D1F">
              <w:t>СО</w:t>
            </w:r>
            <w:proofErr w:type="gramEnd"/>
            <w:r w:rsidRPr="008E7D1F">
              <w:t>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2 раза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Кран стреловой автомобильный КС-45717 рег. № 92704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полгода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(ТО-1)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2 раза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(ТО-2)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23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Сезонное обслуживание (</w:t>
            </w:r>
            <w:proofErr w:type="gramStart"/>
            <w:r w:rsidRPr="008E7D1F">
              <w:t>СО</w:t>
            </w:r>
            <w:proofErr w:type="gramEnd"/>
            <w:r w:rsidRPr="008E7D1F">
              <w:t>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2 раза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10065" w:type="dxa"/>
            <w:gridSpan w:val="3"/>
          </w:tcPr>
          <w:p w:rsidR="008E7D1F" w:rsidRPr="008E7D1F" w:rsidRDefault="008E7D1F" w:rsidP="0039651A">
            <w:pPr>
              <w:rPr>
                <w:b/>
                <w:i/>
              </w:rPr>
            </w:pPr>
            <w:r w:rsidRPr="008E7D1F">
              <w:rPr>
                <w:b/>
                <w:i/>
              </w:rPr>
              <w:t>Кран-манипулятор переставной РК-8501  рег. № 96181</w:t>
            </w: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 xml:space="preserve">Проверка приборов безопасности 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полгода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(ТО-1)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квартал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(ТО-2)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полгода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  <w:tr w:rsidR="008E7D1F" w:rsidRPr="008E7D1F" w:rsidTr="0039651A">
        <w:trPr>
          <w:trHeight w:val="315"/>
        </w:trPr>
        <w:tc>
          <w:tcPr>
            <w:tcW w:w="4395" w:type="dxa"/>
          </w:tcPr>
          <w:p w:rsidR="008E7D1F" w:rsidRPr="008E7D1F" w:rsidRDefault="008E7D1F" w:rsidP="0039651A">
            <w:r w:rsidRPr="008E7D1F">
              <w:t>Техническое обслуживание (ТО-3)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</w:pPr>
            <w:r w:rsidRPr="008E7D1F">
              <w:t>1 раз в год</w:t>
            </w:r>
          </w:p>
        </w:tc>
        <w:tc>
          <w:tcPr>
            <w:tcW w:w="2835" w:type="dxa"/>
          </w:tcPr>
          <w:p w:rsidR="008E7D1F" w:rsidRPr="008E7D1F" w:rsidRDefault="008E7D1F" w:rsidP="0039651A">
            <w:pPr>
              <w:jc w:val="center"/>
              <w:rPr>
                <w:b/>
                <w:color w:val="FF0000"/>
              </w:rPr>
            </w:pPr>
          </w:p>
        </w:tc>
      </w:tr>
    </w:tbl>
    <w:p w:rsidR="008E7D1F" w:rsidRPr="008E7D1F" w:rsidRDefault="008E7D1F" w:rsidP="008E7D1F">
      <w:pPr>
        <w:numPr>
          <w:ilvl w:val="1"/>
          <w:numId w:val="17"/>
        </w:numPr>
        <w:ind w:left="709"/>
        <w:jc w:val="both"/>
        <w:rPr>
          <w:color w:val="FF0000"/>
        </w:rPr>
      </w:pPr>
      <w:r w:rsidRPr="008E7D1F">
        <w:rPr>
          <w:b/>
        </w:rPr>
        <w:t>Объем оказываемых услуг либо доля оказываемых услуг в общем об</w:t>
      </w:r>
      <w:r w:rsidRPr="008E7D1F">
        <w:rPr>
          <w:b/>
        </w:rPr>
        <w:t>ъ</w:t>
      </w:r>
      <w:r w:rsidRPr="008E7D1F">
        <w:rPr>
          <w:b/>
        </w:rPr>
        <w:t>еме закупки:</w:t>
      </w:r>
    </w:p>
    <w:p w:rsidR="008E7D1F" w:rsidRPr="008E7D1F" w:rsidRDefault="008E7D1F" w:rsidP="008E7D1F">
      <w:pPr>
        <w:pStyle w:val="afff0"/>
        <w:numPr>
          <w:ilvl w:val="2"/>
          <w:numId w:val="1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 xml:space="preserve">Техническое обслуживание ТО-1, ТО-2, ТО-3, ТО-5, </w:t>
      </w:r>
      <w:proofErr w:type="gramStart"/>
      <w:r w:rsidRPr="008E7D1F">
        <w:rPr>
          <w:rFonts w:ascii="Times New Roman" w:hAnsi="Times New Roman"/>
          <w:sz w:val="24"/>
          <w:szCs w:val="24"/>
        </w:rPr>
        <w:t>СО включает</w:t>
      </w:r>
      <w:proofErr w:type="gramEnd"/>
      <w:r w:rsidRPr="008E7D1F">
        <w:rPr>
          <w:rFonts w:ascii="Times New Roman" w:hAnsi="Times New Roman"/>
          <w:sz w:val="24"/>
          <w:szCs w:val="24"/>
        </w:rPr>
        <w:t xml:space="preserve"> выполн</w:t>
      </w:r>
      <w:r w:rsidRPr="008E7D1F">
        <w:rPr>
          <w:rFonts w:ascii="Times New Roman" w:hAnsi="Times New Roman"/>
          <w:sz w:val="24"/>
          <w:szCs w:val="24"/>
        </w:rPr>
        <w:t>е</w:t>
      </w:r>
      <w:r w:rsidRPr="008E7D1F">
        <w:rPr>
          <w:rFonts w:ascii="Times New Roman" w:hAnsi="Times New Roman"/>
          <w:sz w:val="24"/>
          <w:szCs w:val="24"/>
        </w:rPr>
        <w:t xml:space="preserve">ние следующих видов работ: </w:t>
      </w:r>
    </w:p>
    <w:p w:rsidR="008E7D1F" w:rsidRPr="008E7D1F" w:rsidRDefault="008E7D1F" w:rsidP="008E7D1F">
      <w:pPr>
        <w:pStyle w:val="afff0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 xml:space="preserve">Осмотр и контроль технического состояния деталей, сборочных единиц и   </w:t>
      </w:r>
    </w:p>
    <w:p w:rsidR="008E7D1F" w:rsidRPr="008E7D1F" w:rsidRDefault="008E7D1F" w:rsidP="008E7D1F">
      <w:pPr>
        <w:pStyle w:val="afff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 xml:space="preserve">подъемного сооружения в целом. </w:t>
      </w:r>
    </w:p>
    <w:p w:rsidR="008E7D1F" w:rsidRPr="008E7D1F" w:rsidRDefault="008E7D1F" w:rsidP="008E7D1F">
      <w:pPr>
        <w:pStyle w:val="afff0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Подтягивание болтовых соединений.</w:t>
      </w:r>
    </w:p>
    <w:p w:rsidR="008E7D1F" w:rsidRPr="008E7D1F" w:rsidRDefault="008E7D1F" w:rsidP="008E7D1F">
      <w:pPr>
        <w:pStyle w:val="afff0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Смазывание узлов и механизмов подъемного сооружения.</w:t>
      </w:r>
    </w:p>
    <w:p w:rsidR="008E7D1F" w:rsidRPr="008E7D1F" w:rsidRDefault="008E7D1F" w:rsidP="008E7D1F">
      <w:pPr>
        <w:pStyle w:val="afff0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 xml:space="preserve">Заправка гидросистемы рабочей жидкостью и замена фильтров в </w:t>
      </w:r>
      <w:proofErr w:type="spellStart"/>
      <w:r w:rsidRPr="008E7D1F">
        <w:rPr>
          <w:rFonts w:ascii="Times New Roman" w:hAnsi="Times New Roman"/>
          <w:sz w:val="24"/>
          <w:szCs w:val="24"/>
        </w:rPr>
        <w:t>гидросис</w:t>
      </w:r>
      <w:proofErr w:type="spellEnd"/>
      <w:r w:rsidRPr="008E7D1F">
        <w:rPr>
          <w:rFonts w:ascii="Times New Roman" w:hAnsi="Times New Roman"/>
          <w:sz w:val="24"/>
          <w:szCs w:val="24"/>
        </w:rPr>
        <w:t xml:space="preserve">- </w:t>
      </w:r>
    </w:p>
    <w:p w:rsidR="008E7D1F" w:rsidRPr="008E7D1F" w:rsidRDefault="008E7D1F" w:rsidP="008E7D1F">
      <w:pPr>
        <w:pStyle w:val="afff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lastRenderedPageBreak/>
        <w:t xml:space="preserve">теме при ТО-2 (расходные материалы Исполнителя). </w:t>
      </w:r>
    </w:p>
    <w:p w:rsidR="008E7D1F" w:rsidRPr="008E7D1F" w:rsidRDefault="008E7D1F" w:rsidP="008E7D1F">
      <w:pPr>
        <w:pStyle w:val="afff0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 xml:space="preserve">Опробование отдельных сборочных единиц и подъемного сооружения </w:t>
      </w:r>
      <w:proofErr w:type="gramStart"/>
      <w:r w:rsidRPr="008E7D1F">
        <w:rPr>
          <w:rFonts w:ascii="Times New Roman" w:hAnsi="Times New Roman"/>
          <w:sz w:val="24"/>
          <w:szCs w:val="24"/>
        </w:rPr>
        <w:t>в</w:t>
      </w:r>
      <w:proofErr w:type="gramEnd"/>
    </w:p>
    <w:p w:rsidR="008E7D1F" w:rsidRPr="008E7D1F" w:rsidRDefault="008E7D1F" w:rsidP="008E7D1F">
      <w:pPr>
        <w:pStyle w:val="afff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7D1F">
        <w:rPr>
          <w:rFonts w:ascii="Times New Roman" w:hAnsi="Times New Roman"/>
          <w:sz w:val="24"/>
          <w:szCs w:val="24"/>
        </w:rPr>
        <w:t>целом</w:t>
      </w:r>
      <w:proofErr w:type="gramEnd"/>
      <w:r w:rsidRPr="008E7D1F">
        <w:rPr>
          <w:rFonts w:ascii="Times New Roman" w:hAnsi="Times New Roman"/>
          <w:sz w:val="24"/>
          <w:szCs w:val="24"/>
        </w:rPr>
        <w:t>.</w:t>
      </w:r>
    </w:p>
    <w:p w:rsidR="008E7D1F" w:rsidRPr="008E7D1F" w:rsidRDefault="008E7D1F" w:rsidP="008E7D1F">
      <w:pPr>
        <w:tabs>
          <w:tab w:val="left" w:pos="851"/>
        </w:tabs>
      </w:pPr>
      <w:r w:rsidRPr="008E7D1F">
        <w:t>Все работы проводят в соответствии с Руководством по эксплуатации подъемных сооружений. Результаты работ оформляются актами.</w:t>
      </w:r>
    </w:p>
    <w:p w:rsidR="008E7D1F" w:rsidRPr="008E7D1F" w:rsidRDefault="008E7D1F" w:rsidP="008E7D1F">
      <w:pPr>
        <w:pStyle w:val="afff0"/>
        <w:numPr>
          <w:ilvl w:val="2"/>
          <w:numId w:val="1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Проверка и настройка срабатывания устройств и приборов безопасности, считывание информации с регистратора параметров установленных на кр</w:t>
      </w:r>
      <w:r w:rsidRPr="008E7D1F">
        <w:rPr>
          <w:rFonts w:ascii="Times New Roman" w:hAnsi="Times New Roman"/>
          <w:sz w:val="24"/>
          <w:szCs w:val="24"/>
        </w:rPr>
        <w:t>а</w:t>
      </w:r>
      <w:r w:rsidRPr="008E7D1F">
        <w:rPr>
          <w:rFonts w:ascii="Times New Roman" w:hAnsi="Times New Roman"/>
          <w:sz w:val="24"/>
          <w:szCs w:val="24"/>
        </w:rPr>
        <w:t>нах (</w:t>
      </w:r>
      <w:proofErr w:type="gramStart"/>
      <w:r w:rsidRPr="008E7D1F">
        <w:rPr>
          <w:rFonts w:ascii="Times New Roman" w:hAnsi="Times New Roman"/>
          <w:sz w:val="24"/>
          <w:szCs w:val="24"/>
        </w:rPr>
        <w:t>П</w:t>
      </w:r>
      <w:proofErr w:type="gramEnd"/>
      <w:r w:rsidRPr="008E7D1F">
        <w:rPr>
          <w:rFonts w:ascii="Times New Roman" w:hAnsi="Times New Roman"/>
          <w:sz w:val="24"/>
          <w:szCs w:val="24"/>
        </w:rPr>
        <w:t xml:space="preserve"> ПБ). Результаты работ оформляются актами и протоколами.</w:t>
      </w:r>
    </w:p>
    <w:p w:rsidR="008E7D1F" w:rsidRPr="008E7D1F" w:rsidRDefault="008E7D1F" w:rsidP="008E7D1F">
      <w:pPr>
        <w:pStyle w:val="afff0"/>
        <w:numPr>
          <w:ilvl w:val="2"/>
          <w:numId w:val="17"/>
        </w:num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Комплексное обследование крановых путей (КО КП) включает выполнение следующих видов работ:</w:t>
      </w:r>
    </w:p>
    <w:p w:rsidR="008E7D1F" w:rsidRPr="008E7D1F" w:rsidRDefault="008E7D1F" w:rsidP="008E7D1F">
      <w:pPr>
        <w:pStyle w:val="afff0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Проверка наличия и состояния эксплуатационной документации.</w:t>
      </w:r>
    </w:p>
    <w:p w:rsidR="008E7D1F" w:rsidRPr="008E7D1F" w:rsidRDefault="008E7D1F" w:rsidP="008E7D1F">
      <w:pPr>
        <w:pStyle w:val="afff0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Поэлементное обследование крановых путей, включающее оценку фактич</w:t>
      </w:r>
      <w:r w:rsidRPr="008E7D1F">
        <w:rPr>
          <w:rFonts w:ascii="Times New Roman" w:hAnsi="Times New Roman"/>
          <w:sz w:val="24"/>
          <w:szCs w:val="24"/>
        </w:rPr>
        <w:t>е</w:t>
      </w:r>
      <w:r w:rsidRPr="008E7D1F">
        <w:rPr>
          <w:rFonts w:ascii="Times New Roman" w:hAnsi="Times New Roman"/>
          <w:sz w:val="24"/>
          <w:szCs w:val="24"/>
        </w:rPr>
        <w:t>ского состояния: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отклонение элементов крановых путей от проектного положения в плане и профиле;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 xml:space="preserve">направляющих (рельсов, </w:t>
      </w:r>
      <w:proofErr w:type="spellStart"/>
      <w:r w:rsidRPr="008E7D1F">
        <w:rPr>
          <w:rFonts w:ascii="Times New Roman" w:hAnsi="Times New Roman"/>
          <w:sz w:val="24"/>
          <w:szCs w:val="24"/>
        </w:rPr>
        <w:t>двутавров</w:t>
      </w:r>
      <w:proofErr w:type="spellEnd"/>
      <w:r w:rsidRPr="008E7D1F">
        <w:rPr>
          <w:rFonts w:ascii="Times New Roman" w:hAnsi="Times New Roman"/>
          <w:sz w:val="24"/>
          <w:szCs w:val="24"/>
        </w:rPr>
        <w:t>, квадратов), по которым перем</w:t>
      </w:r>
      <w:r w:rsidRPr="008E7D1F">
        <w:rPr>
          <w:rFonts w:ascii="Times New Roman" w:hAnsi="Times New Roman"/>
          <w:sz w:val="24"/>
          <w:szCs w:val="24"/>
        </w:rPr>
        <w:t>е</w:t>
      </w:r>
      <w:r w:rsidRPr="008E7D1F">
        <w:rPr>
          <w:rFonts w:ascii="Times New Roman" w:hAnsi="Times New Roman"/>
          <w:sz w:val="24"/>
          <w:szCs w:val="24"/>
        </w:rPr>
        <w:t>щаются колеса грузоподъемной машины;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стыковых и промежуточных соединений (скреплений);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элементов, передающих нагрузку от направляющих и промежуточных соединений на грунтовое основание (балок, ферм, колонн, фундаме</w:t>
      </w:r>
      <w:r w:rsidRPr="008E7D1F">
        <w:rPr>
          <w:rFonts w:ascii="Times New Roman" w:hAnsi="Times New Roman"/>
          <w:sz w:val="24"/>
          <w:szCs w:val="24"/>
        </w:rPr>
        <w:t>н</w:t>
      </w:r>
      <w:r w:rsidRPr="008E7D1F">
        <w:rPr>
          <w:rFonts w:ascii="Times New Roman" w:hAnsi="Times New Roman"/>
          <w:sz w:val="24"/>
          <w:szCs w:val="24"/>
        </w:rPr>
        <w:t>тов и т. д.);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путевого оборудования (тупиков, ограничителей передвижения, огра</w:t>
      </w:r>
      <w:r w:rsidRPr="008E7D1F">
        <w:rPr>
          <w:rFonts w:ascii="Times New Roman" w:hAnsi="Times New Roman"/>
          <w:sz w:val="24"/>
          <w:szCs w:val="24"/>
        </w:rPr>
        <w:t>ж</w:t>
      </w:r>
      <w:r w:rsidRPr="008E7D1F">
        <w:rPr>
          <w:rFonts w:ascii="Times New Roman" w:hAnsi="Times New Roman"/>
          <w:sz w:val="24"/>
          <w:szCs w:val="24"/>
        </w:rPr>
        <w:t>дений, предупредительных знаков);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элементов заземления крановых путей;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 xml:space="preserve">несущих конструкций </w:t>
      </w:r>
      <w:proofErr w:type="spellStart"/>
      <w:r w:rsidRPr="008E7D1F">
        <w:rPr>
          <w:rFonts w:ascii="Times New Roman" w:hAnsi="Times New Roman"/>
          <w:sz w:val="24"/>
          <w:szCs w:val="24"/>
        </w:rPr>
        <w:t>электроподвода</w:t>
      </w:r>
      <w:proofErr w:type="spellEnd"/>
      <w:r w:rsidRPr="008E7D1F">
        <w:rPr>
          <w:rFonts w:ascii="Times New Roman" w:hAnsi="Times New Roman"/>
          <w:sz w:val="24"/>
          <w:szCs w:val="24"/>
        </w:rPr>
        <w:t xml:space="preserve"> (лоток, троллеи и т.д.);</w:t>
      </w:r>
    </w:p>
    <w:p w:rsidR="008E7D1F" w:rsidRPr="008E7D1F" w:rsidRDefault="008E7D1F" w:rsidP="008E7D1F">
      <w:pPr>
        <w:pStyle w:val="afff0"/>
        <w:numPr>
          <w:ilvl w:val="0"/>
          <w:numId w:val="39"/>
        </w:num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проходных галерей и элементов обеспечения безопасности обслужив</w:t>
      </w:r>
      <w:r w:rsidRPr="008E7D1F">
        <w:rPr>
          <w:rFonts w:ascii="Times New Roman" w:hAnsi="Times New Roman"/>
          <w:sz w:val="24"/>
          <w:szCs w:val="24"/>
        </w:rPr>
        <w:t>а</w:t>
      </w:r>
      <w:r w:rsidRPr="008E7D1F">
        <w:rPr>
          <w:rFonts w:ascii="Times New Roman" w:hAnsi="Times New Roman"/>
          <w:sz w:val="24"/>
          <w:szCs w:val="24"/>
        </w:rPr>
        <w:t>ющего персонала.</w:t>
      </w:r>
    </w:p>
    <w:p w:rsidR="008E7D1F" w:rsidRPr="008E7D1F" w:rsidRDefault="008E7D1F" w:rsidP="008E7D1F">
      <w:pPr>
        <w:pStyle w:val="afff0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Проверка организации эксплуатации (проверка организации наблюдений за техническим состоянием и выполнение технического обслуживания) кран</w:t>
      </w:r>
      <w:r w:rsidRPr="008E7D1F">
        <w:rPr>
          <w:rFonts w:ascii="Times New Roman" w:hAnsi="Times New Roman"/>
          <w:sz w:val="24"/>
          <w:szCs w:val="24"/>
        </w:rPr>
        <w:t>о</w:t>
      </w:r>
      <w:r w:rsidRPr="008E7D1F">
        <w:rPr>
          <w:rFonts w:ascii="Times New Roman" w:hAnsi="Times New Roman"/>
          <w:sz w:val="24"/>
          <w:szCs w:val="24"/>
        </w:rPr>
        <w:t>вых путей.</w:t>
      </w:r>
    </w:p>
    <w:p w:rsidR="008E7D1F" w:rsidRPr="008E7D1F" w:rsidRDefault="008E7D1F" w:rsidP="008E7D1F">
      <w:pPr>
        <w:pStyle w:val="afff0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D1F">
        <w:rPr>
          <w:rFonts w:ascii="Times New Roman" w:hAnsi="Times New Roman"/>
          <w:sz w:val="24"/>
          <w:szCs w:val="24"/>
        </w:rPr>
        <w:t>Подготовка итоговых документов по результатам обследования: акт ко</w:t>
      </w:r>
      <w:r w:rsidRPr="008E7D1F">
        <w:rPr>
          <w:rFonts w:ascii="Times New Roman" w:hAnsi="Times New Roman"/>
          <w:sz w:val="24"/>
          <w:szCs w:val="24"/>
        </w:rPr>
        <w:t>м</w:t>
      </w:r>
      <w:r w:rsidRPr="008E7D1F">
        <w:rPr>
          <w:rFonts w:ascii="Times New Roman" w:hAnsi="Times New Roman"/>
          <w:sz w:val="24"/>
          <w:szCs w:val="24"/>
        </w:rPr>
        <w:t>плексного обследования крановых путей, и в случае необходимости вед</w:t>
      </w:r>
      <w:r w:rsidRPr="008E7D1F">
        <w:rPr>
          <w:rFonts w:ascii="Times New Roman" w:hAnsi="Times New Roman"/>
          <w:sz w:val="24"/>
          <w:szCs w:val="24"/>
        </w:rPr>
        <w:t>о</w:t>
      </w:r>
      <w:r w:rsidRPr="008E7D1F">
        <w:rPr>
          <w:rFonts w:ascii="Times New Roman" w:hAnsi="Times New Roman"/>
          <w:sz w:val="24"/>
          <w:szCs w:val="24"/>
        </w:rPr>
        <w:t>мости дефектов.</w:t>
      </w:r>
    </w:p>
    <w:p w:rsidR="008E7D1F" w:rsidRPr="008E7D1F" w:rsidRDefault="008E7D1F" w:rsidP="008E7D1F">
      <w:pPr>
        <w:numPr>
          <w:ilvl w:val="0"/>
          <w:numId w:val="17"/>
        </w:numPr>
        <w:tabs>
          <w:tab w:val="left" w:pos="851"/>
        </w:tabs>
        <w:spacing w:before="240"/>
        <w:jc w:val="center"/>
        <w:rPr>
          <w:b/>
          <w:caps/>
        </w:rPr>
      </w:pPr>
      <w:r w:rsidRPr="008E7D1F">
        <w:rPr>
          <w:b/>
          <w:caps/>
        </w:rPr>
        <w:t xml:space="preserve">Требования к услугам 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ind w:left="0" w:firstLine="0"/>
        <w:jc w:val="both"/>
      </w:pPr>
      <w:r w:rsidRPr="008E7D1F">
        <w:rPr>
          <w:b/>
        </w:rPr>
        <w:t>Общие требования:</w:t>
      </w:r>
      <w:r w:rsidRPr="008E7D1F">
        <w:t xml:space="preserve"> Работы проводить в соответствии с требованиями:</w:t>
      </w:r>
    </w:p>
    <w:p w:rsidR="008E7D1F" w:rsidRPr="008E7D1F" w:rsidRDefault="008E7D1F" w:rsidP="008E7D1F">
      <w:pPr>
        <w:numPr>
          <w:ilvl w:val="0"/>
          <w:numId w:val="36"/>
        </w:numPr>
        <w:tabs>
          <w:tab w:val="left" w:pos="851"/>
          <w:tab w:val="left" w:pos="6540"/>
        </w:tabs>
        <w:ind w:hanging="720"/>
        <w:jc w:val="both"/>
      </w:pPr>
      <w:r w:rsidRPr="008E7D1F">
        <w:t>ФНП в области промышленной безопасности «Правила безопасности опа</w:t>
      </w:r>
      <w:r w:rsidRPr="008E7D1F">
        <w:t>с</w:t>
      </w:r>
      <w:r w:rsidRPr="008E7D1F">
        <w:t>ных производственных объектов, на которых используются подъемные с</w:t>
      </w:r>
      <w:r w:rsidRPr="008E7D1F">
        <w:t>о</w:t>
      </w:r>
      <w:r w:rsidRPr="008E7D1F">
        <w:t>оружения».</w:t>
      </w:r>
    </w:p>
    <w:p w:rsidR="008E7D1F" w:rsidRPr="008E7D1F" w:rsidRDefault="008E7D1F" w:rsidP="008E7D1F">
      <w:pPr>
        <w:numPr>
          <w:ilvl w:val="0"/>
          <w:numId w:val="36"/>
        </w:numPr>
        <w:tabs>
          <w:tab w:val="left" w:pos="851"/>
          <w:tab w:val="left" w:pos="6540"/>
        </w:tabs>
        <w:ind w:hanging="720"/>
        <w:jc w:val="both"/>
      </w:pPr>
      <w:r w:rsidRPr="008E7D1F">
        <w:t>ФНП в области использования атомной энергии «Правила устройства и бе</w:t>
      </w:r>
      <w:r w:rsidRPr="008E7D1F">
        <w:t>з</w:t>
      </w:r>
      <w:r w:rsidRPr="008E7D1F">
        <w:t xml:space="preserve">опасной эксплуатации грузоподъемных кранов для объектов использования атомной энергии» НП-043-11. </w:t>
      </w:r>
    </w:p>
    <w:p w:rsidR="008E7D1F" w:rsidRPr="008E7D1F" w:rsidRDefault="008E7D1F" w:rsidP="008E7D1F">
      <w:pPr>
        <w:numPr>
          <w:ilvl w:val="0"/>
          <w:numId w:val="36"/>
        </w:numPr>
        <w:tabs>
          <w:tab w:val="left" w:pos="851"/>
          <w:tab w:val="left" w:pos="6540"/>
        </w:tabs>
        <w:ind w:hanging="720"/>
        <w:jc w:val="both"/>
      </w:pPr>
      <w:r w:rsidRPr="008E7D1F">
        <w:t>РД 10-138-97  «Комплексное обследование крановых путей грузоподъе</w:t>
      </w:r>
      <w:r w:rsidRPr="008E7D1F">
        <w:t>м</w:t>
      </w:r>
      <w:r w:rsidRPr="008E7D1F">
        <w:t>ных машин».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8E7D1F">
        <w:rPr>
          <w:b/>
        </w:rPr>
        <w:t xml:space="preserve">Требования к качеству оказываемых услуг: </w:t>
      </w:r>
      <w:r w:rsidRPr="008E7D1F">
        <w:rPr>
          <w:bCs/>
          <w:iCs/>
        </w:rPr>
        <w:t>На все виды выполняемых работ распространяются требования качества, предусмотренные государственн</w:t>
      </w:r>
      <w:r w:rsidRPr="008E7D1F">
        <w:rPr>
          <w:bCs/>
          <w:iCs/>
        </w:rPr>
        <w:t>ы</w:t>
      </w:r>
      <w:r w:rsidRPr="008E7D1F">
        <w:rPr>
          <w:bCs/>
          <w:iCs/>
        </w:rPr>
        <w:t>ми стандартами.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</w:rPr>
      </w:pPr>
      <w:r w:rsidRPr="008E7D1F">
        <w:rPr>
          <w:b/>
        </w:rPr>
        <w:t>Требования к гарантийным обязательствам оказываемых услуг:</w:t>
      </w:r>
    </w:p>
    <w:p w:rsidR="008E7D1F" w:rsidRPr="008E7D1F" w:rsidRDefault="008E7D1F" w:rsidP="008E7D1F">
      <w:pPr>
        <w:pStyle w:val="1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8E7D1F">
        <w:rPr>
          <w:rFonts w:ascii="Times New Roman" w:hAnsi="Times New Roman"/>
          <w:bCs/>
          <w:iCs/>
          <w:sz w:val="24"/>
          <w:szCs w:val="24"/>
        </w:rPr>
        <w:t>В случае некачественного выполнения работ, Исполнитель обязуется устранить все недостатки своими силами и за свой счет, приступив к их устран</w:t>
      </w:r>
      <w:r w:rsidRPr="008E7D1F">
        <w:rPr>
          <w:rFonts w:ascii="Times New Roman" w:hAnsi="Times New Roman"/>
          <w:bCs/>
          <w:iCs/>
          <w:sz w:val="24"/>
          <w:szCs w:val="24"/>
        </w:rPr>
        <w:t>е</w:t>
      </w:r>
      <w:r w:rsidRPr="008E7D1F">
        <w:rPr>
          <w:rFonts w:ascii="Times New Roman" w:hAnsi="Times New Roman"/>
          <w:bCs/>
          <w:iCs/>
          <w:sz w:val="24"/>
          <w:szCs w:val="24"/>
        </w:rPr>
        <w:t>нию в течение 24 (двадцати четырех) часов с момента получения от Заказчика письменного обоснованного требования об устранении недостатков.</w:t>
      </w:r>
    </w:p>
    <w:p w:rsidR="008E7D1F" w:rsidRPr="008E7D1F" w:rsidRDefault="008E7D1F" w:rsidP="008E7D1F">
      <w:pPr>
        <w:tabs>
          <w:tab w:val="left" w:pos="0"/>
          <w:tab w:val="left" w:pos="851"/>
        </w:tabs>
        <w:spacing w:after="20"/>
        <w:ind w:firstLine="851"/>
        <w:rPr>
          <w:b/>
        </w:rPr>
      </w:pPr>
      <w:r w:rsidRPr="008E7D1F">
        <w:rPr>
          <w:bCs/>
          <w:iCs/>
        </w:rPr>
        <w:t>Некачественное выполнение работ несет за собой полную материальную ответственность Исполнителя за причиненный ущерб Заказчику.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8E7D1F">
        <w:rPr>
          <w:b/>
        </w:rPr>
        <w:lastRenderedPageBreak/>
        <w:t>Требования к конфиденциальности:</w:t>
      </w:r>
      <w:r w:rsidRPr="008E7D1F">
        <w:rPr>
          <w:bCs/>
          <w:iCs/>
        </w:rPr>
        <w:t xml:space="preserve">  В период оказания услуг и после их окончания Исполнитель не должен разглашать и использовать конфиденц</w:t>
      </w:r>
      <w:r w:rsidRPr="008E7D1F">
        <w:rPr>
          <w:bCs/>
          <w:iCs/>
        </w:rPr>
        <w:t>и</w:t>
      </w:r>
      <w:r w:rsidRPr="008E7D1F">
        <w:rPr>
          <w:bCs/>
          <w:iCs/>
        </w:rPr>
        <w:t>альную информацию, принадлежащую Заказчику, которая может стать ему и</w:t>
      </w:r>
      <w:r w:rsidRPr="008E7D1F">
        <w:rPr>
          <w:bCs/>
          <w:iCs/>
        </w:rPr>
        <w:t>з</w:t>
      </w:r>
      <w:r w:rsidRPr="008E7D1F">
        <w:rPr>
          <w:bCs/>
          <w:iCs/>
        </w:rPr>
        <w:t>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</w:r>
    </w:p>
    <w:p w:rsidR="008E7D1F" w:rsidRPr="008E7D1F" w:rsidRDefault="008E7D1F" w:rsidP="008E7D1F">
      <w:pPr>
        <w:tabs>
          <w:tab w:val="left" w:pos="851"/>
        </w:tabs>
        <w:spacing w:after="20"/>
        <w:ind w:firstLine="709"/>
        <w:jc w:val="both"/>
        <w:rPr>
          <w:bCs/>
          <w:iCs/>
        </w:rPr>
      </w:pPr>
      <w:r w:rsidRPr="008E7D1F">
        <w:rPr>
          <w:bCs/>
          <w:iCs/>
        </w:rPr>
        <w:t>Исполнитель обязан заключить с Заказчиком Соглашение о конфиденц</w:t>
      </w:r>
      <w:r w:rsidRPr="008E7D1F">
        <w:rPr>
          <w:bCs/>
          <w:iCs/>
        </w:rPr>
        <w:t>и</w:t>
      </w:r>
      <w:r w:rsidRPr="008E7D1F">
        <w:rPr>
          <w:bCs/>
          <w:iCs/>
        </w:rPr>
        <w:t>альности и неразглашении служебной информации ограниченного распростран</w:t>
      </w:r>
      <w:r w:rsidRPr="008E7D1F">
        <w:rPr>
          <w:bCs/>
          <w:iCs/>
        </w:rPr>
        <w:t>е</w:t>
      </w:r>
      <w:r w:rsidRPr="008E7D1F">
        <w:rPr>
          <w:bCs/>
          <w:iCs/>
        </w:rPr>
        <w:t>ния («Для служебного пользования»).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</w:pPr>
      <w:r w:rsidRPr="008E7D1F">
        <w:rPr>
          <w:b/>
        </w:rPr>
        <w:t xml:space="preserve">Требования к безопасности оказания услуг и безопасности результата оказанных услуг:  </w:t>
      </w:r>
      <w:r w:rsidRPr="008E7D1F">
        <w:rPr>
          <w:bCs/>
          <w:iCs/>
        </w:rPr>
        <w:t>Соблюдение Исполнителем правил действующего внутренн</w:t>
      </w:r>
      <w:r w:rsidRPr="008E7D1F">
        <w:rPr>
          <w:bCs/>
          <w:iCs/>
        </w:rPr>
        <w:t>е</w:t>
      </w:r>
      <w:r w:rsidRPr="008E7D1F">
        <w:rPr>
          <w:bCs/>
          <w:iCs/>
        </w:rPr>
        <w:t xml:space="preserve">го распорядка, </w:t>
      </w:r>
      <w:proofErr w:type="spellStart"/>
      <w:r w:rsidRPr="008E7D1F">
        <w:rPr>
          <w:bCs/>
          <w:iCs/>
        </w:rPr>
        <w:t>контрольно</w:t>
      </w:r>
      <w:proofErr w:type="spellEnd"/>
      <w:r w:rsidRPr="008E7D1F">
        <w:rPr>
          <w:bCs/>
          <w:iCs/>
        </w:rPr>
        <w:t xml:space="preserve"> - пропускного режима, внутренних положений и и</w:t>
      </w:r>
      <w:r w:rsidRPr="008E7D1F">
        <w:rPr>
          <w:bCs/>
          <w:iCs/>
        </w:rPr>
        <w:t>н</w:t>
      </w:r>
      <w:r w:rsidRPr="008E7D1F">
        <w:rPr>
          <w:bCs/>
          <w:iCs/>
        </w:rPr>
        <w:t>струкций является обязательным условием.</w:t>
      </w:r>
    </w:p>
    <w:p w:rsidR="008E7D1F" w:rsidRPr="008E7D1F" w:rsidRDefault="008E7D1F" w:rsidP="008E7D1F">
      <w:pPr>
        <w:pStyle w:val="1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8E7D1F">
        <w:rPr>
          <w:rFonts w:ascii="Times New Roman" w:hAnsi="Times New Roman"/>
          <w:bCs/>
          <w:iCs/>
          <w:sz w:val="24"/>
          <w:szCs w:val="24"/>
        </w:rPr>
        <w:t>Исполнитель на момент начала выполнения работ, должен представить Заказчику список сотрудников привлеченных к выполнению работ на данном об</w:t>
      </w:r>
      <w:r w:rsidRPr="008E7D1F">
        <w:rPr>
          <w:rFonts w:ascii="Times New Roman" w:hAnsi="Times New Roman"/>
          <w:bCs/>
          <w:iCs/>
          <w:sz w:val="24"/>
          <w:szCs w:val="24"/>
        </w:rPr>
        <w:t>ъ</w:t>
      </w:r>
      <w:r w:rsidRPr="008E7D1F">
        <w:rPr>
          <w:rFonts w:ascii="Times New Roman" w:hAnsi="Times New Roman"/>
          <w:bCs/>
          <w:iCs/>
          <w:sz w:val="24"/>
          <w:szCs w:val="24"/>
        </w:rPr>
        <w:t>екте, с указанием фамилии, имени и отчества, года рождения и паспортных да</w:t>
      </w:r>
      <w:r w:rsidRPr="008E7D1F">
        <w:rPr>
          <w:rFonts w:ascii="Times New Roman" w:hAnsi="Times New Roman"/>
          <w:bCs/>
          <w:iCs/>
          <w:sz w:val="24"/>
          <w:szCs w:val="24"/>
        </w:rPr>
        <w:t>н</w:t>
      </w:r>
      <w:r w:rsidRPr="008E7D1F">
        <w:rPr>
          <w:rFonts w:ascii="Times New Roman" w:hAnsi="Times New Roman"/>
          <w:bCs/>
          <w:iCs/>
          <w:sz w:val="24"/>
          <w:szCs w:val="24"/>
        </w:rPr>
        <w:t>ных, места регистрации (только граждане Российской Федерации).</w:t>
      </w:r>
    </w:p>
    <w:p w:rsidR="008E7D1F" w:rsidRPr="008E7D1F" w:rsidRDefault="008E7D1F" w:rsidP="008E7D1F">
      <w:pPr>
        <w:tabs>
          <w:tab w:val="left" w:pos="851"/>
        </w:tabs>
        <w:jc w:val="both"/>
        <w:rPr>
          <w:bCs/>
          <w:iCs/>
        </w:rPr>
      </w:pP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8E7D1F">
        <w:rPr>
          <w:b/>
        </w:rPr>
        <w:t>Требования по обучению персонала заказчика:</w:t>
      </w:r>
    </w:p>
    <w:p w:rsidR="008E7D1F" w:rsidRPr="008E7D1F" w:rsidRDefault="008E7D1F" w:rsidP="008E7D1F">
      <w:pPr>
        <w:tabs>
          <w:tab w:val="left" w:pos="993"/>
        </w:tabs>
        <w:spacing w:after="20"/>
        <w:jc w:val="both"/>
        <w:rPr>
          <w:b/>
        </w:rPr>
      </w:pPr>
      <w:r w:rsidRPr="008E7D1F">
        <w:rPr>
          <w:bCs/>
          <w:iCs/>
        </w:rPr>
        <w:t>Не требуется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8E7D1F">
        <w:rPr>
          <w:b/>
        </w:rPr>
        <w:t>Требования к составу технического предложения участника:</w:t>
      </w:r>
    </w:p>
    <w:p w:rsidR="008E7D1F" w:rsidRPr="008E7D1F" w:rsidRDefault="008E7D1F" w:rsidP="008E7D1F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8E7D1F">
        <w:rPr>
          <w:bCs/>
          <w:iCs/>
        </w:rPr>
        <w:t>Не требуется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8E7D1F">
        <w:rPr>
          <w:b/>
        </w:rPr>
        <w:t>Специальные требования:</w:t>
      </w:r>
    </w:p>
    <w:p w:rsidR="008E7D1F" w:rsidRPr="008E7D1F" w:rsidRDefault="008E7D1F" w:rsidP="008E7D1F">
      <w:pPr>
        <w:tabs>
          <w:tab w:val="left" w:pos="993"/>
        </w:tabs>
        <w:spacing w:after="20"/>
        <w:jc w:val="both"/>
        <w:rPr>
          <w:b/>
        </w:rPr>
      </w:pPr>
      <w:r w:rsidRPr="008E7D1F">
        <w:rPr>
          <w:bCs/>
          <w:iCs/>
        </w:rPr>
        <w:t>Не требуется</w:t>
      </w:r>
    </w:p>
    <w:p w:rsidR="008E7D1F" w:rsidRPr="008E7D1F" w:rsidRDefault="008E7D1F" w:rsidP="008E7D1F">
      <w:pPr>
        <w:pStyle w:val="afffff4"/>
        <w:numPr>
          <w:ilvl w:val="0"/>
          <w:numId w:val="17"/>
        </w:numPr>
        <w:tabs>
          <w:tab w:val="left" w:pos="360"/>
        </w:tabs>
        <w:spacing w:before="240" w:after="240" w:line="240" w:lineRule="atLeast"/>
        <w:jc w:val="center"/>
        <w:rPr>
          <w:b/>
          <w:caps/>
        </w:rPr>
      </w:pPr>
      <w:r w:rsidRPr="008E7D1F">
        <w:rPr>
          <w:b/>
          <w:caps/>
        </w:rPr>
        <w:t>РЕЗУЛЬТАТ ОКАЗАННЫХ УСЛУГ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after="20"/>
        <w:ind w:left="0" w:firstLine="0"/>
        <w:jc w:val="both"/>
        <w:rPr>
          <w:bCs/>
          <w:iCs/>
        </w:rPr>
      </w:pPr>
      <w:r w:rsidRPr="008E7D1F">
        <w:rPr>
          <w:b/>
        </w:rPr>
        <w:t xml:space="preserve">Описание конечного результата оказанных услуг: </w:t>
      </w:r>
      <w:proofErr w:type="gramStart"/>
      <w:r w:rsidRPr="008E7D1F">
        <w:rPr>
          <w:bCs/>
          <w:iCs/>
        </w:rPr>
        <w:t>Выполнение треб</w:t>
      </w:r>
      <w:r w:rsidRPr="008E7D1F">
        <w:rPr>
          <w:bCs/>
          <w:iCs/>
        </w:rPr>
        <w:t>о</w:t>
      </w:r>
      <w:r w:rsidRPr="008E7D1F">
        <w:rPr>
          <w:bCs/>
          <w:iCs/>
        </w:rPr>
        <w:t xml:space="preserve">ваний нормативной документации в части планового обслуживания подъемных сооружений и оценки состояния крановых путей на соответствие требованиям действующих </w:t>
      </w:r>
      <w:r w:rsidRPr="008E7D1F">
        <w:t>ФНП в области промышленной безопасности «Правила безопасн</w:t>
      </w:r>
      <w:r w:rsidRPr="008E7D1F">
        <w:t>о</w:t>
      </w:r>
      <w:r w:rsidRPr="008E7D1F">
        <w:t>сти опасных производственных объектов, на которых используются подъемные сооружения» и ФНП в области использования атомной энергии «Правила устро</w:t>
      </w:r>
      <w:r w:rsidRPr="008E7D1F">
        <w:t>й</w:t>
      </w:r>
      <w:r w:rsidRPr="008E7D1F">
        <w:t>ства и безопасной эксплуатации грузоподъемных кранов для объектов использ</w:t>
      </w:r>
      <w:r w:rsidRPr="008E7D1F">
        <w:t>о</w:t>
      </w:r>
      <w:r w:rsidRPr="008E7D1F">
        <w:t>вания атомной энергии» НП-043-11.</w:t>
      </w:r>
      <w:proofErr w:type="gramEnd"/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before="240"/>
        <w:ind w:left="0" w:firstLine="0"/>
        <w:jc w:val="both"/>
        <w:rPr>
          <w:bCs/>
          <w:iCs/>
        </w:rPr>
      </w:pPr>
      <w:r w:rsidRPr="008E7D1F">
        <w:rPr>
          <w:b/>
        </w:rPr>
        <w:t xml:space="preserve">Требования по приемке услуг: </w:t>
      </w:r>
      <w:r w:rsidRPr="008E7D1F">
        <w:rPr>
          <w:bCs/>
          <w:iCs/>
        </w:rPr>
        <w:t xml:space="preserve"> </w:t>
      </w:r>
      <w:r w:rsidRPr="008E7D1F">
        <w:t>Ежемесячная сдача-приемка выполне</w:t>
      </w:r>
      <w:r w:rsidRPr="008E7D1F">
        <w:t>н</w:t>
      </w:r>
      <w:r w:rsidRPr="008E7D1F">
        <w:t xml:space="preserve">ных работ (оказываемых услуг) должна быть оформлена Актом выполнения работ (оказания услуг). Акт предоставляется Исполнителем до пятого числа месяца, следующего </w:t>
      </w:r>
      <w:proofErr w:type="gramStart"/>
      <w:r w:rsidRPr="008E7D1F">
        <w:t>за</w:t>
      </w:r>
      <w:proofErr w:type="gramEnd"/>
      <w:r w:rsidRPr="008E7D1F">
        <w:t xml:space="preserve"> отчетным. Техническое обслуживание считается выполненным, а результат работ – принятым, после подписания Сторонами Акта сдачи-приемки выполненных работ.</w:t>
      </w:r>
    </w:p>
    <w:p w:rsidR="008E7D1F" w:rsidRPr="008E7D1F" w:rsidRDefault="008E7D1F" w:rsidP="008E7D1F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</w:pPr>
      <w:r w:rsidRPr="008E7D1F">
        <w:rPr>
          <w:b/>
        </w:rPr>
        <w:t xml:space="preserve">Требования по передаче Заказчику технических и иных документов (оформление результатов оказанных услуг): </w:t>
      </w:r>
      <w:r w:rsidRPr="008E7D1F">
        <w:t>Исполнитель предоставляет Зака</w:t>
      </w:r>
      <w:r w:rsidRPr="008E7D1F">
        <w:t>з</w:t>
      </w:r>
      <w:r w:rsidRPr="008E7D1F">
        <w:t>чику отчетную техническую документацию (акты, протоколы) по выполненной работе за отчетный месяц на бумажном носителе в одном экземпляре и Акт сд</w:t>
      </w:r>
      <w:r w:rsidRPr="008E7D1F">
        <w:t>а</w:t>
      </w:r>
      <w:r w:rsidRPr="008E7D1F">
        <w:t>чи-приемки выполненных работ на бумажном носителя в двух экземплярах.</w:t>
      </w:r>
    </w:p>
    <w:p w:rsidR="008E7D1F" w:rsidRPr="008E7D1F" w:rsidRDefault="008E7D1F" w:rsidP="008E7D1F">
      <w:pPr>
        <w:numPr>
          <w:ilvl w:val="0"/>
          <w:numId w:val="17"/>
        </w:numPr>
        <w:spacing w:before="240" w:after="200"/>
        <w:jc w:val="center"/>
        <w:rPr>
          <w:b/>
          <w:caps/>
        </w:rPr>
      </w:pPr>
      <w:r w:rsidRPr="008E7D1F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8E7D1F" w:rsidRPr="008E7D1F" w:rsidRDefault="008E7D1F" w:rsidP="008E7D1F">
      <w:pPr>
        <w:widowControl w:val="0"/>
        <w:autoSpaceDE w:val="0"/>
        <w:autoSpaceDN w:val="0"/>
        <w:adjustRightInd w:val="0"/>
        <w:spacing w:after="240"/>
      </w:pPr>
      <w:r w:rsidRPr="008E7D1F">
        <w:lastRenderedPageBreak/>
        <w:t xml:space="preserve">Не требуется. </w:t>
      </w:r>
    </w:p>
    <w:p w:rsidR="008E7D1F" w:rsidRPr="008E7D1F" w:rsidRDefault="008E7D1F" w:rsidP="008E7D1F">
      <w:pPr>
        <w:pStyle w:val="afff0"/>
        <w:numPr>
          <w:ilvl w:val="0"/>
          <w:numId w:val="17"/>
        </w:numPr>
        <w:spacing w:before="24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8E7D1F">
        <w:rPr>
          <w:rFonts w:ascii="Times New Roman" w:hAnsi="Times New Roman"/>
          <w:b/>
          <w:caps/>
          <w:sz w:val="24"/>
          <w:szCs w:val="24"/>
        </w:rPr>
        <w:t>ПЕРЕЧЕНЬ ПРИНЯТЫХ СОКРАЩЕНИЙ</w:t>
      </w:r>
    </w:p>
    <w:tbl>
      <w:tblPr>
        <w:tblStyle w:val="afff6"/>
        <w:tblW w:w="9923" w:type="dxa"/>
        <w:tblInd w:w="108" w:type="dxa"/>
        <w:tblLook w:val="04A0" w:firstRow="1" w:lastRow="0" w:firstColumn="1" w:lastColumn="0" w:noHBand="0" w:noVBand="1"/>
      </w:tblPr>
      <w:tblGrid>
        <w:gridCol w:w="1121"/>
        <w:gridCol w:w="2423"/>
        <w:gridCol w:w="6379"/>
      </w:tblGrid>
      <w:tr w:rsidR="008E7D1F" w:rsidRPr="008E7D1F" w:rsidTr="0039651A">
        <w:tc>
          <w:tcPr>
            <w:tcW w:w="1121" w:type="dxa"/>
          </w:tcPr>
          <w:p w:rsidR="008E7D1F" w:rsidRPr="008E7D1F" w:rsidRDefault="008E7D1F" w:rsidP="0039651A">
            <w:pPr>
              <w:pStyle w:val="afff0"/>
              <w:spacing w:before="240" w:line="240" w:lineRule="auto"/>
              <w:ind w:left="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r w:rsidRPr="008E7D1F">
              <w:rPr>
                <w:rFonts w:ascii="Times New Roman" w:hAnsi="Times New Roman"/>
                <w:caps/>
                <w:sz w:val="24"/>
                <w:szCs w:val="24"/>
              </w:rPr>
              <w:t xml:space="preserve">№ </w:t>
            </w:r>
            <w:proofErr w:type="gramStart"/>
            <w:r w:rsidRPr="008E7D1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E7D1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423" w:type="dxa"/>
          </w:tcPr>
          <w:p w:rsidR="008E7D1F" w:rsidRPr="008E7D1F" w:rsidRDefault="008E7D1F" w:rsidP="0039651A">
            <w:pPr>
              <w:pStyle w:val="afff0"/>
              <w:spacing w:before="240" w:line="240" w:lineRule="auto"/>
              <w:ind w:left="0"/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8E7D1F"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</w:tcPr>
          <w:p w:rsidR="008E7D1F" w:rsidRPr="008E7D1F" w:rsidRDefault="008E7D1F" w:rsidP="0039651A">
            <w:pPr>
              <w:pStyle w:val="afff0"/>
              <w:spacing w:before="240" w:line="240" w:lineRule="auto"/>
              <w:ind w:left="0"/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8E7D1F">
              <w:rPr>
                <w:rFonts w:ascii="Times New Roman" w:hAnsi="Times New Roman"/>
                <w:sz w:val="24"/>
                <w:szCs w:val="24"/>
              </w:rPr>
              <w:t>Расшифровка сокращения</w:t>
            </w:r>
          </w:p>
        </w:tc>
      </w:tr>
      <w:tr w:rsidR="008E7D1F" w:rsidRPr="008E7D1F" w:rsidTr="0039651A">
        <w:tc>
          <w:tcPr>
            <w:tcW w:w="1121" w:type="dxa"/>
          </w:tcPr>
          <w:p w:rsidR="008E7D1F" w:rsidRPr="008E7D1F" w:rsidRDefault="008E7D1F" w:rsidP="0039651A">
            <w:pPr>
              <w:pStyle w:val="afff0"/>
              <w:spacing w:before="240" w:line="240" w:lineRule="auto"/>
              <w:ind w:left="0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2423" w:type="dxa"/>
          </w:tcPr>
          <w:p w:rsidR="008E7D1F" w:rsidRPr="008E7D1F" w:rsidRDefault="008E7D1F" w:rsidP="0039651A">
            <w:pPr>
              <w:pStyle w:val="afff0"/>
              <w:spacing w:before="240" w:line="240" w:lineRule="auto"/>
              <w:ind w:left="0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6379" w:type="dxa"/>
          </w:tcPr>
          <w:p w:rsidR="008E7D1F" w:rsidRPr="008E7D1F" w:rsidRDefault="008E7D1F" w:rsidP="0039651A">
            <w:pPr>
              <w:pStyle w:val="afff0"/>
              <w:spacing w:before="240" w:line="240" w:lineRule="auto"/>
              <w:ind w:left="0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</w:tr>
    </w:tbl>
    <w:p w:rsidR="008E7D1F" w:rsidRPr="008E7D1F" w:rsidRDefault="008E7D1F" w:rsidP="008E7D1F">
      <w:pPr>
        <w:pStyle w:val="afff0"/>
        <w:spacing w:before="240" w:line="240" w:lineRule="auto"/>
        <w:ind w:left="1080"/>
        <w:rPr>
          <w:rFonts w:ascii="Times New Roman" w:hAnsi="Times New Roman"/>
          <w:b/>
          <w:caps/>
          <w:sz w:val="24"/>
          <w:szCs w:val="24"/>
        </w:rPr>
      </w:pPr>
    </w:p>
    <w:p w:rsidR="008E7D1F" w:rsidRPr="008E7D1F" w:rsidRDefault="008E7D1F" w:rsidP="008E7D1F">
      <w:pPr>
        <w:widowControl w:val="0"/>
        <w:autoSpaceDE w:val="0"/>
        <w:autoSpaceDN w:val="0"/>
        <w:adjustRightInd w:val="0"/>
        <w:spacing w:after="240"/>
      </w:pPr>
    </w:p>
    <w:p w:rsidR="008E7D1F" w:rsidRPr="008E7D1F" w:rsidRDefault="008E7D1F" w:rsidP="008E7D1F">
      <w:pPr>
        <w:numPr>
          <w:ilvl w:val="0"/>
          <w:numId w:val="17"/>
        </w:numPr>
        <w:spacing w:before="240" w:after="200"/>
        <w:jc w:val="center"/>
        <w:rPr>
          <w:b/>
          <w:caps/>
        </w:rPr>
      </w:pPr>
      <w:r w:rsidRPr="008E7D1F">
        <w:rPr>
          <w:b/>
          <w:caps/>
        </w:rPr>
        <w:t>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0"/>
        <w:gridCol w:w="7049"/>
        <w:gridCol w:w="1708"/>
      </w:tblGrid>
      <w:tr w:rsidR="008E7D1F" w:rsidRPr="008E7D1F" w:rsidTr="0039651A">
        <w:trPr>
          <w:trHeight w:val="576"/>
        </w:trPr>
        <w:tc>
          <w:tcPr>
            <w:tcW w:w="1134" w:type="dxa"/>
          </w:tcPr>
          <w:p w:rsidR="008E7D1F" w:rsidRPr="008E7D1F" w:rsidRDefault="008E7D1F" w:rsidP="0039651A">
            <w:pPr>
              <w:jc w:val="center"/>
            </w:pPr>
            <w:r w:rsidRPr="008E7D1F">
              <w:t>№</w:t>
            </w:r>
          </w:p>
          <w:p w:rsidR="008E7D1F" w:rsidRPr="008E7D1F" w:rsidRDefault="008E7D1F" w:rsidP="0039651A">
            <w:pPr>
              <w:jc w:val="center"/>
            </w:pPr>
            <w:proofErr w:type="gramStart"/>
            <w:r w:rsidRPr="008E7D1F">
              <w:t>п</w:t>
            </w:r>
            <w:proofErr w:type="gramEnd"/>
            <w:r w:rsidRPr="008E7D1F">
              <w:t>/п</w:t>
            </w:r>
          </w:p>
        </w:tc>
        <w:tc>
          <w:tcPr>
            <w:tcW w:w="7088" w:type="dxa"/>
          </w:tcPr>
          <w:p w:rsidR="008E7D1F" w:rsidRPr="008E7D1F" w:rsidRDefault="008E7D1F" w:rsidP="0039651A">
            <w:pPr>
              <w:spacing w:before="240"/>
              <w:jc w:val="center"/>
            </w:pPr>
            <w:r w:rsidRPr="008E7D1F">
              <w:t>Наименование приложения</w:t>
            </w:r>
          </w:p>
        </w:tc>
        <w:tc>
          <w:tcPr>
            <w:tcW w:w="1710" w:type="dxa"/>
          </w:tcPr>
          <w:p w:rsidR="008E7D1F" w:rsidRPr="008E7D1F" w:rsidRDefault="008E7D1F" w:rsidP="0039651A">
            <w:pPr>
              <w:jc w:val="center"/>
            </w:pPr>
            <w:r w:rsidRPr="008E7D1F">
              <w:t>Количество листов</w:t>
            </w:r>
          </w:p>
        </w:tc>
      </w:tr>
      <w:tr w:rsidR="008E7D1F" w:rsidRPr="008E7D1F" w:rsidTr="0039651A">
        <w:trPr>
          <w:trHeight w:val="375"/>
        </w:trPr>
        <w:tc>
          <w:tcPr>
            <w:tcW w:w="1134" w:type="dxa"/>
          </w:tcPr>
          <w:p w:rsidR="008E7D1F" w:rsidRPr="008E7D1F" w:rsidRDefault="008E7D1F" w:rsidP="0039651A">
            <w:pPr>
              <w:jc w:val="center"/>
            </w:pPr>
            <w:r w:rsidRPr="008E7D1F">
              <w:t>1.</w:t>
            </w:r>
          </w:p>
        </w:tc>
        <w:tc>
          <w:tcPr>
            <w:tcW w:w="7088" w:type="dxa"/>
          </w:tcPr>
          <w:p w:rsidR="008E7D1F" w:rsidRPr="008E7D1F" w:rsidRDefault="008E7D1F" w:rsidP="0039651A">
            <w:pPr>
              <w:jc w:val="both"/>
            </w:pPr>
            <w:r w:rsidRPr="008E7D1F">
              <w:t>График комплексных проверок и технического обслуж</w:t>
            </w:r>
            <w:r w:rsidRPr="008E7D1F">
              <w:t>и</w:t>
            </w:r>
            <w:r w:rsidRPr="008E7D1F">
              <w:t>вания подъемных сооружений</w:t>
            </w:r>
          </w:p>
        </w:tc>
        <w:tc>
          <w:tcPr>
            <w:tcW w:w="1710" w:type="dxa"/>
          </w:tcPr>
          <w:p w:rsidR="008E7D1F" w:rsidRPr="008E7D1F" w:rsidRDefault="008E7D1F" w:rsidP="0039651A">
            <w:pPr>
              <w:jc w:val="center"/>
            </w:pPr>
            <w:r w:rsidRPr="008E7D1F">
              <w:t>2</w:t>
            </w:r>
          </w:p>
        </w:tc>
      </w:tr>
    </w:tbl>
    <w:p w:rsidR="008E7D1F" w:rsidRDefault="008E7D1F" w:rsidP="008E7D1F">
      <w:pPr>
        <w:rPr>
          <w:color w:val="000000"/>
        </w:rPr>
      </w:pPr>
    </w:p>
    <w:sectPr w:rsidR="008E7D1F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7D1F">
      <w:rPr>
        <w:noProof/>
      </w:rPr>
      <w:t>5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686256"/>
    <w:multiLevelType w:val="hybridMultilevel"/>
    <w:tmpl w:val="981021D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>
    <w:nsid w:val="4CA87C1C"/>
    <w:multiLevelType w:val="hybridMultilevel"/>
    <w:tmpl w:val="441E98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F38E6"/>
    <w:multiLevelType w:val="hybridMultilevel"/>
    <w:tmpl w:val="AA422018"/>
    <w:lvl w:ilvl="0" w:tplc="759EAD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53648B"/>
    <w:multiLevelType w:val="hybridMultilevel"/>
    <w:tmpl w:val="E28CAFC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55617F"/>
    <w:multiLevelType w:val="hybridMultilevel"/>
    <w:tmpl w:val="0B8C5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4">
    <w:nsid w:val="62B21667"/>
    <w:multiLevelType w:val="hybridMultilevel"/>
    <w:tmpl w:val="AE523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7F953BA"/>
    <w:multiLevelType w:val="hybridMultilevel"/>
    <w:tmpl w:val="8BAE272C"/>
    <w:lvl w:ilvl="0" w:tplc="72BAC55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9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1"/>
  </w:num>
  <w:num w:numId="3">
    <w:abstractNumId w:val="27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2"/>
  </w:num>
  <w:num w:numId="9">
    <w:abstractNumId w:val="2"/>
  </w:num>
  <w:num w:numId="10">
    <w:abstractNumId w:val="17"/>
  </w:num>
  <w:num w:numId="11">
    <w:abstractNumId w:val="35"/>
  </w:num>
  <w:num w:numId="12">
    <w:abstractNumId w:val="9"/>
  </w:num>
  <w:num w:numId="13">
    <w:abstractNumId w:val="29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3"/>
  </w:num>
  <w:num w:numId="19">
    <w:abstractNumId w:val="33"/>
  </w:num>
  <w:num w:numId="20">
    <w:abstractNumId w:val="14"/>
  </w:num>
  <w:num w:numId="21">
    <w:abstractNumId w:val="20"/>
  </w:num>
  <w:num w:numId="22">
    <w:abstractNumId w:val="30"/>
  </w:num>
  <w:num w:numId="23">
    <w:abstractNumId w:val="18"/>
  </w:num>
  <w:num w:numId="24">
    <w:abstractNumId w:val="21"/>
  </w:num>
  <w:num w:numId="25">
    <w:abstractNumId w:val="19"/>
  </w:num>
  <w:num w:numId="26">
    <w:abstractNumId w:val="25"/>
  </w:num>
  <w:num w:numId="27">
    <w:abstractNumId w:val="36"/>
  </w:num>
  <w:num w:numId="28">
    <w:abstractNumId w:val="39"/>
  </w:num>
  <w:num w:numId="29">
    <w:abstractNumId w:val="8"/>
  </w:num>
  <w:num w:numId="30">
    <w:abstractNumId w:val="16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32"/>
  </w:num>
  <w:num w:numId="35">
    <w:abstractNumId w:val="38"/>
  </w:num>
  <w:num w:numId="36">
    <w:abstractNumId w:val="34"/>
  </w:num>
  <w:num w:numId="37">
    <w:abstractNumId w:val="28"/>
  </w:num>
  <w:num w:numId="38">
    <w:abstractNumId w:val="24"/>
  </w:num>
  <w:num w:numId="39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570C5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E7D1F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C5B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6B42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0488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link w:val="ListParagraphChar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ListParagraphChar">
    <w:name w:val="List Paragraph Char"/>
    <w:basedOn w:val="a4"/>
    <w:link w:val="1e"/>
    <w:locked/>
    <w:rsid w:val="008E7D1F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link w:val="ListParagraphChar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ListParagraphChar">
    <w:name w:val="List Paragraph Char"/>
    <w:basedOn w:val="a4"/>
    <w:link w:val="1e"/>
    <w:locked/>
    <w:rsid w:val="008E7D1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9C44F76-F9F6-4745-B883-A414CE1C8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378</TotalTime>
  <Pages>6</Pages>
  <Words>1324</Words>
  <Characters>9556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10859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122</cp:revision>
  <cp:lastPrinted>2013-05-13T10:31:00Z</cp:lastPrinted>
  <dcterms:created xsi:type="dcterms:W3CDTF">2013-12-04T11:06:00Z</dcterms:created>
  <dcterms:modified xsi:type="dcterms:W3CDTF">2015-04-23T07:24:00Z</dcterms:modified>
</cp:coreProperties>
</file>