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4265"/>
        <w:gridCol w:w="5306"/>
      </w:tblGrid>
      <w:tr w:rsidR="0087054C">
        <w:tc>
          <w:tcPr>
            <w:tcW w:w="4503" w:type="dxa"/>
          </w:tcPr>
          <w:p w:rsidR="0087054C" w:rsidRDefault="0087054C" w:rsidP="00B759F4">
            <w:pPr>
              <w:rPr>
                <w:b/>
                <w:sz w:val="28"/>
                <w:szCs w:val="28"/>
              </w:rPr>
            </w:pPr>
          </w:p>
          <w:p w:rsidR="0087054C" w:rsidRDefault="0087054C" w:rsidP="00B759F4">
            <w:pPr>
              <w:rPr>
                <w:b/>
                <w:sz w:val="28"/>
                <w:szCs w:val="28"/>
              </w:rPr>
            </w:pPr>
          </w:p>
          <w:p w:rsidR="0087054C" w:rsidRDefault="0087054C" w:rsidP="00B759F4">
            <w:pPr>
              <w:rPr>
                <w:b/>
                <w:sz w:val="28"/>
                <w:szCs w:val="28"/>
              </w:rPr>
            </w:pPr>
          </w:p>
          <w:p w:rsidR="0087054C" w:rsidRDefault="0087054C" w:rsidP="00B759F4">
            <w:pPr>
              <w:rPr>
                <w:b/>
                <w:sz w:val="28"/>
                <w:szCs w:val="28"/>
              </w:rPr>
            </w:pPr>
          </w:p>
          <w:p w:rsidR="0087054C" w:rsidRDefault="0087054C" w:rsidP="00B759F4">
            <w:pPr>
              <w:rPr>
                <w:b/>
                <w:sz w:val="28"/>
                <w:szCs w:val="28"/>
              </w:rPr>
            </w:pPr>
          </w:p>
        </w:tc>
        <w:tc>
          <w:tcPr>
            <w:tcW w:w="5401" w:type="dxa"/>
          </w:tcPr>
          <w:p w:rsidR="0087054C" w:rsidRPr="00424841" w:rsidRDefault="0087054C" w:rsidP="00B759F4">
            <w:pPr>
              <w:rPr>
                <w:sz w:val="28"/>
                <w:szCs w:val="28"/>
              </w:rPr>
            </w:pPr>
            <w:r w:rsidRPr="00424841">
              <w:rPr>
                <w:sz w:val="28"/>
                <w:szCs w:val="28"/>
              </w:rPr>
              <w:t>УТВЕРЖДАЮ:</w:t>
            </w:r>
          </w:p>
          <w:p w:rsidR="0087054C" w:rsidRPr="00424841" w:rsidRDefault="0087054C" w:rsidP="00B759F4">
            <w:pPr>
              <w:rPr>
                <w:sz w:val="28"/>
                <w:szCs w:val="28"/>
              </w:rPr>
            </w:pPr>
          </w:p>
          <w:p w:rsidR="0087054C" w:rsidRPr="00424841" w:rsidRDefault="0087054C" w:rsidP="00B759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Проектно-конструкторского филиала ОАО «Концерн Росэнергоатом»</w:t>
            </w:r>
          </w:p>
          <w:p w:rsidR="0087054C" w:rsidRPr="00424841" w:rsidRDefault="0087054C" w:rsidP="00B759F4">
            <w:pPr>
              <w:rPr>
                <w:sz w:val="28"/>
                <w:szCs w:val="28"/>
              </w:rPr>
            </w:pPr>
          </w:p>
          <w:p w:rsidR="0087054C" w:rsidRPr="00424841" w:rsidRDefault="0087054C" w:rsidP="00B759F4">
            <w:pPr>
              <w:rPr>
                <w:sz w:val="28"/>
                <w:szCs w:val="28"/>
              </w:rPr>
            </w:pPr>
          </w:p>
          <w:p w:rsidR="0087054C" w:rsidRPr="00424841" w:rsidRDefault="0087054C" w:rsidP="00B759F4">
            <w:pPr>
              <w:rPr>
                <w:sz w:val="28"/>
                <w:szCs w:val="28"/>
              </w:rPr>
            </w:pPr>
            <w:r w:rsidRPr="00424841">
              <w:rPr>
                <w:sz w:val="28"/>
                <w:szCs w:val="28"/>
              </w:rPr>
              <w:t>_____________________</w:t>
            </w:r>
            <w:r>
              <w:rPr>
                <w:sz w:val="28"/>
                <w:szCs w:val="28"/>
              </w:rPr>
              <w:t>Н.Н. Давиденко</w:t>
            </w:r>
          </w:p>
          <w:p w:rsidR="0087054C" w:rsidRPr="00424841" w:rsidRDefault="0087054C" w:rsidP="00B759F4">
            <w:pPr>
              <w:rPr>
                <w:sz w:val="28"/>
                <w:szCs w:val="28"/>
              </w:rPr>
            </w:pPr>
          </w:p>
          <w:p w:rsidR="0087054C" w:rsidRDefault="0087054C" w:rsidP="00EC5F3A">
            <w:pPr>
              <w:rPr>
                <w:b/>
                <w:sz w:val="28"/>
                <w:szCs w:val="28"/>
              </w:rPr>
            </w:pPr>
            <w:r w:rsidRPr="00424841">
              <w:rPr>
                <w:sz w:val="28"/>
                <w:szCs w:val="28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424841">
                <w:rPr>
                  <w:sz w:val="28"/>
                  <w:szCs w:val="28"/>
                </w:rPr>
                <w:t>201</w:t>
              </w:r>
              <w:r>
                <w:rPr>
                  <w:sz w:val="28"/>
                  <w:szCs w:val="28"/>
                </w:rPr>
                <w:t>4</w:t>
              </w:r>
              <w:r w:rsidRPr="00424841">
                <w:rPr>
                  <w:sz w:val="28"/>
                  <w:szCs w:val="28"/>
                </w:rPr>
                <w:t xml:space="preserve"> г</w:t>
              </w:r>
            </w:smartTag>
            <w:r w:rsidRPr="00424841">
              <w:rPr>
                <w:sz w:val="28"/>
                <w:szCs w:val="28"/>
              </w:rPr>
              <w:t>.</w:t>
            </w:r>
          </w:p>
        </w:tc>
      </w:tr>
    </w:tbl>
    <w:p w:rsidR="0087054C" w:rsidRPr="00323242" w:rsidRDefault="0087054C" w:rsidP="00B759F4">
      <w:pPr>
        <w:jc w:val="center"/>
        <w:outlineLvl w:val="0"/>
        <w:rPr>
          <w:bCs/>
          <w:sz w:val="28"/>
          <w:szCs w:val="28"/>
        </w:rPr>
      </w:pPr>
      <w:bookmarkStart w:id="0" w:name="_Toc318388606"/>
    </w:p>
    <w:p w:rsidR="0087054C" w:rsidRPr="00323242" w:rsidRDefault="0087054C" w:rsidP="00B759F4">
      <w:pPr>
        <w:jc w:val="center"/>
        <w:outlineLvl w:val="0"/>
        <w:rPr>
          <w:bCs/>
          <w:sz w:val="28"/>
          <w:szCs w:val="28"/>
        </w:rPr>
      </w:pPr>
    </w:p>
    <w:p w:rsidR="0087054C" w:rsidRPr="00323242" w:rsidRDefault="0087054C" w:rsidP="00B759F4">
      <w:pPr>
        <w:jc w:val="center"/>
        <w:outlineLvl w:val="0"/>
        <w:rPr>
          <w:bCs/>
          <w:sz w:val="28"/>
          <w:szCs w:val="28"/>
        </w:rPr>
      </w:pPr>
    </w:p>
    <w:p w:rsidR="0087054C" w:rsidRDefault="0087054C" w:rsidP="00B759F4">
      <w:pPr>
        <w:jc w:val="center"/>
        <w:outlineLvl w:val="0"/>
        <w:rPr>
          <w:bCs/>
          <w:sz w:val="28"/>
          <w:szCs w:val="28"/>
        </w:rPr>
      </w:pPr>
      <w:bookmarkStart w:id="1" w:name="_Toc349118961"/>
      <w:r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87054C" w:rsidRPr="003523A6" w:rsidRDefault="0087054C" w:rsidP="00EC5F3A">
      <w:pPr>
        <w:pStyle w:val="aa"/>
        <w:keepLines/>
        <w:spacing w:before="0" w:beforeAutospacing="0" w:after="0" w:afterAutospacing="0"/>
        <w:jc w:val="center"/>
        <w:rPr>
          <w:spacing w:val="-2"/>
          <w:sz w:val="28"/>
          <w:szCs w:val="28"/>
        </w:rPr>
      </w:pPr>
      <w:r>
        <w:rPr>
          <w:sz w:val="28"/>
          <w:szCs w:val="28"/>
        </w:rPr>
        <w:t>«Закупка нормативно-технической документации на английском языке»</w:t>
      </w:r>
    </w:p>
    <w:p w:rsidR="0087054C" w:rsidRPr="00EC5F3A" w:rsidRDefault="0087054C" w:rsidP="00EC5F3A">
      <w:pPr>
        <w:ind w:right="-77"/>
        <w:jc w:val="center"/>
        <w:rPr>
          <w:sz w:val="28"/>
          <w:szCs w:val="28"/>
        </w:rPr>
      </w:pPr>
    </w:p>
    <w:p w:rsidR="0087054C" w:rsidRDefault="0087054C" w:rsidP="00B759F4">
      <w:pPr>
        <w:tabs>
          <w:tab w:val="left" w:pos="0"/>
        </w:tabs>
        <w:spacing w:line="264" w:lineRule="auto"/>
        <w:jc w:val="center"/>
        <w:rPr>
          <w:b/>
          <w:caps/>
          <w:sz w:val="28"/>
          <w:szCs w:val="28"/>
        </w:rPr>
      </w:pPr>
    </w:p>
    <w:p w:rsidR="0087054C" w:rsidRDefault="0087054C" w:rsidP="00B759F4">
      <w:pPr>
        <w:tabs>
          <w:tab w:val="left" w:pos="0"/>
        </w:tabs>
        <w:spacing w:line="264" w:lineRule="auto"/>
        <w:jc w:val="center"/>
        <w:rPr>
          <w:b/>
          <w:caps/>
          <w:sz w:val="28"/>
          <w:szCs w:val="28"/>
        </w:rPr>
      </w:pPr>
    </w:p>
    <w:p w:rsidR="0087054C" w:rsidRDefault="0087054C" w:rsidP="00C5176F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87054C" w:rsidRDefault="0087054C" w:rsidP="00B759F4">
      <w:pPr>
        <w:tabs>
          <w:tab w:val="left" w:pos="0"/>
        </w:tabs>
        <w:spacing w:line="264" w:lineRule="auto"/>
        <w:jc w:val="center"/>
        <w:rPr>
          <w:b/>
          <w:caps/>
          <w:sz w:val="28"/>
          <w:szCs w:val="28"/>
        </w:rPr>
      </w:pPr>
    </w:p>
    <w:p w:rsidR="0087054C" w:rsidRDefault="0087054C" w:rsidP="00B759F4">
      <w:pPr>
        <w:tabs>
          <w:tab w:val="left" w:pos="0"/>
        </w:tabs>
        <w:spacing w:line="264" w:lineRule="auto"/>
        <w:jc w:val="center"/>
        <w:rPr>
          <w:b/>
          <w:caps/>
          <w:sz w:val="28"/>
          <w:szCs w:val="28"/>
        </w:rPr>
      </w:pPr>
    </w:p>
    <w:p w:rsidR="0087054C" w:rsidRDefault="0087054C" w:rsidP="00B759F4">
      <w:pPr>
        <w:tabs>
          <w:tab w:val="left" w:pos="0"/>
        </w:tabs>
        <w:spacing w:line="264" w:lineRule="auto"/>
        <w:jc w:val="center"/>
        <w:rPr>
          <w:b/>
          <w:caps/>
          <w:sz w:val="28"/>
          <w:szCs w:val="28"/>
        </w:rPr>
      </w:pPr>
    </w:p>
    <w:p w:rsidR="0087054C" w:rsidRDefault="0087054C" w:rsidP="00B759F4">
      <w:pPr>
        <w:tabs>
          <w:tab w:val="left" w:pos="0"/>
        </w:tabs>
        <w:spacing w:line="264" w:lineRule="auto"/>
        <w:jc w:val="center"/>
        <w:rPr>
          <w:b/>
          <w:caps/>
          <w:sz w:val="28"/>
          <w:szCs w:val="28"/>
        </w:rPr>
      </w:pPr>
    </w:p>
    <w:p w:rsidR="0087054C" w:rsidRDefault="0087054C" w:rsidP="00B759F4">
      <w:pPr>
        <w:tabs>
          <w:tab w:val="left" w:pos="0"/>
        </w:tabs>
        <w:spacing w:line="264" w:lineRule="auto"/>
        <w:jc w:val="center"/>
        <w:rPr>
          <w:b/>
          <w:caps/>
          <w:sz w:val="28"/>
          <w:szCs w:val="28"/>
        </w:rPr>
      </w:pPr>
    </w:p>
    <w:p w:rsidR="0087054C" w:rsidRDefault="0087054C" w:rsidP="00B759F4">
      <w:pPr>
        <w:tabs>
          <w:tab w:val="left" w:pos="0"/>
        </w:tabs>
        <w:spacing w:line="264" w:lineRule="auto"/>
        <w:jc w:val="center"/>
        <w:rPr>
          <w:b/>
          <w:caps/>
          <w:sz w:val="28"/>
          <w:szCs w:val="28"/>
        </w:rPr>
      </w:pPr>
    </w:p>
    <w:p w:rsidR="0087054C" w:rsidRDefault="0087054C" w:rsidP="00B759F4">
      <w:pPr>
        <w:tabs>
          <w:tab w:val="left" w:pos="0"/>
        </w:tabs>
        <w:spacing w:line="264" w:lineRule="auto"/>
        <w:jc w:val="center"/>
        <w:rPr>
          <w:b/>
          <w:caps/>
          <w:sz w:val="28"/>
          <w:szCs w:val="28"/>
        </w:rPr>
      </w:pPr>
    </w:p>
    <w:p w:rsidR="0087054C" w:rsidRDefault="0087054C" w:rsidP="00B759F4">
      <w:pPr>
        <w:tabs>
          <w:tab w:val="left" w:pos="0"/>
        </w:tabs>
        <w:spacing w:line="264" w:lineRule="auto"/>
        <w:jc w:val="center"/>
        <w:rPr>
          <w:b/>
          <w:caps/>
          <w:sz w:val="28"/>
          <w:szCs w:val="28"/>
        </w:rPr>
      </w:pPr>
    </w:p>
    <w:p w:rsidR="0087054C" w:rsidRDefault="0087054C" w:rsidP="00B759F4">
      <w:pPr>
        <w:tabs>
          <w:tab w:val="left" w:pos="0"/>
        </w:tabs>
        <w:spacing w:line="264" w:lineRule="auto"/>
        <w:jc w:val="center"/>
        <w:rPr>
          <w:b/>
          <w:caps/>
          <w:sz w:val="28"/>
          <w:szCs w:val="28"/>
        </w:rPr>
      </w:pPr>
    </w:p>
    <w:p w:rsidR="0087054C" w:rsidRDefault="0087054C" w:rsidP="00B759F4">
      <w:pPr>
        <w:tabs>
          <w:tab w:val="left" w:pos="0"/>
        </w:tabs>
        <w:spacing w:line="264" w:lineRule="auto"/>
        <w:jc w:val="center"/>
        <w:rPr>
          <w:b/>
          <w:caps/>
          <w:sz w:val="28"/>
          <w:szCs w:val="28"/>
        </w:rPr>
      </w:pPr>
    </w:p>
    <w:p w:rsidR="0087054C" w:rsidRDefault="0087054C" w:rsidP="00B759F4">
      <w:pPr>
        <w:tabs>
          <w:tab w:val="left" w:pos="0"/>
        </w:tabs>
        <w:spacing w:line="264" w:lineRule="auto"/>
        <w:jc w:val="center"/>
        <w:rPr>
          <w:b/>
          <w:caps/>
          <w:sz w:val="28"/>
          <w:szCs w:val="28"/>
        </w:rPr>
      </w:pPr>
    </w:p>
    <w:p w:rsidR="0087054C" w:rsidRDefault="0087054C" w:rsidP="00B759F4">
      <w:pPr>
        <w:tabs>
          <w:tab w:val="left" w:pos="0"/>
        </w:tabs>
        <w:spacing w:line="264" w:lineRule="auto"/>
        <w:jc w:val="center"/>
        <w:rPr>
          <w:b/>
          <w:caps/>
          <w:sz w:val="28"/>
          <w:szCs w:val="28"/>
        </w:rPr>
      </w:pPr>
    </w:p>
    <w:p w:rsidR="0087054C" w:rsidRDefault="0087054C" w:rsidP="00B759F4">
      <w:pPr>
        <w:tabs>
          <w:tab w:val="left" w:pos="0"/>
        </w:tabs>
        <w:spacing w:line="264" w:lineRule="auto"/>
        <w:jc w:val="center"/>
        <w:rPr>
          <w:b/>
          <w:caps/>
          <w:sz w:val="28"/>
          <w:szCs w:val="28"/>
        </w:rPr>
      </w:pPr>
    </w:p>
    <w:p w:rsidR="0087054C" w:rsidRDefault="0087054C" w:rsidP="00B759F4">
      <w:pPr>
        <w:tabs>
          <w:tab w:val="left" w:pos="0"/>
        </w:tabs>
        <w:spacing w:line="264" w:lineRule="auto"/>
        <w:jc w:val="center"/>
        <w:rPr>
          <w:b/>
          <w:caps/>
          <w:sz w:val="28"/>
          <w:szCs w:val="28"/>
        </w:rPr>
      </w:pPr>
    </w:p>
    <w:p w:rsidR="0087054C" w:rsidRDefault="0087054C" w:rsidP="00B759F4">
      <w:pPr>
        <w:tabs>
          <w:tab w:val="left" w:pos="0"/>
        </w:tabs>
        <w:spacing w:line="264" w:lineRule="auto"/>
        <w:jc w:val="center"/>
        <w:rPr>
          <w:b/>
          <w:caps/>
          <w:sz w:val="28"/>
          <w:szCs w:val="28"/>
        </w:rPr>
      </w:pPr>
    </w:p>
    <w:p w:rsidR="0087054C" w:rsidRDefault="0087054C" w:rsidP="00B759F4">
      <w:pPr>
        <w:tabs>
          <w:tab w:val="left" w:pos="0"/>
        </w:tabs>
        <w:spacing w:line="264" w:lineRule="auto"/>
        <w:jc w:val="center"/>
        <w:rPr>
          <w:b/>
          <w:caps/>
          <w:sz w:val="28"/>
          <w:szCs w:val="28"/>
        </w:rPr>
      </w:pPr>
    </w:p>
    <w:p w:rsidR="0087054C" w:rsidRDefault="0087054C" w:rsidP="00B759F4">
      <w:pPr>
        <w:tabs>
          <w:tab w:val="left" w:pos="0"/>
        </w:tabs>
        <w:spacing w:line="264" w:lineRule="auto"/>
        <w:jc w:val="center"/>
        <w:rPr>
          <w:b/>
          <w:caps/>
          <w:sz w:val="28"/>
          <w:szCs w:val="28"/>
        </w:rPr>
      </w:pPr>
    </w:p>
    <w:p w:rsidR="0087054C" w:rsidRDefault="0087054C" w:rsidP="00B759F4">
      <w:pPr>
        <w:tabs>
          <w:tab w:val="left" w:pos="0"/>
        </w:tabs>
        <w:spacing w:line="264" w:lineRule="auto"/>
        <w:jc w:val="center"/>
        <w:rPr>
          <w:b/>
          <w:caps/>
          <w:sz w:val="28"/>
          <w:szCs w:val="28"/>
        </w:rPr>
      </w:pPr>
    </w:p>
    <w:p w:rsidR="0087054C" w:rsidRDefault="0087054C" w:rsidP="00B759F4">
      <w:pPr>
        <w:tabs>
          <w:tab w:val="left" w:pos="0"/>
        </w:tabs>
        <w:spacing w:line="264" w:lineRule="auto"/>
        <w:jc w:val="center"/>
        <w:rPr>
          <w:b/>
          <w:caps/>
          <w:sz w:val="28"/>
          <w:szCs w:val="28"/>
        </w:rPr>
      </w:pPr>
    </w:p>
    <w:p w:rsidR="0087054C" w:rsidRDefault="0087054C" w:rsidP="006149C3">
      <w:pPr>
        <w:jc w:val="right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br/>
      </w:r>
    </w:p>
    <w:p w:rsidR="0087054C" w:rsidRDefault="0087054C">
      <w:pPr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br w:type="page"/>
      </w:r>
    </w:p>
    <w:p w:rsidR="0087054C" w:rsidRDefault="0087054C" w:rsidP="006149C3">
      <w:pPr>
        <w:jc w:val="right"/>
      </w:pPr>
      <w:r>
        <w:t>Приложение 1</w:t>
      </w:r>
    </w:p>
    <w:p w:rsidR="0087054C" w:rsidRDefault="0087054C" w:rsidP="00C5176F">
      <w:pPr>
        <w:tabs>
          <w:tab w:val="left" w:pos="0"/>
        </w:tabs>
        <w:spacing w:line="264" w:lineRule="auto"/>
        <w:jc w:val="right"/>
        <w:rPr>
          <w:b/>
          <w:caps/>
          <w:sz w:val="28"/>
          <w:szCs w:val="28"/>
        </w:rPr>
      </w:pPr>
    </w:p>
    <w:p w:rsidR="0087054C" w:rsidRDefault="0087054C" w:rsidP="00B759F4">
      <w:pPr>
        <w:tabs>
          <w:tab w:val="left" w:pos="0"/>
        </w:tabs>
        <w:spacing w:line="264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ТЕХНИЧЕСКОЕ ЗАДАНИЕ</w:t>
      </w:r>
    </w:p>
    <w:p w:rsidR="0087054C" w:rsidRDefault="0087054C" w:rsidP="00B759F4">
      <w:pPr>
        <w:tabs>
          <w:tab w:val="left" w:pos="0"/>
        </w:tabs>
        <w:spacing w:line="264" w:lineRule="auto"/>
        <w:jc w:val="center"/>
        <w:rPr>
          <w:b/>
          <w:caps/>
          <w:sz w:val="28"/>
          <w:szCs w:val="28"/>
        </w:rPr>
      </w:pPr>
    </w:p>
    <w:p w:rsidR="0087054C" w:rsidRPr="005F6BC5" w:rsidRDefault="0087054C" w:rsidP="00EC5F3A">
      <w:pPr>
        <w:numPr>
          <w:ilvl w:val="0"/>
          <w:numId w:val="1"/>
        </w:numPr>
        <w:spacing w:before="60" w:after="60"/>
        <w:jc w:val="both"/>
        <w:rPr>
          <w:b/>
          <w:caps/>
        </w:rPr>
      </w:pPr>
      <w:r w:rsidRPr="005F6BC5">
        <w:rPr>
          <w:b/>
          <w:caps/>
        </w:rPr>
        <w:t>Наименование услуг.</w:t>
      </w:r>
    </w:p>
    <w:p w:rsidR="0087054C" w:rsidRPr="00B15AF2" w:rsidRDefault="00C506A2" w:rsidP="00EC5F3A">
      <w:pPr>
        <w:spacing w:before="60" w:after="60"/>
        <w:ind w:firstLine="284"/>
        <w:jc w:val="both"/>
      </w:pPr>
      <w:r w:rsidRPr="00B15AF2">
        <w:t>Закупка нормативно-технической документации на английском языке</w:t>
      </w:r>
    </w:p>
    <w:p w:rsidR="00C506A2" w:rsidRPr="005F6BC5" w:rsidRDefault="00C506A2" w:rsidP="00EC5F3A">
      <w:pPr>
        <w:spacing w:before="60" w:after="60"/>
        <w:ind w:firstLine="284"/>
        <w:jc w:val="both"/>
      </w:pPr>
    </w:p>
    <w:p w:rsidR="0087054C" w:rsidRPr="005F6BC5" w:rsidRDefault="0087054C" w:rsidP="00EC5F3A">
      <w:pPr>
        <w:numPr>
          <w:ilvl w:val="0"/>
          <w:numId w:val="1"/>
        </w:numPr>
        <w:spacing w:before="60" w:after="60"/>
        <w:jc w:val="both"/>
        <w:rPr>
          <w:b/>
          <w:caps/>
        </w:rPr>
      </w:pPr>
      <w:r w:rsidRPr="005F6BC5">
        <w:rPr>
          <w:b/>
          <w:caps/>
        </w:rPr>
        <w:t>Основание для оказания услуг.</w:t>
      </w:r>
    </w:p>
    <w:p w:rsidR="0087054C" w:rsidRDefault="0087054C" w:rsidP="00EC5F3A">
      <w:pPr>
        <w:pStyle w:val="a5"/>
        <w:numPr>
          <w:ilvl w:val="1"/>
          <w:numId w:val="3"/>
        </w:numPr>
        <w:spacing w:before="60" w:after="60"/>
        <w:jc w:val="both"/>
      </w:pPr>
      <w:r w:rsidRPr="0078283E">
        <w:t xml:space="preserve">Основанием для оказания услуг является </w:t>
      </w:r>
      <w:r>
        <w:t xml:space="preserve">заключаемый с Исполнителем </w:t>
      </w:r>
      <w:r w:rsidRPr="0078283E">
        <w:t xml:space="preserve">договор и </w:t>
      </w:r>
      <w:r>
        <w:t xml:space="preserve"> положения данного Технического задания.</w:t>
      </w:r>
    </w:p>
    <w:p w:rsidR="0087054C" w:rsidRDefault="0087054C" w:rsidP="00EC5F3A">
      <w:pPr>
        <w:pStyle w:val="a5"/>
        <w:numPr>
          <w:ilvl w:val="1"/>
          <w:numId w:val="3"/>
        </w:numPr>
        <w:spacing w:before="60" w:after="60"/>
        <w:jc w:val="both"/>
      </w:pPr>
    </w:p>
    <w:p w:rsidR="0087054C" w:rsidRPr="005F6BC5" w:rsidRDefault="0087054C" w:rsidP="00EC5F3A">
      <w:pPr>
        <w:spacing w:before="60" w:after="60"/>
        <w:ind w:firstLine="284"/>
        <w:jc w:val="both"/>
      </w:pPr>
    </w:p>
    <w:p w:rsidR="0087054C" w:rsidRPr="005F6BC5" w:rsidRDefault="0087054C" w:rsidP="00EC5F3A">
      <w:pPr>
        <w:numPr>
          <w:ilvl w:val="0"/>
          <w:numId w:val="1"/>
        </w:numPr>
        <w:spacing w:before="60" w:after="60"/>
        <w:jc w:val="both"/>
        <w:rPr>
          <w:b/>
        </w:rPr>
      </w:pPr>
      <w:r w:rsidRPr="005F6BC5">
        <w:rPr>
          <w:b/>
          <w:caps/>
        </w:rPr>
        <w:t>Сроки, ОБЪЕМ, МЕСТО И ВРЕМЯ ОКАЗАНИЯ УСЛУГ</w:t>
      </w:r>
      <w:r w:rsidRPr="005F6BC5">
        <w:rPr>
          <w:b/>
        </w:rPr>
        <w:t>:</w:t>
      </w:r>
    </w:p>
    <w:p w:rsidR="0087054C" w:rsidRPr="005F6BC5" w:rsidRDefault="0087054C" w:rsidP="00EC5F3A">
      <w:pPr>
        <w:pStyle w:val="2"/>
        <w:numPr>
          <w:ilvl w:val="1"/>
          <w:numId w:val="10"/>
        </w:numPr>
        <w:spacing w:line="240" w:lineRule="auto"/>
        <w:jc w:val="both"/>
      </w:pPr>
      <w:r>
        <w:t>Исполнитель обязуется передать Заказчику комплект документации, в объеме и составе, предусмотренном Перечнем передаваемой документации на английском языке (Приложение 2) в течение 30 (тридцати) календарных дней после подписания Договора.</w:t>
      </w:r>
    </w:p>
    <w:p w:rsidR="0087054C" w:rsidRPr="005F6BC5" w:rsidRDefault="0087054C" w:rsidP="00EC5F3A">
      <w:pPr>
        <w:pStyle w:val="2"/>
        <w:numPr>
          <w:ilvl w:val="1"/>
          <w:numId w:val="10"/>
        </w:numPr>
        <w:spacing w:line="240" w:lineRule="auto"/>
        <w:jc w:val="both"/>
      </w:pPr>
      <w:r w:rsidRPr="005F6BC5">
        <w:t xml:space="preserve">Объем услуг </w:t>
      </w:r>
      <w:r>
        <w:t>в соответствии с Перечнем передаваемой документации на английском языке (Приложение 2)</w:t>
      </w:r>
      <w:r w:rsidRPr="005F6BC5">
        <w:t>.</w:t>
      </w:r>
    </w:p>
    <w:p w:rsidR="0087054C" w:rsidRPr="005F6BC5" w:rsidRDefault="0087054C" w:rsidP="00EC5F3A">
      <w:pPr>
        <w:pStyle w:val="2"/>
        <w:numPr>
          <w:ilvl w:val="1"/>
          <w:numId w:val="10"/>
        </w:numPr>
        <w:spacing w:line="240" w:lineRule="auto"/>
        <w:jc w:val="both"/>
      </w:pPr>
      <w:r w:rsidRPr="005F6BC5">
        <w:t>Место оказания услуг</w:t>
      </w:r>
      <w:r w:rsidR="00FA5FCC">
        <w:t>:</w:t>
      </w:r>
      <w:r w:rsidRPr="005F6BC5">
        <w:t xml:space="preserve"> </w:t>
      </w:r>
      <w:r>
        <w:t>г. Москва.</w:t>
      </w:r>
    </w:p>
    <w:p w:rsidR="0087054C" w:rsidRPr="005F6BC5" w:rsidRDefault="0087054C" w:rsidP="00EC5F3A">
      <w:pPr>
        <w:spacing w:before="60" w:after="60"/>
        <w:ind w:firstLine="284"/>
        <w:jc w:val="both"/>
      </w:pPr>
    </w:p>
    <w:p w:rsidR="0087054C" w:rsidRPr="005F6BC5" w:rsidRDefault="0087054C" w:rsidP="00EC5F3A">
      <w:pPr>
        <w:numPr>
          <w:ilvl w:val="0"/>
          <w:numId w:val="1"/>
        </w:numPr>
        <w:spacing w:before="60" w:after="60"/>
        <w:jc w:val="both"/>
        <w:rPr>
          <w:b/>
        </w:rPr>
      </w:pPr>
      <w:r w:rsidRPr="005F6BC5">
        <w:rPr>
          <w:b/>
          <w:caps/>
        </w:rPr>
        <w:t>Исполнитель.</w:t>
      </w:r>
    </w:p>
    <w:p w:rsidR="0087054C" w:rsidRPr="005F6BC5" w:rsidRDefault="0087054C" w:rsidP="00EC5F3A">
      <w:pPr>
        <w:spacing w:before="60" w:after="60"/>
        <w:jc w:val="both"/>
      </w:pPr>
      <w:r>
        <w:t>_____________________________________________________________________________</w:t>
      </w:r>
      <w:r w:rsidRPr="005F6BC5">
        <w:t>.</w:t>
      </w:r>
    </w:p>
    <w:p w:rsidR="0087054C" w:rsidRPr="005F6BC5" w:rsidRDefault="0087054C" w:rsidP="00EC5F3A">
      <w:pPr>
        <w:spacing w:before="60" w:after="60"/>
        <w:jc w:val="both"/>
      </w:pPr>
    </w:p>
    <w:p w:rsidR="0087054C" w:rsidRPr="005F6BC5" w:rsidRDefault="0087054C" w:rsidP="00EC5F3A">
      <w:pPr>
        <w:numPr>
          <w:ilvl w:val="0"/>
          <w:numId w:val="1"/>
        </w:numPr>
        <w:spacing w:before="60" w:after="60"/>
        <w:jc w:val="both"/>
        <w:rPr>
          <w:b/>
          <w:caps/>
        </w:rPr>
      </w:pPr>
      <w:r w:rsidRPr="005F6BC5">
        <w:rPr>
          <w:b/>
          <w:caps/>
        </w:rPr>
        <w:t>Цель и исходные данные для оказания услуг.</w:t>
      </w:r>
    </w:p>
    <w:p w:rsidR="0087054C" w:rsidRPr="005F6BC5" w:rsidRDefault="0087054C" w:rsidP="00EC5F3A">
      <w:pPr>
        <w:pStyle w:val="2"/>
        <w:spacing w:line="240" w:lineRule="auto"/>
      </w:pPr>
    </w:p>
    <w:p w:rsidR="0087054C" w:rsidRDefault="0087054C" w:rsidP="00EC5F3A">
      <w:pPr>
        <w:numPr>
          <w:ilvl w:val="1"/>
          <w:numId w:val="1"/>
        </w:numPr>
        <w:spacing w:before="60" w:after="60"/>
        <w:jc w:val="both"/>
      </w:pPr>
      <w:r>
        <w:t xml:space="preserve">Итогом оказания услуг по данному Договору должен являться переведенный, отредактированный и отформатированный на английском языке </w:t>
      </w:r>
      <w:r w:rsidRPr="00B15AF2">
        <w:t>текст</w:t>
      </w:r>
      <w:r w:rsidR="00C506A2" w:rsidRPr="00B15AF2">
        <w:t xml:space="preserve"> (по принципу «один в один» с оригиналом),</w:t>
      </w:r>
      <w:r w:rsidRPr="00B15AF2">
        <w:t xml:space="preserve"> </w:t>
      </w:r>
      <w:r>
        <w:t>с учетом всех терминологических, стилистических и других особенностей, обусловленных тематикой и требованиями обеспечения качества.</w:t>
      </w:r>
    </w:p>
    <w:p w:rsidR="00F72B7B" w:rsidRDefault="00F72B7B" w:rsidP="00EC5F3A">
      <w:pPr>
        <w:numPr>
          <w:ilvl w:val="1"/>
          <w:numId w:val="1"/>
        </w:numPr>
        <w:spacing w:before="60" w:after="60"/>
        <w:jc w:val="both"/>
      </w:pPr>
      <w:r>
        <w:t>Запрещается использование любых машинных переводчиков.</w:t>
      </w:r>
    </w:p>
    <w:p w:rsidR="0087054C" w:rsidRDefault="0087054C" w:rsidP="00EC5F3A">
      <w:pPr>
        <w:numPr>
          <w:ilvl w:val="1"/>
          <w:numId w:val="1"/>
        </w:numPr>
        <w:spacing w:before="60" w:after="60"/>
        <w:jc w:val="both"/>
      </w:pPr>
      <w:r>
        <w:t>В</w:t>
      </w:r>
      <w:r w:rsidRPr="00B87410">
        <w:t xml:space="preserve"> состав редакторской группы Исполнителя должно входить не менее 2 (двух) специалистов, обладающих званиями кандидатов технических наук и не менее 2 (двух) специалистов, обладающих званиями </w:t>
      </w:r>
      <w:r>
        <w:t>кандидатов филологических наук.</w:t>
      </w:r>
    </w:p>
    <w:p w:rsidR="0087054C" w:rsidRDefault="0087054C" w:rsidP="00EC5F3A">
      <w:pPr>
        <w:numPr>
          <w:ilvl w:val="1"/>
          <w:numId w:val="1"/>
        </w:numPr>
        <w:spacing w:before="60" w:after="60"/>
        <w:jc w:val="both"/>
      </w:pPr>
      <w:r>
        <w:rPr>
          <w:kern w:val="2"/>
        </w:rPr>
        <w:t>В</w:t>
      </w:r>
      <w:r w:rsidRPr="00CD6192">
        <w:rPr>
          <w:kern w:val="2"/>
        </w:rPr>
        <w:t>ычитка и редактирование переводов должн</w:t>
      </w:r>
      <w:r>
        <w:rPr>
          <w:kern w:val="2"/>
        </w:rPr>
        <w:t>ы</w:t>
      </w:r>
      <w:r w:rsidRPr="00CD6192">
        <w:rPr>
          <w:kern w:val="2"/>
        </w:rPr>
        <w:t xml:space="preserve"> осуществляться силами </w:t>
      </w:r>
      <w:r w:rsidR="00F72B7B">
        <w:rPr>
          <w:kern w:val="2"/>
        </w:rPr>
        <w:t>специалистов</w:t>
      </w:r>
      <w:r w:rsidRPr="00CD6192">
        <w:rPr>
          <w:kern w:val="2"/>
        </w:rPr>
        <w:t xml:space="preserve"> имеющих высшее </w:t>
      </w:r>
      <w:r>
        <w:rPr>
          <w:kern w:val="2"/>
        </w:rPr>
        <w:t xml:space="preserve">лингвистическое или </w:t>
      </w:r>
      <w:r w:rsidRPr="00CD6192">
        <w:rPr>
          <w:kern w:val="2"/>
        </w:rPr>
        <w:t>техническое</w:t>
      </w:r>
      <w:r>
        <w:rPr>
          <w:kern w:val="2"/>
        </w:rPr>
        <w:t xml:space="preserve"> образование и опыт работы в области атомной энергетики, кандидатуры которых должны быть предварительно согласованы с Заказчиком.</w:t>
      </w:r>
    </w:p>
    <w:p w:rsidR="0087054C" w:rsidRDefault="0087054C" w:rsidP="00EC5F3A">
      <w:pPr>
        <w:numPr>
          <w:ilvl w:val="1"/>
          <w:numId w:val="1"/>
        </w:numPr>
        <w:spacing w:before="60" w:after="60"/>
        <w:jc w:val="both"/>
      </w:pPr>
      <w:r>
        <w:t>Оформление перевода должно совпадать с оформлением исходного текста. Например, если в заголовке исходного материала используются только заглавные буквы, значит и в заголовке переведенного текста должны использоваться только заглавные буквы, если в исходном тексте применено выделение жирным шрифтом или курсивом, соответствующее выделение должно быть выполнено и при переводе и т.д.</w:t>
      </w:r>
    </w:p>
    <w:p w:rsidR="0087054C" w:rsidRDefault="0087054C" w:rsidP="00EC5F3A">
      <w:pPr>
        <w:numPr>
          <w:ilvl w:val="1"/>
          <w:numId w:val="1"/>
        </w:numPr>
        <w:spacing w:before="60" w:after="60"/>
        <w:jc w:val="both"/>
      </w:pPr>
      <w:r>
        <w:lastRenderedPageBreak/>
        <w:t xml:space="preserve">Перевод выполняется в том же текстовом редакторе, в котором он был передан Исполнителю. При переводе материалов, переданных на бумажном носителе, или выполненных с использованием программных средств, не поддающихся редактированию, используется текстовый редактор </w:t>
      </w:r>
      <w:r>
        <w:rPr>
          <w:lang w:val="en-US"/>
        </w:rPr>
        <w:t>MS</w:t>
      </w:r>
      <w:r>
        <w:t xml:space="preserve"> </w:t>
      </w:r>
      <w:r>
        <w:rPr>
          <w:lang w:val="en-US"/>
        </w:rPr>
        <w:t>Word</w:t>
      </w:r>
      <w:r>
        <w:t>.</w:t>
      </w:r>
    </w:p>
    <w:p w:rsidR="0087054C" w:rsidRDefault="0087054C" w:rsidP="00EC5F3A">
      <w:pPr>
        <w:numPr>
          <w:ilvl w:val="1"/>
          <w:numId w:val="1"/>
        </w:numPr>
        <w:spacing w:before="60" w:after="60"/>
        <w:jc w:val="both"/>
      </w:pPr>
      <w:r>
        <w:t>Рисунки должны размещаться в перев</w:t>
      </w:r>
      <w:r w:rsidR="0047516E">
        <w:t>е</w:t>
      </w:r>
      <w:r>
        <w:t>д</w:t>
      </w:r>
      <w:r w:rsidR="0047516E">
        <w:t>енн</w:t>
      </w:r>
      <w:r>
        <w:t>ом тексте там, где это требуется по контексту переводимого материала.</w:t>
      </w:r>
    </w:p>
    <w:p w:rsidR="0087054C" w:rsidRDefault="0087054C" w:rsidP="00EC5F3A">
      <w:pPr>
        <w:numPr>
          <w:ilvl w:val="1"/>
          <w:numId w:val="1"/>
        </w:numPr>
        <w:spacing w:before="60" w:after="60"/>
        <w:jc w:val="both"/>
      </w:pPr>
      <w:r>
        <w:t>Текстовое оформление рисунков при переводе должно совпадать с текстовым оформлением рисунков в исходном тексте. Если это невозможно по техническим причинам, должна применяться система цифровых обозначений. От каждой цифры к фрагментам рисунка, требующим пояснений, должна быть нарисована указательная стрелка. Соответствующие текстовые пояснения, в этом случае, должны помещаться ниже рисунка.</w:t>
      </w:r>
    </w:p>
    <w:p w:rsidR="0087054C" w:rsidRDefault="0087054C" w:rsidP="00EC5F3A">
      <w:pPr>
        <w:numPr>
          <w:ilvl w:val="1"/>
          <w:numId w:val="1"/>
        </w:numPr>
        <w:spacing w:before="60" w:after="60"/>
        <w:jc w:val="both"/>
      </w:pPr>
      <w:r>
        <w:t>Математические формулы должны печататься с помощью приложений к MS Word: Microsoft Equation или Math Path.</w:t>
      </w:r>
    </w:p>
    <w:p w:rsidR="0087054C" w:rsidRDefault="0087054C" w:rsidP="00EC5F3A">
      <w:pPr>
        <w:numPr>
          <w:ilvl w:val="1"/>
          <w:numId w:val="1"/>
        </w:numPr>
        <w:spacing w:before="60" w:after="60"/>
        <w:jc w:val="both"/>
      </w:pPr>
      <w:r>
        <w:t>Любое отклонение от перечисленных правил считается ошибкой. Допускается не более 5 незначительных ошибок на одну страницу.</w:t>
      </w:r>
    </w:p>
    <w:p w:rsidR="0087054C" w:rsidRDefault="0087054C" w:rsidP="00EC5F3A">
      <w:pPr>
        <w:numPr>
          <w:ilvl w:val="1"/>
          <w:numId w:val="1"/>
        </w:numPr>
        <w:spacing w:before="60" w:after="60"/>
        <w:jc w:val="both"/>
      </w:pPr>
      <w:r>
        <w:t>К незначительным ошибкам относятся: опечатки, негрубые грамматические, стилистические, терминологические и орфографические ошибки.</w:t>
      </w:r>
    </w:p>
    <w:p w:rsidR="0087054C" w:rsidRDefault="0087054C" w:rsidP="00EC5F3A">
      <w:pPr>
        <w:numPr>
          <w:ilvl w:val="1"/>
          <w:numId w:val="1"/>
        </w:numPr>
        <w:spacing w:before="60" w:after="60"/>
        <w:jc w:val="both"/>
      </w:pPr>
      <w:r>
        <w:t>Грубой ошибкой считается такая, которая явно нарушает или искажает смысл переводимого текста, делает его неудобочитаемым или непонятным. Совершение грубых ошибок при переводе недопустимо.</w:t>
      </w:r>
    </w:p>
    <w:p w:rsidR="0087054C" w:rsidRPr="005F6BC5" w:rsidRDefault="0087054C" w:rsidP="00EC5F3A">
      <w:pPr>
        <w:spacing w:before="60" w:after="60"/>
        <w:ind w:left="284" w:hanging="284"/>
        <w:rPr>
          <w:b/>
        </w:rPr>
      </w:pPr>
    </w:p>
    <w:p w:rsidR="0087054C" w:rsidRPr="005F6BC5" w:rsidRDefault="0087054C" w:rsidP="00EC5F3A">
      <w:pPr>
        <w:spacing w:before="60" w:after="60"/>
        <w:ind w:left="284" w:hanging="284"/>
        <w:jc w:val="both"/>
        <w:rPr>
          <w:b/>
          <w:caps/>
        </w:rPr>
      </w:pPr>
      <w:r>
        <w:rPr>
          <w:b/>
          <w:caps/>
        </w:rPr>
        <w:t>6</w:t>
      </w:r>
      <w:r w:rsidRPr="005F6BC5">
        <w:rPr>
          <w:b/>
          <w:caps/>
        </w:rPr>
        <w:t>.</w:t>
      </w:r>
      <w:r w:rsidRPr="005F6BC5">
        <w:rPr>
          <w:b/>
          <w:caps/>
        </w:rPr>
        <w:tab/>
        <w:t>Перечень документации, представляемой после оказания услуг.</w:t>
      </w:r>
    </w:p>
    <w:p w:rsidR="00C506A2" w:rsidRPr="00B15AF2" w:rsidRDefault="00C506A2" w:rsidP="00EC5F3A">
      <w:pPr>
        <w:spacing w:before="60" w:after="60"/>
        <w:ind w:firstLine="720"/>
        <w:jc w:val="both"/>
      </w:pPr>
      <w:r w:rsidRPr="00B15AF2">
        <w:t>-</w:t>
      </w:r>
      <w:r w:rsidR="0087054C" w:rsidRPr="00B15AF2">
        <w:t xml:space="preserve"> </w:t>
      </w:r>
      <w:r w:rsidRPr="00B15AF2">
        <w:t>комплект документации, в объеме и составе, предусмотренном Перечнем передаваемой документации на английском языке (Приложение 2);</w:t>
      </w:r>
    </w:p>
    <w:p w:rsidR="00C506A2" w:rsidRDefault="00C506A2" w:rsidP="00EC5F3A">
      <w:pPr>
        <w:spacing w:before="60" w:after="60"/>
        <w:ind w:firstLine="720"/>
        <w:jc w:val="both"/>
      </w:pPr>
      <w:r>
        <w:t>- протокол согласования цены;</w:t>
      </w:r>
    </w:p>
    <w:p w:rsidR="0087054C" w:rsidRPr="005F6BC5" w:rsidRDefault="00C506A2" w:rsidP="00EC5F3A">
      <w:pPr>
        <w:spacing w:before="60" w:after="60"/>
        <w:ind w:firstLine="720"/>
        <w:jc w:val="both"/>
      </w:pPr>
      <w:r>
        <w:t>-</w:t>
      </w:r>
      <w:r w:rsidR="0087054C" w:rsidRPr="005F6BC5">
        <w:t xml:space="preserve"> </w:t>
      </w:r>
      <w:r>
        <w:t>а</w:t>
      </w:r>
      <w:r w:rsidR="0087054C" w:rsidRPr="005F6BC5">
        <w:t>кт сдачи-приемки услуг с приложением к нему перечня оказанных Услуг, их краткого описания и цены (Аннотационный отчет).</w:t>
      </w:r>
    </w:p>
    <w:p w:rsidR="0087054C" w:rsidRPr="005F6BC5" w:rsidRDefault="0087054C" w:rsidP="00EC5F3A">
      <w:pPr>
        <w:spacing w:before="60" w:after="60"/>
        <w:ind w:firstLine="720"/>
      </w:pPr>
    </w:p>
    <w:p w:rsidR="0087054C" w:rsidRDefault="0087054C" w:rsidP="00C506A2">
      <w:pPr>
        <w:numPr>
          <w:ilvl w:val="0"/>
          <w:numId w:val="1"/>
        </w:numPr>
        <w:spacing w:before="60" w:after="60"/>
        <w:rPr>
          <w:b/>
          <w:caps/>
        </w:rPr>
      </w:pPr>
      <w:r w:rsidRPr="005F6BC5">
        <w:rPr>
          <w:b/>
          <w:caps/>
        </w:rPr>
        <w:t>порядок рассмотрения и приемки оказанных услуг.</w:t>
      </w:r>
    </w:p>
    <w:p w:rsidR="0047516E" w:rsidRPr="00B15AF2" w:rsidRDefault="0047516E" w:rsidP="0047516E">
      <w:pPr>
        <w:spacing w:before="60" w:after="60"/>
        <w:rPr>
          <w:b/>
          <w:caps/>
        </w:rPr>
      </w:pPr>
    </w:p>
    <w:p w:rsidR="0047516E" w:rsidRPr="00B15AF2" w:rsidRDefault="0047516E" w:rsidP="00C506A2">
      <w:pPr>
        <w:numPr>
          <w:ilvl w:val="1"/>
          <w:numId w:val="1"/>
        </w:numPr>
        <w:spacing w:before="60" w:after="60"/>
        <w:jc w:val="both"/>
      </w:pPr>
      <w:r w:rsidRPr="00B15AF2">
        <w:rPr>
          <w:sz w:val="26"/>
          <w:szCs w:val="26"/>
        </w:rPr>
        <w:t xml:space="preserve">Заказчик проверяет </w:t>
      </w:r>
      <w:r w:rsidR="000B0617" w:rsidRPr="00B15AF2">
        <w:t xml:space="preserve">документацию на английском языке (Приложение 2) </w:t>
      </w:r>
      <w:r w:rsidRPr="00B15AF2">
        <w:rPr>
          <w:sz w:val="26"/>
          <w:szCs w:val="26"/>
        </w:rPr>
        <w:t xml:space="preserve">в течение </w:t>
      </w:r>
      <w:r w:rsidR="00F72B7B">
        <w:rPr>
          <w:sz w:val="26"/>
          <w:szCs w:val="26"/>
        </w:rPr>
        <w:t>10</w:t>
      </w:r>
      <w:r w:rsidRPr="00B15AF2">
        <w:rPr>
          <w:sz w:val="26"/>
          <w:szCs w:val="26"/>
        </w:rPr>
        <w:t xml:space="preserve"> рабочих дней</w:t>
      </w:r>
    </w:p>
    <w:p w:rsidR="00C506A2" w:rsidRPr="00B15AF2" w:rsidRDefault="00C506A2" w:rsidP="00C506A2">
      <w:pPr>
        <w:numPr>
          <w:ilvl w:val="1"/>
          <w:numId w:val="1"/>
        </w:numPr>
        <w:spacing w:before="60" w:after="60"/>
        <w:jc w:val="both"/>
      </w:pPr>
      <w:r w:rsidRPr="00B15AF2">
        <w:t>Если на одной странице переведенного текста допущено более 5 незначительных ошибок или 1 и более грубой ошибки, текст возвращается исполнителю перевода для доработки.</w:t>
      </w:r>
    </w:p>
    <w:p w:rsidR="00C506A2" w:rsidRPr="00B15AF2" w:rsidRDefault="00C506A2" w:rsidP="00C506A2">
      <w:pPr>
        <w:numPr>
          <w:ilvl w:val="1"/>
          <w:numId w:val="1"/>
        </w:numPr>
        <w:spacing w:before="60" w:after="60"/>
        <w:jc w:val="both"/>
      </w:pPr>
      <w:r w:rsidRPr="00B15AF2">
        <w:t>Приемка оказанных Услуг производится на основании акта сдачи-приемки оказанных услуг</w:t>
      </w:r>
    </w:p>
    <w:p w:rsidR="0087054C" w:rsidRPr="00B15AF2" w:rsidRDefault="0087054C" w:rsidP="00EC5F3A">
      <w:pPr>
        <w:pStyle w:val="a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9322" w:type="dxa"/>
        <w:tblLayout w:type="fixed"/>
        <w:tblLook w:val="0000"/>
      </w:tblPr>
      <w:tblGrid>
        <w:gridCol w:w="4428"/>
        <w:gridCol w:w="22"/>
        <w:gridCol w:w="4872"/>
      </w:tblGrid>
      <w:tr w:rsidR="0087054C" w:rsidRPr="005F6BC5" w:rsidTr="009A2FCA">
        <w:tc>
          <w:tcPr>
            <w:tcW w:w="4428" w:type="dxa"/>
          </w:tcPr>
          <w:p w:rsidR="0087054C" w:rsidRPr="005F6BC5" w:rsidRDefault="0087054C" w:rsidP="009A2FCA">
            <w:pPr>
              <w:rPr>
                <w:b/>
                <w:bCs/>
              </w:rPr>
            </w:pPr>
          </w:p>
          <w:p w:rsidR="0087054C" w:rsidRPr="005F6BC5" w:rsidRDefault="0087054C" w:rsidP="009A2FCA">
            <w:pPr>
              <w:jc w:val="center"/>
              <w:rPr>
                <w:b/>
                <w:bCs/>
              </w:rPr>
            </w:pPr>
            <w:r w:rsidRPr="005F6BC5">
              <w:rPr>
                <w:b/>
                <w:bCs/>
              </w:rPr>
              <w:t>От ИСПОЛНИТЕЛЯ</w:t>
            </w:r>
          </w:p>
        </w:tc>
        <w:tc>
          <w:tcPr>
            <w:tcW w:w="4894" w:type="dxa"/>
            <w:gridSpan w:val="2"/>
          </w:tcPr>
          <w:p w:rsidR="0087054C" w:rsidRPr="005F6BC5" w:rsidRDefault="0087054C" w:rsidP="009A2FCA">
            <w:pPr>
              <w:rPr>
                <w:b/>
                <w:bCs/>
              </w:rPr>
            </w:pPr>
          </w:p>
          <w:p w:rsidR="0087054C" w:rsidRPr="005F6BC5" w:rsidRDefault="0087054C" w:rsidP="009A2FCA">
            <w:pPr>
              <w:jc w:val="center"/>
              <w:rPr>
                <w:b/>
                <w:bCs/>
              </w:rPr>
            </w:pPr>
            <w:r w:rsidRPr="005F6BC5">
              <w:rPr>
                <w:b/>
                <w:bCs/>
              </w:rPr>
              <w:t>От ЗАКАЗЧИКА</w:t>
            </w:r>
          </w:p>
        </w:tc>
      </w:tr>
      <w:tr w:rsidR="0087054C" w:rsidRPr="007957C3" w:rsidTr="009A2F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44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054C" w:rsidRDefault="0087054C" w:rsidP="009A2FCA">
            <w:pPr>
              <w:ind w:right="-2"/>
              <w:rPr>
                <w:lang w:val="en-US"/>
              </w:rPr>
            </w:pPr>
          </w:p>
          <w:p w:rsidR="0087054C" w:rsidRDefault="0087054C" w:rsidP="009A2FCA">
            <w:pPr>
              <w:ind w:right="-2"/>
              <w:rPr>
                <w:lang w:val="en-US"/>
              </w:rPr>
            </w:pPr>
          </w:p>
          <w:p w:rsidR="0087054C" w:rsidRDefault="0087054C" w:rsidP="009A2FCA">
            <w:pPr>
              <w:ind w:right="-2"/>
              <w:rPr>
                <w:lang w:val="en-US"/>
              </w:rPr>
            </w:pPr>
          </w:p>
          <w:p w:rsidR="0087054C" w:rsidRPr="00E77F49" w:rsidRDefault="0087054C" w:rsidP="009A2FCA">
            <w:pPr>
              <w:ind w:right="-2"/>
              <w:rPr>
                <w:lang w:val="en-US"/>
              </w:rPr>
            </w:pPr>
          </w:p>
          <w:p w:rsidR="0087054C" w:rsidRPr="005F6BC5" w:rsidRDefault="0087054C" w:rsidP="009A2FCA">
            <w:pPr>
              <w:ind w:right="-2"/>
            </w:pPr>
            <w:r w:rsidRPr="005F6BC5">
              <w:rPr>
                <w:sz w:val="22"/>
                <w:szCs w:val="22"/>
              </w:rPr>
              <w:t>______________</w:t>
            </w:r>
            <w:r w:rsidRPr="005F6BC5">
              <w:rPr>
                <w:b/>
                <w:sz w:val="22"/>
                <w:szCs w:val="22"/>
              </w:rPr>
              <w:t xml:space="preserve"> </w:t>
            </w:r>
          </w:p>
          <w:p w:rsidR="0087054C" w:rsidRPr="005F6BC5" w:rsidRDefault="0087054C" w:rsidP="009A2FCA">
            <w:r w:rsidRPr="005F6BC5">
              <w:rPr>
                <w:sz w:val="22"/>
                <w:szCs w:val="22"/>
                <w:u w:val="single"/>
              </w:rPr>
              <w:t>М.П.</w:t>
            </w:r>
          </w:p>
        </w:tc>
        <w:tc>
          <w:tcPr>
            <w:tcW w:w="4872" w:type="dxa"/>
            <w:tcBorders>
              <w:top w:val="nil"/>
              <w:left w:val="nil"/>
              <w:bottom w:val="nil"/>
              <w:right w:val="nil"/>
            </w:tcBorders>
          </w:tcPr>
          <w:p w:rsidR="0087054C" w:rsidRPr="005F6BC5" w:rsidRDefault="0087054C" w:rsidP="009A2FCA">
            <w:pPr>
              <w:ind w:right="-2"/>
            </w:pPr>
            <w:r>
              <w:rPr>
                <w:sz w:val="22"/>
                <w:szCs w:val="22"/>
              </w:rPr>
              <w:t>Директор Проектно-конструкторского филиала</w:t>
            </w:r>
            <w:r w:rsidRPr="005F6BC5">
              <w:rPr>
                <w:sz w:val="22"/>
                <w:szCs w:val="22"/>
              </w:rPr>
              <w:br/>
              <w:t>ОАО «Концерн Росэнергоатом»</w:t>
            </w:r>
          </w:p>
          <w:p w:rsidR="0087054C" w:rsidRPr="005F6BC5" w:rsidRDefault="0087054C" w:rsidP="009A2FCA">
            <w:pPr>
              <w:ind w:right="-2"/>
            </w:pPr>
          </w:p>
          <w:p w:rsidR="0087054C" w:rsidRPr="005F6BC5" w:rsidRDefault="0087054C" w:rsidP="009A2FCA">
            <w:pPr>
              <w:ind w:right="-2"/>
            </w:pPr>
          </w:p>
          <w:p w:rsidR="0087054C" w:rsidRPr="005F6BC5" w:rsidRDefault="0087054C" w:rsidP="009A2FCA">
            <w:pPr>
              <w:ind w:right="-2"/>
            </w:pPr>
            <w:r w:rsidRPr="005F6BC5">
              <w:rPr>
                <w:sz w:val="22"/>
                <w:szCs w:val="22"/>
              </w:rPr>
              <w:t xml:space="preserve">________________ </w:t>
            </w:r>
            <w:r>
              <w:rPr>
                <w:b/>
                <w:sz w:val="22"/>
                <w:szCs w:val="22"/>
              </w:rPr>
              <w:t>Н.Н. Давиденко</w:t>
            </w:r>
          </w:p>
          <w:p w:rsidR="0087054C" w:rsidRPr="00E8431C" w:rsidRDefault="0087054C" w:rsidP="009A2FCA">
            <w:pPr>
              <w:ind w:right="-2"/>
              <w:rPr>
                <w:u w:val="single"/>
              </w:rPr>
            </w:pPr>
            <w:r w:rsidRPr="005F6BC5">
              <w:rPr>
                <w:sz w:val="22"/>
                <w:szCs w:val="22"/>
                <w:u w:val="single"/>
              </w:rPr>
              <w:t>М.П.</w:t>
            </w:r>
          </w:p>
        </w:tc>
      </w:tr>
    </w:tbl>
    <w:p w:rsidR="0087054C" w:rsidRDefault="0087054C" w:rsidP="0047516E">
      <w:pPr>
        <w:jc w:val="right"/>
      </w:pPr>
      <w:r>
        <w:lastRenderedPageBreak/>
        <w:t>Приложение 2</w:t>
      </w:r>
    </w:p>
    <w:p w:rsidR="0087054C" w:rsidRDefault="0087054C" w:rsidP="00BC18C9">
      <w:pPr>
        <w:tabs>
          <w:tab w:val="left" w:pos="0"/>
        </w:tabs>
        <w:spacing w:line="264" w:lineRule="auto"/>
        <w:jc w:val="right"/>
        <w:rPr>
          <w:b/>
          <w:caps/>
          <w:sz w:val="28"/>
          <w:szCs w:val="28"/>
        </w:rPr>
      </w:pPr>
    </w:p>
    <w:p w:rsidR="0087054C" w:rsidRPr="00BC18C9" w:rsidRDefault="0087054C" w:rsidP="00F52DAE">
      <w:pPr>
        <w:jc w:val="center"/>
        <w:rPr>
          <w:b/>
        </w:rPr>
      </w:pPr>
    </w:p>
    <w:p w:rsidR="0087054C" w:rsidRPr="00BC18C9" w:rsidRDefault="0087054C" w:rsidP="00F52DAE">
      <w:pPr>
        <w:jc w:val="center"/>
        <w:rPr>
          <w:b/>
        </w:rPr>
      </w:pPr>
      <w:r w:rsidRPr="00BC18C9">
        <w:rPr>
          <w:b/>
        </w:rPr>
        <w:t>Перечень передаваемой документации</w:t>
      </w:r>
    </w:p>
    <w:p w:rsidR="0087054C" w:rsidRPr="00BC18C9" w:rsidRDefault="0087054C" w:rsidP="00BC18C9">
      <w:pPr>
        <w:tabs>
          <w:tab w:val="left" w:pos="709"/>
        </w:tabs>
        <w:jc w:val="center"/>
      </w:pPr>
    </w:p>
    <w:tbl>
      <w:tblPr>
        <w:tblW w:w="0" w:type="auto"/>
        <w:tblInd w:w="108" w:type="dxa"/>
        <w:tblLook w:val="00A0"/>
      </w:tblPr>
      <w:tblGrid>
        <w:gridCol w:w="560"/>
        <w:gridCol w:w="8903"/>
      </w:tblGrid>
      <w:tr w:rsidR="0087054C" w:rsidRPr="00BC18C9" w:rsidTr="00553709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BC18C9">
              <w:rPr>
                <w:rFonts w:eastAsia="Times New Roman"/>
                <w:b/>
                <w:bCs/>
                <w:color w:val="000000"/>
              </w:rPr>
              <w:t>№</w:t>
            </w:r>
          </w:p>
        </w:tc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  <w:color w:val="000000"/>
              </w:rPr>
            </w:pPr>
            <w:r w:rsidRPr="00BC18C9">
              <w:rPr>
                <w:rFonts w:eastAsia="Times New Roman"/>
                <w:b/>
                <w:bCs/>
                <w:color w:val="000000"/>
              </w:rPr>
              <w:t>Наименование нормативных документов: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1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>ФЗ – 3 Федеральный закон "О радиационной безопасности населения" от 09.01.1996  ред. от 23.07.2008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2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color w:val="000000"/>
              </w:rPr>
              <w:t>ФЗ – 7 Федеральный закон Об охране окружающей среды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3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 xml:space="preserve">ФЗ – 92 Федеральный закон "О специальных экологических программах реабилитации радиационно-загрязненных участков территории" от 10.07.2001  ред. от 30.12.2008 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4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>ФЗ - 102 от 26.06.2008 Федеральный закон «Об обеспечении единства измерений»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5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color w:val="000000"/>
              </w:rPr>
              <w:t xml:space="preserve">ФЗ – 116 Федеральный закон о промышленной безопасности опасных производственных объектов 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6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>ФЗ -  117 от 21.07.97 Федеральный закон «О безопасности гидротехнических сооружений»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</w:rPr>
            </w:pPr>
            <w:r w:rsidRPr="00BC18C9">
              <w:rPr>
                <w:color w:val="000000"/>
              </w:rPr>
              <w:t>7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 xml:space="preserve">ФЗ – 170 Федеральный закон "Об использовании атомной энергии" от 21.11.1995  ред. от 27.12.2009 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</w:rPr>
            </w:pPr>
            <w:r w:rsidRPr="00BC18C9">
              <w:rPr>
                <w:color w:val="000000"/>
              </w:rPr>
              <w:t>8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>ФЗ – 174 Федеральный закон "Об экологической экспертизе"</w:t>
            </w:r>
            <w:r w:rsidRPr="00BC18C9">
              <w:rPr>
                <w:rFonts w:eastAsia="Times New Roman"/>
                <w:color w:val="000000"/>
                <w:lang w:val="tr-TR"/>
              </w:rPr>
              <w:t xml:space="preserve"> </w:t>
            </w:r>
            <w:r w:rsidRPr="00BC18C9">
              <w:rPr>
                <w:rFonts w:eastAsia="Times New Roman"/>
                <w:color w:val="000000"/>
              </w:rPr>
              <w:t xml:space="preserve">от 23.11.1995 N   ред. от 08.05.2009, с изм. от 17.12.2009 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</w:rPr>
            </w:pPr>
            <w:r w:rsidRPr="00BC18C9">
              <w:rPr>
                <w:color w:val="000000"/>
              </w:rPr>
              <w:t>9</w:t>
            </w:r>
          </w:p>
        </w:tc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>ФЗ-190 Об обращении с радиоактивными отходами, от 11.07.2011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10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>Постановление Правительства РФ от 14.03.1997 N 306  ред. от 01.02.2005 "О Правилах принятия решений о размещении и сооружении ядерных установок, радиационных источников и пунктов хранения"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</w:rPr>
            </w:pPr>
            <w:r w:rsidRPr="00BC18C9">
              <w:rPr>
                <w:color w:val="000000"/>
              </w:rPr>
              <w:t>11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 xml:space="preserve">Постановление Правительства РФ N 456 от 19 июля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BC18C9">
                <w:rPr>
                  <w:rFonts w:eastAsia="Times New Roman"/>
                  <w:color w:val="000000"/>
                </w:rPr>
                <w:t>2007 г</w:t>
              </w:r>
            </w:smartTag>
            <w:r w:rsidRPr="00BC18C9">
              <w:rPr>
                <w:rFonts w:eastAsia="Times New Roman"/>
                <w:color w:val="000000"/>
              </w:rPr>
              <w:t xml:space="preserve"> "Об утверждении Правил физической защиты ядерных материалов, ядерных установок и пунктов хранения ядерных материалов"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</w:rPr>
            </w:pPr>
            <w:r w:rsidRPr="00BC18C9">
              <w:rPr>
                <w:color w:val="000000"/>
              </w:rPr>
              <w:t>12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bCs/>
                <w:color w:val="000000"/>
              </w:rPr>
              <w:t>ГОСТ 20522-96 «Грунты. Методы статистической обработки результатов испытаний».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</w:rPr>
            </w:pPr>
            <w:r w:rsidRPr="00BC18C9">
              <w:rPr>
                <w:color w:val="000000"/>
              </w:rPr>
              <w:t>13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>ГОСТ 24849-81 «Вода питьевая. Полевые методы санитарного и микробиологического анализа»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</w:rPr>
            </w:pPr>
            <w:r w:rsidRPr="00BC18C9">
              <w:rPr>
                <w:color w:val="000000"/>
              </w:rPr>
              <w:t>14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>НП 080-07 Основные требования к тепловыделяющим элементам и тепловыделяющим сборкам с уран-плутониевым (МОКС) топливом для атомных станций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15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>ПНАЭ Г-9-027-91 Правила проектирования систем аварийного электроснабжения атомных станций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16</w:t>
            </w:r>
          </w:p>
        </w:tc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bookmarkStart w:id="2" w:name="RANGE!B38"/>
            <w:bookmarkStart w:id="3" w:name="RANGE!B40"/>
            <w:bookmarkEnd w:id="2"/>
            <w:bookmarkEnd w:id="3"/>
            <w:r w:rsidRPr="00BC18C9">
              <w:rPr>
                <w:rFonts w:eastAsia="Times New Roman"/>
                <w:color w:val="000000"/>
              </w:rPr>
              <w:t xml:space="preserve">ПНАЭ Г-7-010-89, изм. 1. Оборудование и трубопроводы атомных энергетических установок. Сварные соединения и наплавки. Правила контроля 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lang w:val="tr-TR"/>
              </w:rPr>
            </w:pPr>
            <w:r w:rsidRPr="00BC18C9">
              <w:t>17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</w:pPr>
            <w:r w:rsidRPr="00BC18C9">
              <w:rPr>
                <w:rFonts w:eastAsia="Times New Roman"/>
              </w:rPr>
              <w:t xml:space="preserve">РБ-021-01 Оценка частоты тяжелого повреждения активной зоны реактора (для внешних исходных событий природного и техногенного характера). 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18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 xml:space="preserve">ПНАЭ Г-10-007-89 Нормы проектирования железобетонных сооружений локализующих систем безопасности атомных станций 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19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>ПНАЭ Г-14-038-96 Требования к отчету по обоснованию безопасности пунктов хранения радиоактивных отходов в части учета внешних воздействий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20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>ПБЯ-06-10-99 Правила проектирования и эксплуатации системы аварийной сигнализации о возникновении самоподдерживающейся цепной реакции и организации мероприятий по ограничению ее последствий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lastRenderedPageBreak/>
              <w:t>21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>СППНАЭ-93 (п. 4.2) Требования к разработке технико-экономического обоснования строительства атомной станции. Положение о порядке выбора площадки строительства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22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>НР 34-70-118-87 Нормы проектирования тепловой изоляции для трубопроводов и оборудования тепловых и атомных электростанций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23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 xml:space="preserve">НПБ 114-2002 Противопожарная защита атомных станций. Нормы проектирования 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24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 xml:space="preserve">НПБ 113-2003 Пожарная безопасность атомных станций. Общие требования 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25</w:t>
            </w:r>
          </w:p>
        </w:tc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 xml:space="preserve">НПБ 105-03 Определение категорий помещений, зданий и наружных установок по взрывопожарной и пожарной опасности 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26</w:t>
            </w:r>
          </w:p>
        </w:tc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>НПБ 104-03 Системы оповещения и управления эвакуацией людей при пожарах в зданиях и сооружениях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27</w:t>
            </w:r>
          </w:p>
        </w:tc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 xml:space="preserve">ОТТ 08042462 Приборы и средства автоматизации для атомных станций. Общие технические требования 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lang w:val="tr-TR"/>
              </w:rPr>
            </w:pPr>
            <w:r w:rsidRPr="00BC18C9">
              <w:t>28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</w:pPr>
            <w:r w:rsidRPr="00BC18C9">
              <w:rPr>
                <w:rFonts w:eastAsia="Times New Roman"/>
              </w:rPr>
              <w:t xml:space="preserve">Требования (ОТТ) </w:t>
            </w:r>
            <w:smartTag w:uri="urn:schemas-microsoft-com:office:smarttags" w:element="metricconverter">
              <w:smartTagPr>
                <w:attr w:name="ProductID" w:val="1988 г"/>
              </w:smartTagPr>
              <w:r w:rsidRPr="00BC18C9">
                <w:rPr>
                  <w:rFonts w:eastAsia="Times New Roman"/>
                </w:rPr>
                <w:t>1988 г</w:t>
              </w:r>
            </w:smartTag>
            <w:r w:rsidRPr="00BC18C9">
              <w:rPr>
                <w:rFonts w:eastAsia="Times New Roman"/>
              </w:rPr>
              <w:t xml:space="preserve">. Средства вычислительной техники для атомных станций. Общие технические требования 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lang w:val="tr-TR"/>
              </w:rPr>
            </w:pPr>
            <w:r w:rsidRPr="00BC18C9">
              <w:t>29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</w:pPr>
            <w:r w:rsidRPr="00BC18C9">
              <w:rPr>
                <w:rFonts w:eastAsia="Times New Roman"/>
              </w:rPr>
              <w:t>ПНАЭ Г-003-87 Временные нормы расчета на прочность внутрикорпусных устройств ВВЭР, 1993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30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>Временные нормы расчета на прочность элементов систем управления и защиты водо-водяных энергетических реакторов, Нормы, 1993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lang w:val="tr-TR"/>
              </w:rPr>
            </w:pPr>
            <w:r w:rsidRPr="00BC18C9">
              <w:t>31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</w:pPr>
            <w:r w:rsidRPr="00BC18C9">
              <w:rPr>
                <w:rFonts w:eastAsia="Times New Roman"/>
              </w:rPr>
              <w:t xml:space="preserve">Основные требования к приборным средствам контроля параметров ядерной безопасности, 1991 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lang w:val="tr-TR"/>
              </w:rPr>
            </w:pPr>
            <w:r w:rsidRPr="00BC18C9">
              <w:t>32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</w:pPr>
            <w:r w:rsidRPr="00BC18C9">
              <w:rPr>
                <w:rFonts w:eastAsia="Times New Roman"/>
              </w:rPr>
              <w:t xml:space="preserve">НП-083-07  Требования к системам физической защиты ядерных материалов, ядерных установок и пунктов хранения ядерных материалов 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33</w:t>
            </w:r>
          </w:p>
        </w:tc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>ПБ 03-584-03 Правила проектирования, изготовления и приемки сосудов и аппаратов стальных сварных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34</w:t>
            </w:r>
          </w:p>
        </w:tc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>ПБ 09-560-03 Правила промышленной безопасности нефтебаз и складов нефтепродуктов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35</w:t>
            </w:r>
          </w:p>
        </w:tc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>ПБ 11-544-03 Правила безопасности при производстве и потреблении продуктов разделения воздуха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36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>ПБ 12-529-03 Правила безопасности систем газораспределения и газопотребления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lang w:val="tr-TR"/>
              </w:rPr>
            </w:pPr>
            <w:r w:rsidRPr="00BC18C9">
              <w:t>37</w:t>
            </w:r>
          </w:p>
        </w:tc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</w:pPr>
            <w:r w:rsidRPr="00BC18C9">
              <w:rPr>
                <w:rFonts w:eastAsia="Times New Roman"/>
              </w:rPr>
              <w:t xml:space="preserve">РД ЭО 0554-2005 Атомные станции. Управляющие системы, важные для безопасности. Создание, модернизация и эксплуатация. Общие положения 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lang w:val="tr-TR"/>
              </w:rPr>
            </w:pPr>
            <w:r w:rsidRPr="00BC18C9">
              <w:t>38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</w:pPr>
            <w:r w:rsidRPr="00BC18C9">
              <w:rPr>
                <w:rFonts w:eastAsia="Times New Roman"/>
              </w:rPr>
              <w:t xml:space="preserve">РД 95 10528-96 Руководство по определению параметров ударных волн при внешних взрывах и нагрузок на строительные конструкции АС 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lang w:val="tr-TR"/>
              </w:rPr>
            </w:pPr>
            <w:r w:rsidRPr="00BC18C9">
              <w:t>39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</w:pPr>
            <w:r w:rsidRPr="00BC18C9">
              <w:rPr>
                <w:rFonts w:eastAsia="Times New Roman"/>
              </w:rPr>
              <w:t>Руководство по определению нагрузок на строительные конструкции и оборудование атомных станций при падении в бассейн, заполненный водой, контейнера или других тел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40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>РБ-024-02 Рекомендации по выполнению вероятностного анализа безопасности атомных станций уровня1для внутренних инициирующих событий» (при работе блока в режиме выработки электроэнергии во внешнюю сеть). Госатомнадзор РФ, Москва, 2002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41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>РБ-032-04 Основные рекомендации по выполнению вероятностного анализа безопасности атомных станций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lang w:val="tr-TR"/>
              </w:rPr>
            </w:pPr>
            <w:r w:rsidRPr="00BC18C9">
              <w:t>42</w:t>
            </w:r>
          </w:p>
        </w:tc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</w:pPr>
            <w:r w:rsidRPr="00BC18C9">
              <w:rPr>
                <w:rFonts w:eastAsia="Times New Roman"/>
              </w:rPr>
              <w:t xml:space="preserve">РД 95 10532-96 Руководство по определению параметров ударных волн при разрыве трубопроводов первого контура, избыточного давления в помещениях гермообъема и нагрузок от воздействия струи на ограждающие конструкции атомных станций 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43</w:t>
            </w:r>
          </w:p>
        </w:tc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>РД-03-34-2000 Требования к составу и содержанию отчета о верификации и обоснованию программных средств, применяемых для обоснования безопасности объектов использования атомной энергии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lastRenderedPageBreak/>
              <w:t>44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>РБ 044-09 Основные рекомендации к вероятностному анализу безопасности уровня 2 атомных станций с реакторами типа ВВЭР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  <w:lang w:val="tr-TR"/>
              </w:rPr>
            </w:pPr>
            <w:r w:rsidRPr="00BC18C9">
              <w:rPr>
                <w:color w:val="000000"/>
              </w:rPr>
              <w:t>45</w:t>
            </w:r>
          </w:p>
        </w:tc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>ВРЕМЕННЫЕ КРИТЕРИИ по принятию решений при обращении с почвами, твердыми строительными, промышленными и другими отходами, содержащими гамма-излучающие  радионуклиды Утверждено: Главный государственный врач Российской Федерации  Е.Н. Беляев 1992г.</w:t>
            </w:r>
          </w:p>
        </w:tc>
      </w:tr>
      <w:tr w:rsidR="0087054C" w:rsidRPr="00BC18C9" w:rsidTr="00553709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</w:rPr>
            </w:pPr>
            <w:r w:rsidRPr="00BC18C9">
              <w:rPr>
                <w:color w:val="000000"/>
              </w:rPr>
              <w:t>46</w:t>
            </w:r>
          </w:p>
        </w:tc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BC18C9">
              <w:rPr>
                <w:rFonts w:eastAsia="Times New Roman"/>
                <w:color w:val="000000"/>
              </w:rPr>
              <w:t xml:space="preserve">РД 153-34.0-49.105.01 Нормы проектирования автоматических установок водяного пожаротушения кабельных сооружений </w:t>
            </w:r>
          </w:p>
        </w:tc>
      </w:tr>
      <w:tr w:rsidR="0087054C" w:rsidRPr="00BC18C9" w:rsidTr="00553709">
        <w:trPr>
          <w:trHeight w:val="3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ind w:right="35"/>
              <w:jc w:val="center"/>
              <w:rPr>
                <w:color w:val="000000"/>
              </w:rPr>
            </w:pPr>
            <w:r w:rsidRPr="00BC18C9">
              <w:rPr>
                <w:color w:val="000000"/>
              </w:rPr>
              <w:t>47</w:t>
            </w:r>
          </w:p>
        </w:tc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54C" w:rsidRPr="00BC18C9" w:rsidRDefault="0087054C" w:rsidP="00F52DAE">
            <w:pPr>
              <w:spacing w:before="100" w:beforeAutospacing="1" w:after="100" w:afterAutospacing="1"/>
              <w:jc w:val="both"/>
            </w:pPr>
            <w:r w:rsidRPr="00BC18C9">
              <w:rPr>
                <w:rFonts w:eastAsia="Times New Roman"/>
                <w:color w:val="000000"/>
              </w:rPr>
              <w:t>РД 10-400-01 Нормы расчета на прочность трубопроводов тепловых сетей</w:t>
            </w:r>
          </w:p>
        </w:tc>
      </w:tr>
      <w:tr w:rsidR="0087054C" w:rsidRPr="00BC18C9" w:rsidTr="000B0B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76" w:type="dxa"/>
            <w:vAlign w:val="center"/>
          </w:tcPr>
          <w:p w:rsidR="0087054C" w:rsidRPr="000B0BF4" w:rsidRDefault="0087054C" w:rsidP="000B0BF4">
            <w:pPr>
              <w:spacing w:before="100" w:beforeAutospacing="1" w:after="100" w:afterAutospacing="1"/>
              <w:jc w:val="both"/>
              <w:rPr>
                <w:sz w:val="22"/>
                <w:szCs w:val="22"/>
                <w:lang w:val="tr-TR"/>
              </w:rPr>
            </w:pPr>
            <w:r w:rsidRPr="000B0BF4">
              <w:rPr>
                <w:sz w:val="22"/>
                <w:szCs w:val="22"/>
              </w:rPr>
              <w:t>48</w:t>
            </w:r>
          </w:p>
        </w:tc>
        <w:tc>
          <w:tcPr>
            <w:tcW w:w="10305" w:type="dxa"/>
            <w:vAlign w:val="center"/>
          </w:tcPr>
          <w:p w:rsidR="0087054C" w:rsidRPr="000B0BF4" w:rsidRDefault="0087054C" w:rsidP="000B0BF4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0B0BF4">
              <w:rPr>
                <w:sz w:val="22"/>
                <w:szCs w:val="22"/>
              </w:rPr>
              <w:t xml:space="preserve">РД 210.006-90 Правила технологического проектирования АС </w:t>
            </w:r>
          </w:p>
        </w:tc>
      </w:tr>
      <w:tr w:rsidR="0087054C" w:rsidRPr="00BC18C9" w:rsidTr="000B0B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76" w:type="dxa"/>
            <w:vAlign w:val="center"/>
          </w:tcPr>
          <w:p w:rsidR="0087054C" w:rsidRPr="000B0BF4" w:rsidRDefault="0087054C" w:rsidP="000B0BF4">
            <w:pPr>
              <w:spacing w:before="100" w:beforeAutospacing="1" w:after="100" w:afterAutospacing="1"/>
              <w:jc w:val="both"/>
              <w:rPr>
                <w:sz w:val="22"/>
                <w:szCs w:val="22"/>
                <w:lang w:val="tr-TR"/>
              </w:rPr>
            </w:pPr>
            <w:r w:rsidRPr="000B0BF4">
              <w:rPr>
                <w:sz w:val="22"/>
                <w:szCs w:val="22"/>
              </w:rPr>
              <w:t>49</w:t>
            </w:r>
          </w:p>
        </w:tc>
        <w:tc>
          <w:tcPr>
            <w:tcW w:w="10305" w:type="dxa"/>
            <w:vAlign w:val="center"/>
          </w:tcPr>
          <w:p w:rsidR="0087054C" w:rsidRPr="000B0BF4" w:rsidRDefault="0087054C" w:rsidP="000B0BF4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0B0BF4">
              <w:rPr>
                <w:sz w:val="22"/>
                <w:szCs w:val="22"/>
              </w:rPr>
              <w:t xml:space="preserve">РД 95 540-88 Инструкция. Порядок разработки и производство активных зон ядерных реакторов и их составных частей </w:t>
            </w:r>
          </w:p>
        </w:tc>
      </w:tr>
      <w:tr w:rsidR="0087054C" w:rsidRPr="00BC18C9" w:rsidTr="000B0B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76" w:type="dxa"/>
            <w:vAlign w:val="center"/>
          </w:tcPr>
          <w:p w:rsidR="0087054C" w:rsidRPr="000B0BF4" w:rsidRDefault="0087054C" w:rsidP="000B0BF4">
            <w:pPr>
              <w:spacing w:before="100" w:beforeAutospacing="1" w:after="100" w:afterAutospacing="1"/>
              <w:jc w:val="both"/>
              <w:rPr>
                <w:sz w:val="22"/>
                <w:szCs w:val="22"/>
                <w:lang w:val="tr-TR"/>
              </w:rPr>
            </w:pPr>
            <w:r w:rsidRPr="000B0BF4">
              <w:rPr>
                <w:sz w:val="22"/>
                <w:szCs w:val="22"/>
              </w:rPr>
              <w:t>50</w:t>
            </w:r>
          </w:p>
        </w:tc>
        <w:tc>
          <w:tcPr>
            <w:tcW w:w="10305" w:type="dxa"/>
            <w:vAlign w:val="center"/>
          </w:tcPr>
          <w:p w:rsidR="0087054C" w:rsidRPr="000B0BF4" w:rsidRDefault="0087054C" w:rsidP="000B0BF4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0B0BF4">
              <w:rPr>
                <w:sz w:val="22"/>
                <w:szCs w:val="22"/>
              </w:rPr>
              <w:t xml:space="preserve">РД 95 10528-96 Руководство по определению параметров ударных волн при внешних взрывах и нагрузок на строительные конструкции АС </w:t>
            </w:r>
          </w:p>
        </w:tc>
      </w:tr>
      <w:tr w:rsidR="0087054C" w:rsidRPr="00BC18C9" w:rsidTr="000B0B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76" w:type="dxa"/>
            <w:vAlign w:val="center"/>
          </w:tcPr>
          <w:p w:rsidR="0087054C" w:rsidRPr="000B0BF4" w:rsidRDefault="0087054C" w:rsidP="000B0BF4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0B0BF4">
              <w:rPr>
                <w:sz w:val="22"/>
                <w:szCs w:val="22"/>
              </w:rPr>
              <w:t>51</w:t>
            </w:r>
          </w:p>
        </w:tc>
        <w:tc>
          <w:tcPr>
            <w:tcW w:w="10305" w:type="dxa"/>
            <w:vAlign w:val="center"/>
          </w:tcPr>
          <w:p w:rsidR="0087054C" w:rsidRPr="000B0BF4" w:rsidRDefault="0087054C" w:rsidP="000B0BF4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0B0BF4">
              <w:rPr>
                <w:sz w:val="22"/>
                <w:szCs w:val="22"/>
              </w:rPr>
              <w:t xml:space="preserve">Руководство по расчету железобетонных конструкций зданий АЭС на действие внешних взрывных нагрузок </w:t>
            </w:r>
          </w:p>
        </w:tc>
      </w:tr>
      <w:tr w:rsidR="0087054C" w:rsidRPr="00BC18C9" w:rsidTr="000B0B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76" w:type="dxa"/>
            <w:vAlign w:val="center"/>
          </w:tcPr>
          <w:p w:rsidR="0087054C" w:rsidRPr="000B0BF4" w:rsidRDefault="0087054C" w:rsidP="000B0BF4">
            <w:pPr>
              <w:spacing w:before="100" w:beforeAutospacing="1" w:after="100" w:afterAutospacing="1"/>
              <w:jc w:val="both"/>
              <w:rPr>
                <w:sz w:val="22"/>
                <w:szCs w:val="22"/>
                <w:lang w:val="tr-TR"/>
              </w:rPr>
            </w:pPr>
            <w:r w:rsidRPr="000B0BF4">
              <w:rPr>
                <w:sz w:val="22"/>
                <w:szCs w:val="22"/>
              </w:rPr>
              <w:t>52</w:t>
            </w:r>
          </w:p>
        </w:tc>
        <w:tc>
          <w:tcPr>
            <w:tcW w:w="10305" w:type="dxa"/>
            <w:vAlign w:val="center"/>
          </w:tcPr>
          <w:p w:rsidR="0087054C" w:rsidRPr="000B0BF4" w:rsidRDefault="0087054C" w:rsidP="000B0BF4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0B0BF4">
              <w:rPr>
                <w:sz w:val="22"/>
                <w:szCs w:val="22"/>
              </w:rPr>
              <w:t xml:space="preserve">РБ-040-09 Расчетные соотношения и методики расчета гидродинамических и тепловых характеристик элементов и оборудования водоохлаждаемых ядерных энергетических установок. </w:t>
            </w:r>
          </w:p>
        </w:tc>
      </w:tr>
      <w:tr w:rsidR="0087054C" w:rsidRPr="00BC18C9" w:rsidTr="000B0B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76" w:type="dxa"/>
            <w:vAlign w:val="center"/>
          </w:tcPr>
          <w:p w:rsidR="0087054C" w:rsidRPr="000B0BF4" w:rsidRDefault="0087054C" w:rsidP="000B0BF4">
            <w:pPr>
              <w:spacing w:before="100" w:beforeAutospacing="1" w:after="100" w:afterAutospacing="1"/>
              <w:jc w:val="both"/>
              <w:rPr>
                <w:sz w:val="22"/>
                <w:szCs w:val="22"/>
                <w:lang w:val="tr-TR"/>
              </w:rPr>
            </w:pPr>
            <w:r w:rsidRPr="000B0BF4">
              <w:rPr>
                <w:sz w:val="22"/>
                <w:szCs w:val="22"/>
              </w:rPr>
              <w:t>53</w:t>
            </w:r>
          </w:p>
        </w:tc>
        <w:tc>
          <w:tcPr>
            <w:tcW w:w="10305" w:type="dxa"/>
            <w:vAlign w:val="center"/>
          </w:tcPr>
          <w:p w:rsidR="0087054C" w:rsidRPr="000B0BF4" w:rsidRDefault="0087054C" w:rsidP="000B0BF4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0B0BF4">
              <w:rPr>
                <w:sz w:val="22"/>
                <w:szCs w:val="22"/>
              </w:rPr>
              <w:t xml:space="preserve">Приказ Ростехнадзора от 26.03.2009 № 195  </w:t>
            </w:r>
          </w:p>
        </w:tc>
      </w:tr>
      <w:tr w:rsidR="0087054C" w:rsidRPr="00BC18C9" w:rsidTr="000B0B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76" w:type="dxa"/>
            <w:vAlign w:val="center"/>
          </w:tcPr>
          <w:p w:rsidR="0087054C" w:rsidRPr="000B0BF4" w:rsidRDefault="0087054C" w:rsidP="000B0BF4">
            <w:pPr>
              <w:spacing w:before="100" w:beforeAutospacing="1" w:after="100" w:afterAutospacing="1"/>
              <w:jc w:val="both"/>
              <w:rPr>
                <w:sz w:val="22"/>
                <w:szCs w:val="22"/>
                <w:lang w:val="tr-TR"/>
              </w:rPr>
            </w:pPr>
            <w:r w:rsidRPr="000B0BF4">
              <w:rPr>
                <w:sz w:val="22"/>
                <w:szCs w:val="22"/>
              </w:rPr>
              <w:t>54</w:t>
            </w:r>
          </w:p>
        </w:tc>
        <w:tc>
          <w:tcPr>
            <w:tcW w:w="10305" w:type="dxa"/>
            <w:vAlign w:val="center"/>
          </w:tcPr>
          <w:p w:rsidR="0087054C" w:rsidRPr="000B0BF4" w:rsidRDefault="0087054C" w:rsidP="000B0BF4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0B0BF4">
              <w:rPr>
                <w:sz w:val="22"/>
                <w:szCs w:val="22"/>
              </w:rPr>
              <w:t xml:space="preserve">РД ЭО 0606-2005 (МРКР-СХР-2004) Методика расчета на сопротивление хрупкому разрушению корпусов реакторов АЭС с ВВЭР </w:t>
            </w:r>
          </w:p>
        </w:tc>
      </w:tr>
      <w:tr w:rsidR="0087054C" w:rsidRPr="00BC18C9" w:rsidTr="000B0B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76" w:type="dxa"/>
            <w:vAlign w:val="center"/>
          </w:tcPr>
          <w:p w:rsidR="0087054C" w:rsidRPr="000B0BF4" w:rsidRDefault="0087054C" w:rsidP="000B0BF4">
            <w:pPr>
              <w:spacing w:before="100" w:beforeAutospacing="1" w:after="100" w:afterAutospacing="1"/>
              <w:jc w:val="both"/>
              <w:rPr>
                <w:sz w:val="22"/>
                <w:szCs w:val="22"/>
                <w:lang w:val="tr-TR"/>
              </w:rPr>
            </w:pPr>
            <w:r w:rsidRPr="000B0BF4">
              <w:rPr>
                <w:sz w:val="22"/>
                <w:szCs w:val="22"/>
              </w:rPr>
              <w:t>55</w:t>
            </w:r>
          </w:p>
        </w:tc>
        <w:tc>
          <w:tcPr>
            <w:tcW w:w="10305" w:type="dxa"/>
            <w:vAlign w:val="center"/>
          </w:tcPr>
          <w:p w:rsidR="0087054C" w:rsidRPr="000B0BF4" w:rsidRDefault="0087054C" w:rsidP="000B0BF4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0B0BF4">
              <w:rPr>
                <w:sz w:val="22"/>
                <w:szCs w:val="22"/>
              </w:rPr>
              <w:t xml:space="preserve">СПиР-О-2008. Свод правил и руководств по опорным конструкциям элементов АЭС с ВВЭР </w:t>
            </w:r>
          </w:p>
        </w:tc>
      </w:tr>
      <w:tr w:rsidR="0087054C" w:rsidRPr="00BC18C9" w:rsidTr="000B0B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76" w:type="dxa"/>
            <w:vAlign w:val="center"/>
          </w:tcPr>
          <w:p w:rsidR="0087054C" w:rsidRPr="000B0BF4" w:rsidRDefault="0087054C" w:rsidP="000B0BF4">
            <w:pPr>
              <w:spacing w:before="100" w:beforeAutospacing="1" w:after="100" w:afterAutospacing="1"/>
              <w:jc w:val="both"/>
              <w:rPr>
                <w:sz w:val="22"/>
                <w:szCs w:val="22"/>
                <w:lang w:val="tr-TR"/>
              </w:rPr>
            </w:pPr>
            <w:r w:rsidRPr="000B0BF4">
              <w:rPr>
                <w:sz w:val="22"/>
                <w:szCs w:val="22"/>
              </w:rPr>
              <w:t>56</w:t>
            </w:r>
          </w:p>
        </w:tc>
        <w:tc>
          <w:tcPr>
            <w:tcW w:w="10305" w:type="dxa"/>
            <w:vAlign w:val="center"/>
          </w:tcPr>
          <w:p w:rsidR="0087054C" w:rsidRPr="000B0BF4" w:rsidRDefault="0087054C" w:rsidP="000B0BF4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0B0BF4">
              <w:rPr>
                <w:sz w:val="22"/>
                <w:szCs w:val="22"/>
              </w:rPr>
              <w:t xml:space="preserve">РТД 2730.300.10-2000 Сварка и наплавка деталей и сборочных единиц атомных энергетических установок из коррозионостойких сталей аустенитного класса. Технические требования </w:t>
            </w:r>
          </w:p>
        </w:tc>
      </w:tr>
      <w:tr w:rsidR="0087054C" w:rsidRPr="00BC18C9" w:rsidTr="000B0B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76" w:type="dxa"/>
            <w:vAlign w:val="center"/>
          </w:tcPr>
          <w:p w:rsidR="0087054C" w:rsidRPr="000B0BF4" w:rsidRDefault="0087054C" w:rsidP="000B0BF4">
            <w:pPr>
              <w:spacing w:before="100" w:beforeAutospacing="1" w:after="100" w:afterAutospacing="1"/>
              <w:jc w:val="both"/>
              <w:rPr>
                <w:sz w:val="22"/>
                <w:szCs w:val="22"/>
                <w:lang w:val="tr-TR"/>
              </w:rPr>
            </w:pPr>
            <w:r w:rsidRPr="000B0BF4">
              <w:rPr>
                <w:sz w:val="22"/>
                <w:szCs w:val="22"/>
              </w:rPr>
              <w:t>57</w:t>
            </w:r>
          </w:p>
        </w:tc>
        <w:tc>
          <w:tcPr>
            <w:tcW w:w="10305" w:type="dxa"/>
            <w:vAlign w:val="center"/>
          </w:tcPr>
          <w:p w:rsidR="0087054C" w:rsidRPr="000B0BF4" w:rsidRDefault="0087054C" w:rsidP="000B0BF4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0B0BF4">
              <w:rPr>
                <w:sz w:val="22"/>
                <w:szCs w:val="22"/>
              </w:rPr>
              <w:t>И-2730.91.03-92 Выполнение контрольных наплавок и проведение разрушающего контроля наплавленного металла при проверке сварочных (наплавочных) материалов, предназначенных для выполнения антикоррозионных покрытий оборудования и трубопроводов АЭУ</w:t>
            </w:r>
          </w:p>
        </w:tc>
      </w:tr>
    </w:tbl>
    <w:p w:rsidR="0087054C" w:rsidRPr="00BC18C9" w:rsidRDefault="0087054C" w:rsidP="00BC18C9">
      <w:pPr>
        <w:spacing w:before="100" w:beforeAutospacing="1" w:after="100" w:afterAutospacing="1"/>
        <w:jc w:val="both"/>
      </w:pPr>
    </w:p>
    <w:tbl>
      <w:tblPr>
        <w:tblW w:w="9322" w:type="dxa"/>
        <w:tblLayout w:type="fixed"/>
        <w:tblLook w:val="0000"/>
      </w:tblPr>
      <w:tblGrid>
        <w:gridCol w:w="4428"/>
        <w:gridCol w:w="22"/>
        <w:gridCol w:w="4872"/>
      </w:tblGrid>
      <w:tr w:rsidR="0087054C" w:rsidRPr="005F6BC5" w:rsidTr="00553709">
        <w:tc>
          <w:tcPr>
            <w:tcW w:w="4428" w:type="dxa"/>
          </w:tcPr>
          <w:p w:rsidR="0087054C" w:rsidRPr="005F6BC5" w:rsidRDefault="0087054C" w:rsidP="00553709">
            <w:pPr>
              <w:rPr>
                <w:b/>
                <w:bCs/>
              </w:rPr>
            </w:pPr>
          </w:p>
          <w:p w:rsidR="0087054C" w:rsidRPr="005F6BC5" w:rsidRDefault="0087054C" w:rsidP="00553709">
            <w:pPr>
              <w:jc w:val="center"/>
              <w:rPr>
                <w:b/>
                <w:bCs/>
              </w:rPr>
            </w:pPr>
            <w:r w:rsidRPr="005F6BC5">
              <w:rPr>
                <w:b/>
                <w:bCs/>
              </w:rPr>
              <w:t>От ИСПОЛНИТЕЛЯ</w:t>
            </w:r>
          </w:p>
        </w:tc>
        <w:tc>
          <w:tcPr>
            <w:tcW w:w="4894" w:type="dxa"/>
            <w:gridSpan w:val="2"/>
          </w:tcPr>
          <w:p w:rsidR="0087054C" w:rsidRPr="005F6BC5" w:rsidRDefault="0087054C" w:rsidP="00553709">
            <w:pPr>
              <w:rPr>
                <w:b/>
                <w:bCs/>
              </w:rPr>
            </w:pPr>
          </w:p>
          <w:p w:rsidR="0087054C" w:rsidRPr="005F6BC5" w:rsidRDefault="0087054C" w:rsidP="00553709">
            <w:pPr>
              <w:jc w:val="center"/>
              <w:rPr>
                <w:b/>
                <w:bCs/>
              </w:rPr>
            </w:pPr>
            <w:r w:rsidRPr="005F6BC5">
              <w:rPr>
                <w:b/>
                <w:bCs/>
              </w:rPr>
              <w:t>От ЗАКАЗЧИКА</w:t>
            </w:r>
          </w:p>
        </w:tc>
      </w:tr>
      <w:tr w:rsidR="0087054C" w:rsidRPr="007957C3" w:rsidTr="005537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44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054C" w:rsidRDefault="0087054C" w:rsidP="00553709">
            <w:pPr>
              <w:ind w:right="-2"/>
              <w:rPr>
                <w:lang w:val="en-US"/>
              </w:rPr>
            </w:pPr>
          </w:p>
          <w:p w:rsidR="0087054C" w:rsidRDefault="0087054C" w:rsidP="00553709">
            <w:pPr>
              <w:ind w:right="-2"/>
              <w:rPr>
                <w:lang w:val="en-US"/>
              </w:rPr>
            </w:pPr>
          </w:p>
          <w:p w:rsidR="0087054C" w:rsidRDefault="0087054C" w:rsidP="00553709">
            <w:pPr>
              <w:ind w:right="-2"/>
              <w:rPr>
                <w:lang w:val="en-US"/>
              </w:rPr>
            </w:pPr>
          </w:p>
          <w:p w:rsidR="0087054C" w:rsidRPr="00E77F49" w:rsidRDefault="0087054C" w:rsidP="00553709">
            <w:pPr>
              <w:ind w:right="-2"/>
              <w:rPr>
                <w:lang w:val="en-US"/>
              </w:rPr>
            </w:pPr>
          </w:p>
          <w:p w:rsidR="0087054C" w:rsidRPr="005F6BC5" w:rsidRDefault="0087054C" w:rsidP="00553709">
            <w:pPr>
              <w:ind w:right="-2"/>
            </w:pPr>
            <w:r w:rsidRPr="005F6BC5">
              <w:rPr>
                <w:sz w:val="22"/>
                <w:szCs w:val="22"/>
              </w:rPr>
              <w:t>______________</w:t>
            </w:r>
            <w:r w:rsidRPr="005F6BC5">
              <w:rPr>
                <w:b/>
                <w:sz w:val="22"/>
                <w:szCs w:val="22"/>
              </w:rPr>
              <w:t xml:space="preserve"> </w:t>
            </w:r>
          </w:p>
          <w:p w:rsidR="0087054C" w:rsidRPr="005F6BC5" w:rsidRDefault="0087054C" w:rsidP="00553709">
            <w:r w:rsidRPr="005F6BC5">
              <w:rPr>
                <w:sz w:val="22"/>
                <w:szCs w:val="22"/>
                <w:u w:val="single"/>
              </w:rPr>
              <w:t>М.П.</w:t>
            </w:r>
          </w:p>
        </w:tc>
        <w:tc>
          <w:tcPr>
            <w:tcW w:w="4872" w:type="dxa"/>
            <w:tcBorders>
              <w:top w:val="nil"/>
              <w:left w:val="nil"/>
              <w:bottom w:val="nil"/>
              <w:right w:val="nil"/>
            </w:tcBorders>
          </w:tcPr>
          <w:p w:rsidR="0087054C" w:rsidRPr="005F6BC5" w:rsidRDefault="0087054C" w:rsidP="00553709">
            <w:pPr>
              <w:ind w:right="-2"/>
            </w:pPr>
            <w:r>
              <w:rPr>
                <w:sz w:val="22"/>
                <w:szCs w:val="22"/>
              </w:rPr>
              <w:t>Директор Проектно-конструкторского филиала</w:t>
            </w:r>
            <w:r w:rsidRPr="005F6BC5">
              <w:rPr>
                <w:sz w:val="22"/>
                <w:szCs w:val="22"/>
              </w:rPr>
              <w:br/>
              <w:t>ОАО «Концерн Росэнергоатом»</w:t>
            </w:r>
          </w:p>
          <w:p w:rsidR="0087054C" w:rsidRPr="005F6BC5" w:rsidRDefault="0087054C" w:rsidP="00553709">
            <w:pPr>
              <w:ind w:right="-2"/>
            </w:pPr>
          </w:p>
          <w:p w:rsidR="0087054C" w:rsidRPr="005F6BC5" w:rsidRDefault="0087054C" w:rsidP="00553709">
            <w:pPr>
              <w:ind w:right="-2"/>
            </w:pPr>
          </w:p>
          <w:p w:rsidR="0087054C" w:rsidRPr="005F6BC5" w:rsidRDefault="0087054C" w:rsidP="00553709">
            <w:pPr>
              <w:ind w:right="-2"/>
            </w:pPr>
            <w:r w:rsidRPr="005F6BC5">
              <w:rPr>
                <w:sz w:val="22"/>
                <w:szCs w:val="22"/>
              </w:rPr>
              <w:t xml:space="preserve">________________ </w:t>
            </w:r>
            <w:r>
              <w:rPr>
                <w:b/>
                <w:sz w:val="22"/>
                <w:szCs w:val="22"/>
              </w:rPr>
              <w:t>Н.Н. Давиденко</w:t>
            </w:r>
          </w:p>
          <w:p w:rsidR="0087054C" w:rsidRPr="00E8431C" w:rsidRDefault="0087054C" w:rsidP="00553709">
            <w:pPr>
              <w:ind w:right="-2"/>
              <w:rPr>
                <w:u w:val="single"/>
              </w:rPr>
            </w:pPr>
            <w:r w:rsidRPr="005F6BC5">
              <w:rPr>
                <w:sz w:val="22"/>
                <w:szCs w:val="22"/>
                <w:u w:val="single"/>
              </w:rPr>
              <w:t>М.П.</w:t>
            </w:r>
          </w:p>
        </w:tc>
      </w:tr>
    </w:tbl>
    <w:p w:rsidR="0087054C" w:rsidRPr="005F6BC5" w:rsidRDefault="0087054C" w:rsidP="00BC18C9"/>
    <w:p w:rsidR="0087054C" w:rsidRPr="00BC18C9" w:rsidRDefault="0087054C" w:rsidP="00BC18C9">
      <w:pPr>
        <w:spacing w:before="100" w:beforeAutospacing="1" w:after="100" w:afterAutospacing="1"/>
        <w:jc w:val="both"/>
      </w:pPr>
      <w:bookmarkStart w:id="4" w:name="_GoBack"/>
      <w:bookmarkEnd w:id="4"/>
    </w:p>
    <w:sectPr w:rsidR="0087054C" w:rsidRPr="00BC18C9" w:rsidSect="00CD1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?l?r ???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?§Ю-?§Ю?§Ф?§Ю??§ЮЎм§Ч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B545D"/>
    <w:multiLevelType w:val="multilevel"/>
    <w:tmpl w:val="5BEA94C6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3A7B49D0"/>
    <w:multiLevelType w:val="hybridMultilevel"/>
    <w:tmpl w:val="61F6B6BC"/>
    <w:lvl w:ilvl="0" w:tplc="D05CFBB6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F5D1214"/>
    <w:multiLevelType w:val="multilevel"/>
    <w:tmpl w:val="6BECA56C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00A7806"/>
    <w:multiLevelType w:val="hybridMultilevel"/>
    <w:tmpl w:val="25467A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6795BE0"/>
    <w:multiLevelType w:val="multilevel"/>
    <w:tmpl w:val="03F62F8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5">
    <w:nsid w:val="4B1A7436"/>
    <w:multiLevelType w:val="hybridMultilevel"/>
    <w:tmpl w:val="25467A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8E3476E"/>
    <w:multiLevelType w:val="multilevel"/>
    <w:tmpl w:val="3572B31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7">
    <w:nsid w:val="597400EC"/>
    <w:multiLevelType w:val="hybridMultilevel"/>
    <w:tmpl w:val="25467A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167A97"/>
    <w:multiLevelType w:val="multilevel"/>
    <w:tmpl w:val="8AEC1932"/>
    <w:lvl w:ilvl="0">
      <w:start w:val="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A4F0CAE"/>
    <w:multiLevelType w:val="hybridMultilevel"/>
    <w:tmpl w:val="25467A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6"/>
  </w:num>
  <w:num w:numId="5">
    <w:abstractNumId w:val="7"/>
  </w:num>
  <w:num w:numId="6">
    <w:abstractNumId w:val="9"/>
  </w:num>
  <w:num w:numId="7">
    <w:abstractNumId w:val="3"/>
  </w:num>
  <w:num w:numId="8">
    <w:abstractNumId w:val="5"/>
  </w:num>
  <w:num w:numId="9">
    <w:abstractNumId w:val="1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stylePaneFormatFilter w:val="3F01"/>
  <w:defaultTabStop w:val="708"/>
  <w:characterSpacingControl w:val="doNotCompress"/>
  <w:compat/>
  <w:rsids>
    <w:rsidRoot w:val="00B759F4"/>
    <w:rsid w:val="000A3B70"/>
    <w:rsid w:val="000B0617"/>
    <w:rsid w:val="000B0BF4"/>
    <w:rsid w:val="00180175"/>
    <w:rsid w:val="00203F62"/>
    <w:rsid w:val="002B64D1"/>
    <w:rsid w:val="0031784A"/>
    <w:rsid w:val="00323242"/>
    <w:rsid w:val="003447F4"/>
    <w:rsid w:val="003523A6"/>
    <w:rsid w:val="003F6879"/>
    <w:rsid w:val="00424841"/>
    <w:rsid w:val="00456796"/>
    <w:rsid w:val="0047516E"/>
    <w:rsid w:val="004D51D7"/>
    <w:rsid w:val="00553709"/>
    <w:rsid w:val="00592599"/>
    <w:rsid w:val="005F6BC5"/>
    <w:rsid w:val="005F737D"/>
    <w:rsid w:val="006149C3"/>
    <w:rsid w:val="006C6EF2"/>
    <w:rsid w:val="0078283E"/>
    <w:rsid w:val="007957C3"/>
    <w:rsid w:val="00824399"/>
    <w:rsid w:val="0087054C"/>
    <w:rsid w:val="00942421"/>
    <w:rsid w:val="009674E7"/>
    <w:rsid w:val="00997DC0"/>
    <w:rsid w:val="009A2FCA"/>
    <w:rsid w:val="00AB5D7C"/>
    <w:rsid w:val="00B15AF2"/>
    <w:rsid w:val="00B56F22"/>
    <w:rsid w:val="00B759F4"/>
    <w:rsid w:val="00B87410"/>
    <w:rsid w:val="00BC18C9"/>
    <w:rsid w:val="00C506A2"/>
    <w:rsid w:val="00C5176F"/>
    <w:rsid w:val="00C7094E"/>
    <w:rsid w:val="00CD11F3"/>
    <w:rsid w:val="00CD6192"/>
    <w:rsid w:val="00DB20AF"/>
    <w:rsid w:val="00E77F49"/>
    <w:rsid w:val="00E8431C"/>
    <w:rsid w:val="00EA451F"/>
    <w:rsid w:val="00EC5F3A"/>
    <w:rsid w:val="00EC7C6E"/>
    <w:rsid w:val="00F52DAE"/>
    <w:rsid w:val="00F72B7B"/>
    <w:rsid w:val="00FA5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Body Tex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9C3"/>
    <w:pPr>
      <w:spacing w:after="0" w:line="240" w:lineRule="auto"/>
    </w:pPr>
    <w:rPr>
      <w:rFonts w:eastAsia="MS Mincho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rsid w:val="00B759F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B759F4"/>
    <w:rPr>
      <w:rFonts w:eastAsia="MS Mincho" w:cs="Times New Roman"/>
      <w:sz w:val="24"/>
      <w:szCs w:val="24"/>
      <w:lang w:val="ru-RU" w:eastAsia="ru-RU" w:bidi="ar-SA"/>
    </w:rPr>
  </w:style>
  <w:style w:type="paragraph" w:styleId="a3">
    <w:name w:val="Body Text Indent"/>
    <w:basedOn w:val="a"/>
    <w:link w:val="a4"/>
    <w:uiPriority w:val="99"/>
    <w:rsid w:val="006149C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Pr>
      <w:rFonts w:eastAsia="MS Mincho" w:cs="Times New Roman"/>
      <w:sz w:val="24"/>
      <w:szCs w:val="24"/>
    </w:rPr>
  </w:style>
  <w:style w:type="paragraph" w:styleId="a5">
    <w:name w:val="Body Text"/>
    <w:basedOn w:val="a"/>
    <w:link w:val="a6"/>
    <w:uiPriority w:val="99"/>
    <w:semiHidden/>
    <w:rsid w:val="00B759F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B759F4"/>
    <w:rPr>
      <w:rFonts w:eastAsia="MS Mincho" w:cs="Times New Roman"/>
      <w:sz w:val="24"/>
      <w:szCs w:val="24"/>
      <w:lang w:val="ru-RU" w:eastAsia="ru-RU" w:bidi="ar-SA"/>
    </w:rPr>
  </w:style>
  <w:style w:type="paragraph" w:customStyle="1" w:styleId="a7">
    <w:name w:val="Пункт б/н"/>
    <w:basedOn w:val="a"/>
    <w:uiPriority w:val="99"/>
    <w:rsid w:val="00B759F4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3">
    <w:name w:val="заголовок 3"/>
    <w:basedOn w:val="a"/>
    <w:next w:val="a"/>
    <w:uiPriority w:val="99"/>
    <w:rsid w:val="00B759F4"/>
    <w:pPr>
      <w:keepNext/>
      <w:widowControl w:val="0"/>
      <w:autoSpaceDE w:val="0"/>
      <w:autoSpaceDN w:val="0"/>
    </w:pPr>
    <w:rPr>
      <w:sz w:val="20"/>
    </w:rPr>
  </w:style>
  <w:style w:type="paragraph" w:styleId="a8">
    <w:name w:val="Plain Text"/>
    <w:basedOn w:val="a"/>
    <w:link w:val="a9"/>
    <w:uiPriority w:val="99"/>
    <w:rsid w:val="006149C3"/>
    <w:pPr>
      <w:tabs>
        <w:tab w:val="left" w:pos="1701"/>
      </w:tabs>
      <w:spacing w:before="80" w:line="288" w:lineRule="auto"/>
      <w:ind w:firstLine="852"/>
      <w:jc w:val="both"/>
    </w:pPr>
    <w:rPr>
      <w:rFonts w:eastAsia="SimSun" w:cs="Tahoma"/>
      <w:szCs w:val="20"/>
    </w:rPr>
  </w:style>
  <w:style w:type="character" w:customStyle="1" w:styleId="a9">
    <w:name w:val="Текст Знак"/>
    <w:basedOn w:val="a0"/>
    <w:link w:val="a8"/>
    <w:uiPriority w:val="99"/>
    <w:locked/>
    <w:rsid w:val="006149C3"/>
    <w:rPr>
      <w:rFonts w:eastAsia="SimSun" w:cs="Tahoma"/>
      <w:sz w:val="24"/>
      <w:lang w:val="ru-RU" w:eastAsia="ru-RU" w:bidi="ar-SA"/>
    </w:rPr>
  </w:style>
  <w:style w:type="paragraph" w:customStyle="1" w:styleId="1">
    <w:name w:val="Абзац списка1"/>
    <w:basedOn w:val="a"/>
    <w:uiPriority w:val="99"/>
    <w:rsid w:val="006149C3"/>
    <w:pPr>
      <w:ind w:left="720"/>
      <w:contextualSpacing/>
    </w:pPr>
  </w:style>
  <w:style w:type="character" w:customStyle="1" w:styleId="10">
    <w:name w:val="Основной текст Знак1"/>
    <w:basedOn w:val="a0"/>
    <w:uiPriority w:val="99"/>
    <w:semiHidden/>
    <w:locked/>
    <w:rsid w:val="00456796"/>
    <w:rPr>
      <w:rFonts w:eastAsia="MS Mincho" w:cs="Times New Roman"/>
      <w:sz w:val="24"/>
      <w:szCs w:val="24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iPriority w:val="99"/>
    <w:rsid w:val="00EC5F3A"/>
    <w:pPr>
      <w:spacing w:before="100" w:beforeAutospacing="1" w:after="100" w:afterAutospacing="1"/>
    </w:pPr>
    <w:rPr>
      <w:rFonts w:eastAsia="Times New Roman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uiPriority w:val="99"/>
    <w:locked/>
    <w:rsid w:val="00EC5F3A"/>
    <w:rPr>
      <w:sz w:val="24"/>
    </w:rPr>
  </w:style>
  <w:style w:type="table" w:styleId="ac">
    <w:name w:val="Table Grid"/>
    <w:basedOn w:val="a1"/>
    <w:uiPriority w:val="99"/>
    <w:rsid w:val="00F52DAE"/>
    <w:pPr>
      <w:spacing w:after="0" w:line="240" w:lineRule="auto"/>
    </w:pPr>
    <w:rPr>
      <w:rFonts w:ascii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1785</Words>
  <Characters>10176</Characters>
  <Application>Microsoft Office Word</Application>
  <DocSecurity>0</DocSecurity>
  <Lines>84</Lines>
  <Paragraphs>23</Paragraphs>
  <ScaleCrop>false</ScaleCrop>
  <Company>Арка</Company>
  <LinksUpToDate>false</LinksUpToDate>
  <CharactersWithSpaces>11938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Илья</dc:creator>
  <cp:lastModifiedBy>dorofeev</cp:lastModifiedBy>
  <cp:revision>2</cp:revision>
  <cp:lastPrinted>2014-10-15T09:42:00Z</cp:lastPrinted>
  <dcterms:created xsi:type="dcterms:W3CDTF">2014-10-16T09:25:00Z</dcterms:created>
  <dcterms:modified xsi:type="dcterms:W3CDTF">2014-10-16T09:25:00Z</dcterms:modified>
</cp:coreProperties>
</file>