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E82" w:rsidRPr="001C5E82" w:rsidRDefault="001C5E82" w:rsidP="001C5E82">
      <w:pPr>
        <w:suppressAutoHyphens/>
        <w:rPr>
          <w:rFonts w:eastAsia="Times New Roman"/>
          <w:b/>
          <w:lang w:eastAsia="ar-SA"/>
        </w:rPr>
      </w:pPr>
      <w:r w:rsidRPr="001C5E82">
        <w:rPr>
          <w:rFonts w:eastAsia="Times New Roman"/>
          <w:b/>
          <w:lang w:eastAsia="ar-SA"/>
        </w:rPr>
        <w:t>«ПРОЕКТ ДОГОВОРА»</w:t>
      </w:r>
    </w:p>
    <w:p w:rsidR="001C5E82" w:rsidRPr="001C5E82" w:rsidRDefault="001C5E82" w:rsidP="001C5E82">
      <w:pPr>
        <w:suppressAutoHyphens/>
        <w:spacing w:line="264" w:lineRule="auto"/>
        <w:ind w:right="97"/>
        <w:rPr>
          <w:rFonts w:eastAsia="Times New Roman"/>
          <w:lang w:eastAsia="ar-SA"/>
        </w:rPr>
      </w:pPr>
    </w:p>
    <w:p w:rsidR="001C5E82" w:rsidRPr="001C5E82" w:rsidRDefault="001C5E82" w:rsidP="001C5E82">
      <w:pPr>
        <w:ind w:firstLine="540"/>
        <w:rPr>
          <w:rFonts w:eastAsia="Times New Roman"/>
          <w:b/>
          <w:lang w:eastAsia="ru-RU"/>
        </w:rPr>
      </w:pPr>
    </w:p>
    <w:p w:rsidR="001C5E82" w:rsidRPr="001C5E82" w:rsidRDefault="001C5E82" w:rsidP="001C5E82">
      <w:pPr>
        <w:rPr>
          <w:rFonts w:eastAsia="Times New Roman"/>
          <w:b/>
          <w:szCs w:val="20"/>
          <w:lang w:eastAsia="ru-RU"/>
        </w:rPr>
      </w:pPr>
      <w:r w:rsidRPr="001C5E82">
        <w:rPr>
          <w:rFonts w:eastAsia="Times New Roman"/>
          <w:b/>
          <w:szCs w:val="20"/>
          <w:lang w:eastAsia="ru-RU"/>
        </w:rPr>
        <w:t>ДОГОВОР КОМИССИИ №</w:t>
      </w:r>
    </w:p>
    <w:p w:rsidR="001C5E82" w:rsidRPr="001C5E82" w:rsidRDefault="001C5E82" w:rsidP="001C5E82">
      <w:pPr>
        <w:rPr>
          <w:rFonts w:eastAsia="Times New Roman"/>
          <w:b/>
          <w:szCs w:val="20"/>
          <w:lang w:eastAsia="ru-RU"/>
        </w:rPr>
      </w:pPr>
    </w:p>
    <w:p w:rsidR="001C5E82" w:rsidRPr="001C5E82" w:rsidRDefault="001C5E82" w:rsidP="001C5E82">
      <w:pPr>
        <w:tabs>
          <w:tab w:val="left" w:pos="0"/>
        </w:tabs>
        <w:rPr>
          <w:rFonts w:eastAsia="Times New Roman"/>
          <w:szCs w:val="20"/>
          <w:lang w:eastAsia="ru-RU"/>
        </w:rPr>
      </w:pPr>
      <w:r w:rsidRPr="001C5E82">
        <w:rPr>
          <w:rFonts w:eastAsia="Times New Roman"/>
          <w:szCs w:val="20"/>
          <w:lang w:eastAsia="ru-RU"/>
        </w:rPr>
        <w:t>г. Обнинск                                                                                                   «____»_________2014 г.</w:t>
      </w:r>
    </w:p>
    <w:p w:rsidR="001C5E82" w:rsidRPr="001C5E82" w:rsidRDefault="001C5E82" w:rsidP="001C5E82">
      <w:pPr>
        <w:tabs>
          <w:tab w:val="left" w:pos="0"/>
        </w:tabs>
        <w:jc w:val="both"/>
        <w:rPr>
          <w:rFonts w:eastAsia="Times New Roman"/>
          <w:szCs w:val="20"/>
          <w:lang w:eastAsia="ru-RU"/>
        </w:rPr>
      </w:pPr>
    </w:p>
    <w:p w:rsidR="001C5E82" w:rsidRPr="001C5E82" w:rsidRDefault="001C5E82" w:rsidP="001C5E82">
      <w:pPr>
        <w:ind w:firstLine="709"/>
        <w:jc w:val="both"/>
        <w:rPr>
          <w:rFonts w:eastAsia="Times New Roman"/>
          <w:szCs w:val="20"/>
          <w:lang w:eastAsia="ru-RU"/>
        </w:rPr>
      </w:pPr>
      <w:r w:rsidRPr="001C5E82">
        <w:rPr>
          <w:rFonts w:eastAsia="Times New Roman"/>
          <w:szCs w:val="20"/>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Лейпунского» (ФГУП «ГНЦ РФ-ФЭИ»), именуемое в дальнейшем </w:t>
      </w:r>
      <w:r w:rsidRPr="001C5E82">
        <w:rPr>
          <w:rFonts w:eastAsia="Times New Roman"/>
          <w:b/>
          <w:szCs w:val="20"/>
          <w:lang w:eastAsia="ru-RU"/>
        </w:rPr>
        <w:t>«Комитент»</w:t>
      </w:r>
      <w:r w:rsidRPr="001C5E82">
        <w:rPr>
          <w:rFonts w:eastAsia="Times New Roman"/>
          <w:szCs w:val="20"/>
          <w:lang w:eastAsia="ru-RU"/>
        </w:rPr>
        <w:t xml:space="preserve">, в лице генерального директора Говердовского А.А., действующего на основании Устава, с одной Стороны, и _______________________________________________________, именуемое в дальнейшем </w:t>
      </w:r>
      <w:r w:rsidRPr="001C5E82">
        <w:rPr>
          <w:rFonts w:eastAsia="Times New Roman"/>
          <w:b/>
          <w:szCs w:val="20"/>
          <w:lang w:eastAsia="ru-RU"/>
        </w:rPr>
        <w:t>«Комиссионер»</w:t>
      </w:r>
      <w:r w:rsidRPr="001C5E82">
        <w:rPr>
          <w:rFonts w:eastAsia="Times New Roman"/>
          <w:szCs w:val="20"/>
          <w:lang w:eastAsia="ru-RU"/>
        </w:rPr>
        <w:t>,</w:t>
      </w:r>
      <w:r w:rsidRPr="001C5E82">
        <w:rPr>
          <w:rFonts w:eastAsia="Times New Roman"/>
          <w:b/>
          <w:szCs w:val="20"/>
          <w:lang w:eastAsia="ru-RU"/>
        </w:rPr>
        <w:t xml:space="preserve"> </w:t>
      </w:r>
      <w:r w:rsidRPr="001C5E82">
        <w:rPr>
          <w:rFonts w:eastAsia="Times New Roman"/>
          <w:szCs w:val="20"/>
          <w:lang w:eastAsia="ru-RU"/>
        </w:rPr>
        <w:t>в лице __________________________________________________________, действующего на основании ___________________________________________________, с другой Стороны, именуемые в дальнейшем Стороны, заключили настоящий договор комиссии о нижеследующем:</w:t>
      </w:r>
    </w:p>
    <w:p w:rsidR="001C5E82" w:rsidRPr="001C5E82" w:rsidRDefault="001C5E82" w:rsidP="001C5E82">
      <w:pPr>
        <w:ind w:firstLine="709"/>
        <w:jc w:val="both"/>
        <w:rPr>
          <w:rFonts w:eastAsia="Times New Roman"/>
          <w:b/>
          <w:sz w:val="20"/>
          <w:szCs w:val="20"/>
          <w:lang w:eastAsia="ru-RU"/>
        </w:rPr>
      </w:pPr>
    </w:p>
    <w:p w:rsidR="001C5E82" w:rsidRPr="001C5E82" w:rsidRDefault="001C5E82" w:rsidP="001C5E82">
      <w:pPr>
        <w:jc w:val="left"/>
        <w:outlineLvl w:val="0"/>
        <w:rPr>
          <w:rFonts w:eastAsia="Times New Roman"/>
          <w:b/>
          <w:szCs w:val="20"/>
          <w:lang w:eastAsia="ru-RU"/>
        </w:rPr>
      </w:pPr>
      <w:r w:rsidRPr="001C5E82">
        <w:rPr>
          <w:rFonts w:eastAsia="Times New Roman"/>
          <w:b/>
          <w:szCs w:val="20"/>
          <w:lang w:eastAsia="ru-RU"/>
        </w:rPr>
        <w:t xml:space="preserve">            1.Предмет договора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1.1.</w:t>
      </w:r>
      <w:r w:rsidRPr="001C5E82">
        <w:rPr>
          <w:rFonts w:eastAsia="Times New Roman"/>
          <w:b/>
          <w:szCs w:val="20"/>
          <w:lang w:eastAsia="ru-RU"/>
        </w:rPr>
        <w:t xml:space="preserve"> </w:t>
      </w:r>
      <w:r w:rsidRPr="001C5E82">
        <w:rPr>
          <w:rFonts w:eastAsia="Times New Roman"/>
          <w:szCs w:val="20"/>
          <w:lang w:eastAsia="ru-RU"/>
        </w:rPr>
        <w:t xml:space="preserve">За комиссионное вознаграждение, выплачиваемое в соответствии с настоящим Договором, Комиссионер обязуется от своего имени, но по поручению Комитента и за его счет заключать внешнеторговые контракты (далее Контракты) с иностранными Покупателями на реализацию радиоизотопной продукции и иной продукции, производимой Комитентом (далее – Продукция), а также совершать иные юридические и фактические действия, определенные настоящим Договором, по исполнению Контрактов в соответствии с действующим законодательством РФ. </w:t>
      </w:r>
    </w:p>
    <w:p w:rsidR="001C5E82" w:rsidRPr="001C5E82" w:rsidRDefault="001C5E82" w:rsidP="001C5E82">
      <w:pPr>
        <w:jc w:val="both"/>
        <w:outlineLvl w:val="0"/>
        <w:rPr>
          <w:rFonts w:eastAsia="Times New Roman"/>
          <w:szCs w:val="20"/>
          <w:lang w:eastAsia="ru-RU"/>
        </w:rPr>
      </w:pPr>
    </w:p>
    <w:p w:rsidR="001C5E82" w:rsidRPr="001C5E82" w:rsidRDefault="001C5E82" w:rsidP="001C5E82">
      <w:pPr>
        <w:jc w:val="left"/>
        <w:outlineLvl w:val="0"/>
        <w:rPr>
          <w:rFonts w:eastAsia="Times New Roman"/>
          <w:b/>
          <w:szCs w:val="20"/>
          <w:lang w:eastAsia="ru-RU"/>
        </w:rPr>
      </w:pPr>
      <w:r w:rsidRPr="001C5E82">
        <w:rPr>
          <w:rFonts w:eastAsia="Times New Roman"/>
          <w:b/>
          <w:szCs w:val="20"/>
          <w:lang w:eastAsia="ru-RU"/>
        </w:rPr>
        <w:t xml:space="preserve">            2. Обязательства сторон</w:t>
      </w:r>
    </w:p>
    <w:p w:rsidR="001C5E82" w:rsidRPr="001C5E82" w:rsidRDefault="001C5E82" w:rsidP="001C5E82">
      <w:pPr>
        <w:jc w:val="left"/>
        <w:outlineLvl w:val="0"/>
        <w:rPr>
          <w:rFonts w:eastAsia="Times New Roman"/>
          <w:b/>
          <w:szCs w:val="20"/>
          <w:lang w:eastAsia="ru-RU"/>
        </w:rPr>
      </w:pP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 </w:t>
      </w:r>
      <w:r w:rsidRPr="001C5E82">
        <w:rPr>
          <w:rFonts w:eastAsia="Times New Roman"/>
          <w:b/>
          <w:szCs w:val="20"/>
          <w:lang w:eastAsia="ru-RU"/>
        </w:rPr>
        <w:t>Комиссионер обязуется</w:t>
      </w:r>
      <w:r w:rsidRPr="001C5E82">
        <w:rPr>
          <w:rFonts w:eastAsia="Times New Roman"/>
          <w:szCs w:val="20"/>
          <w:lang w:eastAsia="ru-RU"/>
        </w:rPr>
        <w:t>:</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2.1.1. Проводить работу по подготовке и подписанию Контрактов на поставку Продукции, в соответствии с условием Технического задания, оформленного в качестве  Приложения № 1, являющегося неотъемлемой частью настоящего Договора, для чего:</w:t>
      </w:r>
    </w:p>
    <w:p w:rsidR="001C5E82" w:rsidRPr="001C5E82" w:rsidRDefault="001C5E82" w:rsidP="001C5E82">
      <w:pPr>
        <w:numPr>
          <w:ilvl w:val="0"/>
          <w:numId w:val="3"/>
        </w:numPr>
        <w:suppressAutoHyphens/>
        <w:jc w:val="both"/>
        <w:outlineLvl w:val="0"/>
        <w:rPr>
          <w:rFonts w:eastAsia="Times New Roman"/>
          <w:szCs w:val="20"/>
          <w:lang w:eastAsia="ru-RU"/>
        </w:rPr>
      </w:pPr>
      <w:r w:rsidRPr="001C5E82">
        <w:rPr>
          <w:rFonts w:eastAsia="Times New Roman"/>
          <w:szCs w:val="20"/>
          <w:lang w:eastAsia="ru-RU"/>
        </w:rPr>
        <w:t>Информировать Комитента в течение 3 (Трех) дней о вновь поступивших от иностранных заказчиков запросах;</w:t>
      </w:r>
    </w:p>
    <w:p w:rsidR="001C5E82" w:rsidRPr="001C5E82" w:rsidRDefault="001C5E82" w:rsidP="001C5E82">
      <w:pPr>
        <w:numPr>
          <w:ilvl w:val="0"/>
          <w:numId w:val="3"/>
        </w:numPr>
        <w:suppressAutoHyphens/>
        <w:jc w:val="both"/>
        <w:outlineLvl w:val="0"/>
        <w:rPr>
          <w:rFonts w:eastAsia="Times New Roman"/>
          <w:szCs w:val="20"/>
          <w:lang w:eastAsia="ru-RU"/>
        </w:rPr>
      </w:pPr>
      <w:r w:rsidRPr="001C5E82">
        <w:rPr>
          <w:rFonts w:eastAsia="Times New Roman"/>
          <w:szCs w:val="20"/>
          <w:lang w:eastAsia="ru-RU"/>
        </w:rPr>
        <w:t>Согласовывать с Комитентом основные условия поставки: технические характеристики запрашиваемой Продукции, объем и сроки поставок, упаковку, контрактную стоимость Продукции;</w:t>
      </w:r>
    </w:p>
    <w:p w:rsidR="001C5E82" w:rsidRPr="001C5E82" w:rsidRDefault="001C5E82" w:rsidP="001C5E82">
      <w:pPr>
        <w:numPr>
          <w:ilvl w:val="0"/>
          <w:numId w:val="3"/>
        </w:numPr>
        <w:suppressAutoHyphens/>
        <w:jc w:val="both"/>
        <w:outlineLvl w:val="0"/>
        <w:rPr>
          <w:rFonts w:eastAsia="Times New Roman"/>
          <w:szCs w:val="20"/>
          <w:lang w:eastAsia="ru-RU"/>
        </w:rPr>
      </w:pPr>
      <w:r w:rsidRPr="001C5E82">
        <w:rPr>
          <w:rFonts w:eastAsia="Times New Roman"/>
          <w:szCs w:val="20"/>
          <w:lang w:eastAsia="ru-RU"/>
        </w:rPr>
        <w:t xml:space="preserve">На основе согласованных с Комитентом условий поставки подготавливать коммерческие предложения покупателям; </w:t>
      </w:r>
    </w:p>
    <w:p w:rsidR="001C5E82" w:rsidRPr="001C5E82" w:rsidRDefault="001C5E82" w:rsidP="001C5E82">
      <w:pPr>
        <w:numPr>
          <w:ilvl w:val="0"/>
          <w:numId w:val="3"/>
        </w:numPr>
        <w:suppressAutoHyphens/>
        <w:jc w:val="both"/>
        <w:outlineLvl w:val="0"/>
        <w:rPr>
          <w:rFonts w:eastAsia="Times New Roman"/>
          <w:szCs w:val="20"/>
          <w:lang w:eastAsia="ru-RU"/>
        </w:rPr>
      </w:pPr>
      <w:r w:rsidRPr="001C5E82">
        <w:rPr>
          <w:rFonts w:eastAsia="Times New Roman"/>
          <w:szCs w:val="20"/>
          <w:lang w:eastAsia="ru-RU"/>
        </w:rPr>
        <w:t>Исполнять принятые на себя комиссионные поручения на наиболее выгодных для Комитента условиях в соответствии с указаниями Комитента. Комиссионер вправе отступить от указаний Комитента, если по обстоятельствам дела это необходимо в интересах Комитента и нет возможности в данный момент согласовать вопрос с Комитентом. В этом случае Комиссионер обязан при первой возможности уведомить Комитента о допущенных отступлениях.</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2.1.2. В течение 3-х рабочих дней после заключения Контракта направлять Комитенту: по факсу – копии заказа и Контракта на поставку Продукции; по почте – оригиналы заказа в двух экземплярах. В заказе должны быть указаны следующие сведения: юридический адрес иностранного Покупателя по Контракту, подробный адрес грузополучателя, включая номера телефонов и факсов, номер Контракта, номенклатура поставляемой Продукции, ее характеристики качества, количество, упаковка, контрактная стоимость Продукции, условия поставки, срок поставки. Заказ является неотъемлемой частью настоящего Договора, подписывается Комиссионером и Комитентом, и оформляется как приложение к настоящему Договору.</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2.1.3. Обеспечить отметку Комиссионера о получении продукции для доставки Покупателю в экземпляре транспортной накладной, остающемся у представителя Комитента.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lastRenderedPageBreak/>
        <w:t xml:space="preserve">            2.1.4. Получать от Покупателя и передавать Комитенту транспортную накладную с отметкой Покупателя о принятии Продукции.</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2.1.5. Получать за счет Комитента разовые лицензии на экспорт Продукции, оформлять паспорта сделок на экспортные Контракты.</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2.1.6. Осуществлять за счет Комитента таможенное оформление грузов, отправляемых и получаемых по Контрактам, производить оплату иных расходов, связанных с отправкой Продукции Комитента.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2.1.7. Заключать, либо за счет иностранного Покупателя, либо за счет Комитента, в зависимости от условий Контракта, договор перевозки на доставку Продукции в пункт назначения согласно условиям Контракта, производить ее оформление и отгрузку.</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2.1.8. Заключать, либо за счет иностранного Покупателя, либо за счет Комитента, в зависимости от условий Контракта, договор страхования Продукции от рисков гибели или утраты при транспортировке.</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2.1.9. Осуществлять за счет Комитента таможенное оформление и организацию получения транспортных контейнеров, прибывающих в международные аэропорты г. Москва, при поставке Продукции иностранным Покупателям в возвратной таре согласно условиям Контракта.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2.1.10. В течение 14-ти дней после даты отгрузки Продукции иностранному Покупателю, но не позднее первого рабочего дня месяца, следующего за месяцем отгрузки, предоставлять Комитенту для подтверждения экспорта копии транспортных накладных и грузовых таможенных деклараций с отметкой пограничной таможни « Выпуск разрешен» и в течение 45 дней  - заверенную копию грузовой таможенной декларации с отметкой таможенного органа «Товар вывезен».</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2.1.11. Не позднее 7-ми дней после даты отгрузки Продукции направлять иностранному Покупателю счет на оплату отгруженной Продукции с приложением отгрузочных документов согласно условиям Контракта.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2.1.12. Обеспечивать контроль за своевременным поступлением платежей от иностранных Покупателей; осуществлять валютные отчисления в соответствии с Инструкцией ЦБ РФ от 04.06.2012 № 138-И.</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2.1.13. В течение 10 (Десяти) дней от даты отгрузки предоставлять Комитенту отчет Комиссионера с приложением документов, подтверждающих расходы Комиссионера.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2.1.14. Изучать конъюнктуру мирового рынка и проводить анализ продаж Продукции Комитента. Информация, полученная Комиссионером в результате таких исследований, может быть представлена Комитенту в соответствии с условиями, предусмотренными в отдельных договорах между Сторонами.</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2.1.15. Привлекать представителей Комитента к технико-коммерческим переговорам с иностранными Покупателями, заинтересованными в приобретении Продукции Комитента.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2.1.16. Предоставлять Комитенту имеющуюся информацию о планируемых зарубежных выставках, конференциях, семинарах по Продукции, входящей в номенклатуру Комитента.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2.1.17. Обеспечивать рекламу Продукции Комитента и представлять его интересы на зарубежных выставках, конференциях, семинарах по Продукции, входящей в номенклатуру Комитента.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2.1.18. Привлекать соисполнителей, имеющих необходимые лицензии и иные разрешительные документы, для выполнения работ.</w:t>
      </w:r>
    </w:p>
    <w:p w:rsidR="001C5E82" w:rsidRPr="001C5E82" w:rsidRDefault="001C5E82" w:rsidP="001C5E82">
      <w:pPr>
        <w:jc w:val="both"/>
        <w:rPr>
          <w:rFonts w:eastAsia="Times New Roman"/>
          <w:lang w:eastAsia="ru-RU"/>
        </w:rPr>
      </w:pPr>
      <w:r w:rsidRPr="001C5E82">
        <w:rPr>
          <w:rFonts w:eastAsia="Times New Roman"/>
          <w:b/>
          <w:sz w:val="28"/>
          <w:szCs w:val="28"/>
          <w:lang w:eastAsia="ru-RU"/>
        </w:rPr>
        <w:t xml:space="preserve">          </w:t>
      </w:r>
      <w:r w:rsidRPr="001C5E82">
        <w:rPr>
          <w:rFonts w:eastAsia="Times New Roman"/>
          <w:lang w:eastAsia="ru-RU"/>
        </w:rPr>
        <w:t>2.1.19. Осуществлять за счет Комитента, в случае необходимости, доставку Продукции Комитента, содержащую радиоактивные материалы, собственным  или арендованным транспортом в место таможенного оформления или для временного размещения в собственный или арендованный пункт хранения радиоактивных материалов.</w:t>
      </w:r>
    </w:p>
    <w:p w:rsidR="001C5E82" w:rsidRPr="001C5E82" w:rsidRDefault="001C5E82" w:rsidP="001C5E82">
      <w:pPr>
        <w:jc w:val="both"/>
        <w:outlineLvl w:val="0"/>
        <w:rPr>
          <w:rFonts w:eastAsia="Times New Roman"/>
          <w:szCs w:val="20"/>
          <w:lang w:eastAsia="ru-RU"/>
        </w:rPr>
      </w:pPr>
    </w:p>
    <w:p w:rsidR="001C5E82" w:rsidRPr="001C5E82" w:rsidRDefault="001C5E82" w:rsidP="001C5E82">
      <w:pPr>
        <w:jc w:val="both"/>
        <w:outlineLvl w:val="0"/>
        <w:rPr>
          <w:rFonts w:eastAsia="Times New Roman"/>
          <w:b/>
          <w:szCs w:val="20"/>
          <w:lang w:eastAsia="ru-RU"/>
        </w:rPr>
      </w:pPr>
      <w:r w:rsidRPr="001C5E82">
        <w:rPr>
          <w:rFonts w:eastAsia="Times New Roman"/>
          <w:szCs w:val="20"/>
          <w:lang w:eastAsia="ru-RU"/>
        </w:rPr>
        <w:t xml:space="preserve">            2.2. </w:t>
      </w:r>
      <w:r w:rsidRPr="001C5E82">
        <w:rPr>
          <w:rFonts w:eastAsia="Times New Roman"/>
          <w:b/>
          <w:szCs w:val="20"/>
          <w:lang w:eastAsia="ru-RU"/>
        </w:rPr>
        <w:t>Комитент обязуется:</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2.2.1. В течение 3-х рабочих дней после получения запросов от Комиссионера давать заключение о возможности и сроках их выполнения, а также сообщать экономически приемлемую цену Продукции с учетом комиссионного вознаграждения .</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2.2.2. Обеспечивать соответствие качества и количества поставляемой Продукции требованиям Контракта и заказа на его исполнение, что должно подтверждаться сертификатом качества и отгрузочной спецификацией, оформляемым Комитентом на русском и английском языках.</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lastRenderedPageBreak/>
        <w:t xml:space="preserve">            2.2.3. При отгрузке Продукции осуществлять следующие действия:</w:t>
      </w:r>
    </w:p>
    <w:p w:rsidR="001C5E82" w:rsidRPr="001C5E82" w:rsidRDefault="001C5E82" w:rsidP="001C5E82">
      <w:pPr>
        <w:numPr>
          <w:ilvl w:val="0"/>
          <w:numId w:val="4"/>
        </w:numPr>
        <w:suppressAutoHyphens/>
        <w:jc w:val="both"/>
        <w:outlineLvl w:val="0"/>
        <w:rPr>
          <w:rFonts w:eastAsia="Times New Roman"/>
          <w:szCs w:val="20"/>
          <w:lang w:eastAsia="ru-RU"/>
        </w:rPr>
      </w:pPr>
      <w:r w:rsidRPr="001C5E82">
        <w:rPr>
          <w:rFonts w:eastAsia="Times New Roman"/>
          <w:szCs w:val="20"/>
          <w:lang w:eastAsia="ru-RU"/>
        </w:rPr>
        <w:t xml:space="preserve">За десять дней до указанного в заказе срока поставки Продукции предоставлять Комиссионеру по факсу следующие данные: </w:t>
      </w:r>
    </w:p>
    <w:p w:rsidR="001C5E82" w:rsidRPr="001C5E82" w:rsidRDefault="001C5E82" w:rsidP="001C5E82">
      <w:pPr>
        <w:ind w:left="1069"/>
        <w:jc w:val="both"/>
        <w:outlineLvl w:val="0"/>
        <w:rPr>
          <w:rFonts w:eastAsia="Times New Roman"/>
          <w:szCs w:val="20"/>
          <w:lang w:eastAsia="ru-RU"/>
        </w:rPr>
      </w:pPr>
      <w:r w:rsidRPr="001C5E82">
        <w:rPr>
          <w:rFonts w:eastAsia="Times New Roman"/>
          <w:szCs w:val="20"/>
          <w:lang w:eastAsia="ru-RU"/>
        </w:rPr>
        <w:t>номер заказа и Контракта,</w:t>
      </w:r>
    </w:p>
    <w:p w:rsidR="001C5E82" w:rsidRPr="001C5E82" w:rsidRDefault="001C5E82" w:rsidP="001C5E82">
      <w:pPr>
        <w:ind w:left="1069"/>
        <w:jc w:val="both"/>
        <w:outlineLvl w:val="0"/>
        <w:rPr>
          <w:rFonts w:eastAsia="Times New Roman"/>
          <w:szCs w:val="20"/>
          <w:lang w:eastAsia="ru-RU"/>
        </w:rPr>
      </w:pPr>
      <w:r w:rsidRPr="001C5E82">
        <w:rPr>
          <w:rFonts w:eastAsia="Times New Roman"/>
          <w:szCs w:val="20"/>
          <w:lang w:eastAsia="ru-RU"/>
        </w:rPr>
        <w:t xml:space="preserve">количество мест, </w:t>
      </w:r>
    </w:p>
    <w:p w:rsidR="001C5E82" w:rsidRPr="001C5E82" w:rsidRDefault="001C5E82" w:rsidP="001C5E82">
      <w:pPr>
        <w:ind w:left="1069"/>
        <w:jc w:val="both"/>
        <w:outlineLvl w:val="0"/>
        <w:rPr>
          <w:rFonts w:eastAsia="Times New Roman"/>
          <w:szCs w:val="20"/>
          <w:lang w:eastAsia="ru-RU"/>
        </w:rPr>
      </w:pPr>
      <w:r w:rsidRPr="001C5E82">
        <w:rPr>
          <w:rFonts w:eastAsia="Times New Roman"/>
          <w:szCs w:val="20"/>
          <w:lang w:eastAsia="ru-RU"/>
        </w:rPr>
        <w:t>вес брутто и нетто каждого места,</w:t>
      </w:r>
    </w:p>
    <w:p w:rsidR="001C5E82" w:rsidRPr="001C5E82" w:rsidRDefault="001C5E82" w:rsidP="001C5E82">
      <w:pPr>
        <w:ind w:left="1069"/>
        <w:jc w:val="both"/>
        <w:outlineLvl w:val="0"/>
        <w:rPr>
          <w:rFonts w:eastAsia="Times New Roman"/>
          <w:szCs w:val="20"/>
          <w:lang w:eastAsia="ru-RU"/>
        </w:rPr>
      </w:pPr>
      <w:r w:rsidRPr="001C5E82">
        <w:rPr>
          <w:rFonts w:eastAsia="Times New Roman"/>
          <w:szCs w:val="20"/>
          <w:lang w:eastAsia="ru-RU"/>
        </w:rPr>
        <w:t>транспортная категория груза,</w:t>
      </w:r>
    </w:p>
    <w:p w:rsidR="001C5E82" w:rsidRPr="001C5E82" w:rsidRDefault="001C5E82" w:rsidP="001C5E82">
      <w:pPr>
        <w:ind w:left="1069"/>
        <w:jc w:val="both"/>
        <w:outlineLvl w:val="0"/>
        <w:rPr>
          <w:rFonts w:eastAsia="Times New Roman"/>
          <w:szCs w:val="20"/>
          <w:lang w:eastAsia="ru-RU"/>
        </w:rPr>
      </w:pPr>
      <w:r w:rsidRPr="001C5E82">
        <w:rPr>
          <w:rFonts w:eastAsia="Times New Roman"/>
          <w:szCs w:val="20"/>
          <w:lang w:eastAsia="ru-RU"/>
        </w:rPr>
        <w:t xml:space="preserve">транспортный индекс груза, </w:t>
      </w:r>
    </w:p>
    <w:p w:rsidR="001C5E82" w:rsidRPr="001C5E82" w:rsidRDefault="001C5E82" w:rsidP="001C5E82">
      <w:pPr>
        <w:ind w:left="1069"/>
        <w:jc w:val="both"/>
        <w:outlineLvl w:val="0"/>
        <w:rPr>
          <w:rFonts w:eastAsia="Times New Roman"/>
          <w:szCs w:val="20"/>
          <w:lang w:eastAsia="ru-RU"/>
        </w:rPr>
      </w:pPr>
      <w:r w:rsidRPr="001C5E82">
        <w:rPr>
          <w:rFonts w:eastAsia="Times New Roman"/>
          <w:szCs w:val="20"/>
          <w:lang w:eastAsia="ru-RU"/>
        </w:rPr>
        <w:t>активность Продукции,</w:t>
      </w:r>
    </w:p>
    <w:p w:rsidR="001C5E82" w:rsidRPr="001C5E82" w:rsidRDefault="001C5E82" w:rsidP="001C5E82">
      <w:pPr>
        <w:ind w:left="1069"/>
        <w:jc w:val="both"/>
        <w:outlineLvl w:val="0"/>
        <w:rPr>
          <w:rFonts w:eastAsia="Times New Roman"/>
          <w:szCs w:val="20"/>
          <w:lang w:eastAsia="ru-RU"/>
        </w:rPr>
      </w:pPr>
      <w:r w:rsidRPr="001C5E82">
        <w:rPr>
          <w:rFonts w:eastAsia="Times New Roman"/>
          <w:szCs w:val="20"/>
          <w:lang w:eastAsia="ru-RU"/>
        </w:rPr>
        <w:t>тип упаковки,</w:t>
      </w:r>
    </w:p>
    <w:p w:rsidR="001C5E82" w:rsidRPr="001C5E82" w:rsidRDefault="001C5E82" w:rsidP="001C5E82">
      <w:pPr>
        <w:ind w:left="1069"/>
        <w:jc w:val="both"/>
        <w:outlineLvl w:val="0"/>
        <w:rPr>
          <w:rFonts w:eastAsia="Times New Roman"/>
          <w:szCs w:val="20"/>
          <w:lang w:eastAsia="ru-RU"/>
        </w:rPr>
      </w:pPr>
      <w:r w:rsidRPr="001C5E82">
        <w:rPr>
          <w:rFonts w:eastAsia="Times New Roman"/>
          <w:szCs w:val="20"/>
          <w:lang w:eastAsia="ru-RU"/>
        </w:rPr>
        <w:t>дата доставки Продукции;</w:t>
      </w:r>
    </w:p>
    <w:p w:rsidR="001C5E82" w:rsidRPr="001C5E82" w:rsidRDefault="001C5E82" w:rsidP="001C5E82">
      <w:pPr>
        <w:numPr>
          <w:ilvl w:val="0"/>
          <w:numId w:val="4"/>
        </w:numPr>
        <w:suppressAutoHyphens/>
        <w:jc w:val="both"/>
        <w:outlineLvl w:val="0"/>
        <w:rPr>
          <w:rFonts w:eastAsia="Times New Roman"/>
          <w:szCs w:val="20"/>
          <w:lang w:eastAsia="ru-RU"/>
        </w:rPr>
      </w:pPr>
      <w:r w:rsidRPr="001C5E82">
        <w:rPr>
          <w:rFonts w:eastAsia="Times New Roman"/>
          <w:szCs w:val="20"/>
          <w:lang w:eastAsia="ru-RU"/>
        </w:rPr>
        <w:t>Оформлять и передавать Комиссионеру вместе с отправляемой Продукцией сертификаты качества, отгрузочные спецификации, декларации отправителя опасного груза, а также другие документы, необходимые для таможенного оформления  и отправки радиоактивного груза в соответствии с действующими нормативными документами;</w:t>
      </w:r>
    </w:p>
    <w:p w:rsidR="001C5E82" w:rsidRPr="001C5E82" w:rsidRDefault="001C5E82" w:rsidP="001C5E82">
      <w:pPr>
        <w:numPr>
          <w:ilvl w:val="0"/>
          <w:numId w:val="4"/>
        </w:numPr>
        <w:suppressAutoHyphens/>
        <w:ind w:left="1066" w:hanging="357"/>
        <w:jc w:val="both"/>
        <w:outlineLvl w:val="0"/>
        <w:rPr>
          <w:rFonts w:eastAsia="Times New Roman"/>
          <w:b/>
          <w:szCs w:val="20"/>
          <w:lang w:eastAsia="ru-RU"/>
        </w:rPr>
      </w:pPr>
      <w:r w:rsidRPr="001C5E82">
        <w:rPr>
          <w:rFonts w:eastAsia="Times New Roman"/>
          <w:szCs w:val="20"/>
          <w:lang w:eastAsia="ru-RU"/>
        </w:rPr>
        <w:t xml:space="preserve">За свой счет доставлять Продукцию в установленные в заказе сроки в место таможенного оформления и сдавать Продукцию </w:t>
      </w:r>
      <w:r w:rsidRPr="001C5E82">
        <w:rPr>
          <w:rFonts w:eastAsia="Times New Roman"/>
          <w:lang w:eastAsia="ru-RU"/>
        </w:rPr>
        <w:t>в присутствии представителя Комиссионера на склад радиоактивных грузов</w:t>
      </w:r>
      <w:r w:rsidRPr="001C5E82">
        <w:rPr>
          <w:rFonts w:eastAsia="Times New Roman"/>
          <w:szCs w:val="20"/>
          <w:lang w:eastAsia="ru-RU"/>
        </w:rPr>
        <w:t>. В случае необходимости, доставка продукции, содержащей радиоактивные материалы, может осуществляться Комиссионером собственным транспортом</w:t>
      </w:r>
      <w:r w:rsidRPr="001C5E82">
        <w:rPr>
          <w:rFonts w:eastAsia="Times New Roman"/>
          <w:sz w:val="32"/>
          <w:szCs w:val="32"/>
          <w:lang w:eastAsia="ru-RU"/>
        </w:rPr>
        <w:t xml:space="preserve"> </w:t>
      </w:r>
      <w:r w:rsidRPr="001C5E82">
        <w:rPr>
          <w:rFonts w:eastAsia="Times New Roman"/>
          <w:lang w:eastAsia="ru-RU"/>
        </w:rPr>
        <w:t>в место таможенного оформления или для временного размещения в собственный (или соисполнителя) пункт хранения радиоактивных материалов. Хранение Продукции на складе до момента</w:t>
      </w:r>
      <w:r w:rsidRPr="001C5E82">
        <w:rPr>
          <w:rFonts w:eastAsia="Times New Roman"/>
          <w:szCs w:val="20"/>
          <w:lang w:eastAsia="ru-RU"/>
        </w:rPr>
        <w:t xml:space="preserve"> отгрузки оплачивается Комитентом;</w:t>
      </w:r>
    </w:p>
    <w:p w:rsidR="001C5E82" w:rsidRPr="001C5E82" w:rsidRDefault="001C5E82" w:rsidP="001C5E82">
      <w:pPr>
        <w:numPr>
          <w:ilvl w:val="0"/>
          <w:numId w:val="4"/>
        </w:numPr>
        <w:suppressAutoHyphens/>
        <w:jc w:val="both"/>
        <w:outlineLvl w:val="0"/>
        <w:rPr>
          <w:rFonts w:eastAsia="Times New Roman"/>
          <w:b/>
          <w:szCs w:val="20"/>
          <w:lang w:eastAsia="ru-RU"/>
        </w:rPr>
      </w:pPr>
      <w:r w:rsidRPr="001C5E82">
        <w:rPr>
          <w:rFonts w:eastAsia="Times New Roman"/>
          <w:szCs w:val="20"/>
          <w:lang w:eastAsia="ru-RU"/>
        </w:rPr>
        <w:t>Обеспечивать контроль за движением Продукции по территории России и нести ответственность за риск и возможный ущерб от радиационного воздействия Продукции  при ее перевозке жизни и здоровью физических лиц, а также собственности физических и юридических лиц при транспортировании Комитентом;</w:t>
      </w:r>
    </w:p>
    <w:p w:rsidR="001C5E82" w:rsidRPr="001C5E82" w:rsidRDefault="001C5E82" w:rsidP="001C5E82">
      <w:pPr>
        <w:numPr>
          <w:ilvl w:val="0"/>
          <w:numId w:val="4"/>
        </w:numPr>
        <w:suppressAutoHyphens/>
        <w:jc w:val="both"/>
        <w:outlineLvl w:val="0"/>
        <w:rPr>
          <w:rFonts w:eastAsia="Times New Roman"/>
          <w:b/>
          <w:szCs w:val="20"/>
          <w:lang w:eastAsia="ru-RU"/>
        </w:rPr>
      </w:pPr>
      <w:r w:rsidRPr="001C5E82">
        <w:rPr>
          <w:rFonts w:eastAsia="Times New Roman"/>
          <w:szCs w:val="20"/>
          <w:lang w:eastAsia="ru-RU"/>
        </w:rPr>
        <w:t>Нести гражданскую ответственность за убытки и вред, причиненные радиационным воздействием Продукции жизни и здоровью физических лиц, имуществу физических и юридических лиц, а также окружающей природной среде на всех этапах ее перевозки, хранения, проведения погрузочно-разгрузочных работ.</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2.2.4. Своевременно получать все необходимые разрешения компетентных органов на производство и экспорт Продукции и предоставлять Комиссионеру заверенные копии этих разрешений.</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2.2.5. Выплачивать Комиссионеру комиссионное вознаграждение в размере и порядке, предусмотренном в пункте 3 настоящего Договора.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2.2.6. Возмещать Комиссионеру расходы, указанные в пунктах 2.1.5., 2.1.6., 2.1.7., 2.1.8., 2.1.9. настоящего Договора, а также другие расходы, понесенные Комиссионером по исполнению поручений Комитента и подтвержденные соответствующими оправдательными документами.</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Возмещать расходы Комиссионеру  в течение 14 (Четырнадцати) банковских дней с даты выставления Комиссионером счета.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В случае имеющихся возражений по отчету Комиссионера сообщить ему в течение 5  (Пяти) рабочих дней с даты получения отчета.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2.2.7. Своевременно обеспечивать Комиссионера рекламными материалами своей Продукции (буклетами, каталогами, брошюрами и т.п.) в целях выполнения Комиссионером пункта 2.1.17. настоящего Договора.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2.2.8. Если качество или количество Продукции, поставленной иностранному Покупателю, не соответствует требованиям Контракта или иным требованиям, установленным в отношении качества соответствующей Продукции, то Комитент обязуется возместить  все документально подтвержденные расходы и убытки Комиссионера, связанные с этим несоответствием.</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В случае, если данная Продукция поставлена Комиссионером иностранному Покупателю на условиях предоплаты, в течение 10 (Десяти) рабочих дней с момента получения письменного требования Комиссионера вернуть последнему сумму в размере 100% полученного от иностранного Покупателя аванса за соответствующую партию Продукции в валюте Контракта, </w:t>
      </w:r>
      <w:r w:rsidRPr="001C5E82">
        <w:rPr>
          <w:rFonts w:eastAsia="Times New Roman"/>
          <w:szCs w:val="20"/>
          <w:lang w:eastAsia="ru-RU"/>
        </w:rPr>
        <w:lastRenderedPageBreak/>
        <w:t>включая сумму комиссионного вознаграждения, удержанную Комиссионером, и возместить комиссии и расходы уполномоченного банка, удержанные ранее у Комиссионера при переводе соответствующих денежных средств Комитенту и подтвержденные соответствующими банковскими документами.</w:t>
      </w:r>
    </w:p>
    <w:p w:rsidR="001C5E82" w:rsidRPr="001C5E82" w:rsidRDefault="001C5E82" w:rsidP="001C5E82">
      <w:pPr>
        <w:jc w:val="both"/>
        <w:outlineLvl w:val="0"/>
        <w:rPr>
          <w:rFonts w:eastAsia="Times New Roman"/>
          <w:szCs w:val="20"/>
          <w:lang w:eastAsia="ru-RU"/>
        </w:rPr>
      </w:pPr>
    </w:p>
    <w:p w:rsidR="001C5E82" w:rsidRPr="001C5E82" w:rsidRDefault="001C5E82" w:rsidP="001C5E82">
      <w:pPr>
        <w:jc w:val="left"/>
        <w:outlineLvl w:val="0"/>
        <w:rPr>
          <w:rFonts w:eastAsia="Times New Roman"/>
          <w:b/>
          <w:szCs w:val="20"/>
          <w:lang w:eastAsia="ru-RU"/>
        </w:rPr>
      </w:pPr>
      <w:r w:rsidRPr="001C5E82">
        <w:rPr>
          <w:rFonts w:eastAsia="Times New Roman"/>
          <w:szCs w:val="20"/>
          <w:lang w:eastAsia="ru-RU"/>
        </w:rPr>
        <w:t xml:space="preserve">            </w:t>
      </w:r>
      <w:r w:rsidRPr="001C5E82">
        <w:rPr>
          <w:rFonts w:eastAsia="Times New Roman"/>
          <w:b/>
          <w:szCs w:val="20"/>
          <w:lang w:eastAsia="ru-RU"/>
        </w:rPr>
        <w:t>3. Комиссионное вознаграждение и порядок проведения расчетов.</w:t>
      </w:r>
    </w:p>
    <w:p w:rsidR="001C5E82" w:rsidRPr="001C5E82" w:rsidRDefault="001C5E82" w:rsidP="001C5E82">
      <w:pPr>
        <w:jc w:val="both"/>
        <w:outlineLvl w:val="0"/>
        <w:rPr>
          <w:rFonts w:eastAsia="Times New Roman"/>
          <w:b/>
          <w:szCs w:val="20"/>
          <w:lang w:eastAsia="ru-RU"/>
        </w:rPr>
      </w:pPr>
    </w:p>
    <w:p w:rsidR="001C5E82" w:rsidRPr="001C5E82" w:rsidRDefault="001C5E82" w:rsidP="001C5E82">
      <w:pPr>
        <w:jc w:val="both"/>
        <w:outlineLvl w:val="0"/>
        <w:rPr>
          <w:rFonts w:eastAsia="Times New Roman"/>
          <w:szCs w:val="20"/>
          <w:lang w:eastAsia="ru-RU"/>
        </w:rPr>
      </w:pPr>
      <w:r w:rsidRPr="001C5E82">
        <w:rPr>
          <w:rFonts w:eastAsia="Times New Roman"/>
          <w:sz w:val="20"/>
          <w:szCs w:val="20"/>
          <w:lang w:eastAsia="ru-RU"/>
        </w:rPr>
        <w:t xml:space="preserve">            </w:t>
      </w:r>
      <w:r w:rsidRPr="001C5E82">
        <w:rPr>
          <w:rFonts w:eastAsia="Times New Roman"/>
          <w:lang w:eastAsia="ru-RU"/>
        </w:rPr>
        <w:t xml:space="preserve">3.1. Сумма комиссионного вознаграждения по настоящему Договору составит в пересчете на рубли ______________________, с учетом НДС 18 %. Данная сумма является расчетной величиной. Сумма коммерческого вознаграждения, выплаченная по настоящему Договору, будет определяться реально выполненными поставками Продукции Комитента. Размер максимально выплаченного комиссионного вознаграждения по заключенным контрактам составит ____%, включая НДС, от </w:t>
      </w:r>
      <w:r w:rsidRPr="001C5E82">
        <w:rPr>
          <w:rFonts w:eastAsia="Times New Roman"/>
          <w:color w:val="FFFFFF"/>
          <w:lang w:eastAsia="ru-RU"/>
        </w:rPr>
        <w:t xml:space="preserve"> </w:t>
      </w:r>
      <w:r w:rsidRPr="001C5E82">
        <w:rPr>
          <w:rFonts w:eastAsia="Times New Roman"/>
          <w:lang w:eastAsia="ru-RU"/>
        </w:rPr>
        <w:t>стоимости</w:t>
      </w:r>
      <w:r w:rsidRPr="001C5E82">
        <w:rPr>
          <w:rFonts w:eastAsia="Times New Roman"/>
          <w:color w:val="FFFFFF"/>
          <w:lang w:eastAsia="ru-RU"/>
        </w:rPr>
        <w:t xml:space="preserve">  </w:t>
      </w:r>
      <w:r w:rsidRPr="001C5E82">
        <w:rPr>
          <w:rFonts w:eastAsia="Times New Roman"/>
          <w:lang w:eastAsia="ru-RU"/>
        </w:rPr>
        <w:t xml:space="preserve">реализованной Продукции и </w:t>
      </w:r>
      <w:r w:rsidRPr="001C5E82">
        <w:rPr>
          <w:rFonts w:eastAsia="Times New Roman"/>
          <w:szCs w:val="20"/>
          <w:lang w:eastAsia="ru-RU"/>
        </w:rPr>
        <w:t>исчисляется в валюте Контракта. В сумму комиссионного вознаграждения включено возмещение расходов, осуществляемых Комиссионером за свой счет, в соответствии с положениями настоящего Договора.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3.2. Право на комиссионное вознаграждение возникает у Комиссионера с момента отгрузки Продукции и оформления акта сдачи приемки оказанных услуг .</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3.3. Комиссионер в течение 3 (Трех) рабочих дней после получения информации (банковской выписки) от уполномоченного банка о зачислении валютных средств по Контрактам за реализацию Продукции на его счет информирует Комитента о сумме поступлений по каждому Контракту и каждой поставке.</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3.4. Валютная выручка от реализации Продукции Комитента в соответствии с Контрактом поступает на транзитный валютный счет Комиссионера в уполномоченном банке. Из средств от стоимости реализованной Продукции Комиссионер производит удержание в свою пользу комиссионного вознаграждения с НДС, рассчитываемого в соответствии с пунктом 3.1. настоящего Договора. Оставшаяся часть валютной выручки в течение 5 (пяти) банковских дней переводится Комиссионером на транзитный валютный счет Комитента, указанный в пункте 10. настоящего Договора, с обязательным указанием номера контракта и инвойса, по которому получена выручка.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Расходы и комиссии уполномоченного банка Комиссионера по переводу средств Комитенту оплачиваются Комиссионером, все расходы и комиссии других банков оплачиваются Комитентом.</w:t>
      </w:r>
    </w:p>
    <w:p w:rsidR="001C5E82" w:rsidRPr="001C5E82" w:rsidRDefault="001C5E82" w:rsidP="001C5E82">
      <w:pPr>
        <w:jc w:val="both"/>
        <w:outlineLvl w:val="0"/>
        <w:rPr>
          <w:rFonts w:eastAsia="Times New Roman"/>
          <w:szCs w:val="20"/>
          <w:lang w:eastAsia="ru-RU"/>
        </w:rPr>
      </w:pPr>
      <w:r w:rsidRPr="001C5E82">
        <w:rPr>
          <w:rFonts w:eastAsia="Times New Roman"/>
          <w:color w:val="008000"/>
          <w:szCs w:val="20"/>
          <w:lang w:eastAsia="ru-RU"/>
        </w:rPr>
        <w:t xml:space="preserve">            </w:t>
      </w:r>
      <w:r w:rsidRPr="001C5E82">
        <w:rPr>
          <w:rFonts w:eastAsia="Times New Roman"/>
          <w:szCs w:val="20"/>
          <w:lang w:eastAsia="ru-RU"/>
        </w:rPr>
        <w:t>Моментом исполнения Комиссионером обязательств по перечислению на счет Комитента вышеуказанных денежных средств является момент поступления денежных средств на  расчетный счет Комитента.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3.5. В случае поступления на транзитный счет Комиссионера штрафа от иностранного Покупателя за задержку оплаты отгруженной Продукции эта сумма в валюте полностью перечисляется на счет Комитента.</w:t>
      </w:r>
    </w:p>
    <w:p w:rsidR="001C5E82" w:rsidRPr="001C5E82" w:rsidRDefault="001C5E82" w:rsidP="001C5E82">
      <w:pPr>
        <w:jc w:val="both"/>
        <w:outlineLvl w:val="0"/>
        <w:rPr>
          <w:rFonts w:eastAsia="Times New Roman"/>
          <w:szCs w:val="20"/>
          <w:lang w:eastAsia="ru-RU"/>
        </w:rPr>
      </w:pPr>
      <w:r w:rsidRPr="001C5E82">
        <w:rPr>
          <w:rFonts w:eastAsia="Times New Roman"/>
          <w:color w:val="008000"/>
          <w:szCs w:val="20"/>
          <w:lang w:eastAsia="ru-RU"/>
        </w:rPr>
        <w:t xml:space="preserve">            </w:t>
      </w:r>
      <w:r w:rsidRPr="001C5E82">
        <w:rPr>
          <w:rFonts w:eastAsia="Times New Roman"/>
          <w:szCs w:val="20"/>
          <w:lang w:eastAsia="ru-RU"/>
        </w:rPr>
        <w:t>3.6.</w:t>
      </w:r>
      <w:r w:rsidRPr="001C5E82">
        <w:rPr>
          <w:rFonts w:eastAsia="Times New Roman"/>
          <w:color w:val="008000"/>
          <w:szCs w:val="20"/>
          <w:lang w:eastAsia="ru-RU"/>
        </w:rPr>
        <w:t xml:space="preserve"> </w:t>
      </w:r>
      <w:r w:rsidRPr="001C5E82">
        <w:rPr>
          <w:rFonts w:eastAsia="Times New Roman"/>
          <w:szCs w:val="20"/>
          <w:lang w:eastAsia="ru-RU"/>
        </w:rPr>
        <w:t>Моментом исполнения Комиссионером поручения Комитента в отношении каждой поставки Продукции по Контрактам считается момент поступления соответствующих денежных средств на расчетный счет Комитента. В случае авансового платежа, предусмотренного условиями Контракта, моментом исполнения Комиссионером поручения Комитента в отношении каждой поставки Продукции по Контракту считается момент перехода права собственности на поставляемую Продукцию к иностранному Покупателю.</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3.7. В сумму возмещаемых расходов Комиссионера по исполнению поручения Комитента входят также подтвержденные соответствующими документами расходы, указанные в пунктах 2.1.5., 2.1.6., 2.1.7., 2.1.8., 2.1.9. настоящего Договора.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3.8. Возмещение расходов Комиссионера, подлежащих оплате за счет Комитента, производится Комитентом в течение 14 (Четырнадцати) дней с даты получения счетов и счетов-фактур Комиссионера и документов, подтверждающих расходы Комиссионера, путем перечисления денежных средств на расчетный счет Комиссионера, указанный в пункте 10 настоящего Договора.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Моментом исполнения Комитентом обязательства по перечислению на счет Комиссионера вышеуказанных  денежных средств является момент списания соответствующих денежных средств со счета Комитента.</w:t>
      </w:r>
    </w:p>
    <w:p w:rsidR="001C5E82" w:rsidRPr="001C5E82" w:rsidRDefault="001C5E82" w:rsidP="001C5E82">
      <w:pPr>
        <w:jc w:val="both"/>
        <w:rPr>
          <w:rFonts w:eastAsia="Times New Roman"/>
          <w:lang w:eastAsia="ru-RU"/>
        </w:rPr>
      </w:pPr>
      <w:r w:rsidRPr="001C5E82">
        <w:rPr>
          <w:rFonts w:eastAsia="Times New Roman"/>
          <w:szCs w:val="20"/>
          <w:lang w:eastAsia="ru-RU"/>
        </w:rPr>
        <w:lastRenderedPageBreak/>
        <w:t xml:space="preserve">           3.9. </w:t>
      </w:r>
      <w:r w:rsidRPr="001C5E82">
        <w:rPr>
          <w:rFonts w:eastAsia="Times New Roman"/>
          <w:lang w:eastAsia="ru-RU"/>
        </w:rPr>
        <w:t>Ежеквартально не позднее 3 (трех) рабочих дней, с даты окончания отчетного квартала, в течение срока действия настоящего Договора, Комитент направляет Комиссионеру подписанный акт сверки взаимных расчетов, составленный на последнее число месяца отчетного квартала. Комиссионер в течение 5 (пяти) рабочих дней с даты получения акта сверки взаимных расчетов подписывает его и возвращает один экземпляр Комитенту, либо при наличии разногласий, направляет в адрес Комитента протокол разногласий.</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3.10. В случае изменения платежных реквизитов каждая из Сторон обязана известить другую Сторону.</w:t>
      </w:r>
    </w:p>
    <w:p w:rsidR="001C5E82" w:rsidRPr="001C5E82" w:rsidRDefault="001C5E82" w:rsidP="001C5E82">
      <w:pPr>
        <w:jc w:val="both"/>
        <w:outlineLvl w:val="0"/>
        <w:rPr>
          <w:rFonts w:eastAsia="Times New Roman"/>
          <w:szCs w:val="20"/>
          <w:lang w:eastAsia="ru-RU"/>
        </w:rPr>
      </w:pPr>
    </w:p>
    <w:p w:rsidR="001C5E82" w:rsidRPr="001C5E82" w:rsidRDefault="001C5E82" w:rsidP="001C5E82">
      <w:pPr>
        <w:jc w:val="left"/>
        <w:outlineLvl w:val="0"/>
        <w:rPr>
          <w:rFonts w:eastAsia="Times New Roman"/>
          <w:b/>
          <w:szCs w:val="20"/>
          <w:lang w:eastAsia="ru-RU"/>
        </w:rPr>
      </w:pPr>
      <w:r w:rsidRPr="001C5E82">
        <w:rPr>
          <w:rFonts w:eastAsia="Times New Roman"/>
          <w:b/>
          <w:szCs w:val="20"/>
          <w:lang w:eastAsia="ru-RU"/>
        </w:rPr>
        <w:t xml:space="preserve">            4. Конфиденциальность</w:t>
      </w:r>
    </w:p>
    <w:p w:rsidR="001C5E82" w:rsidRPr="001C5E82" w:rsidRDefault="001C5E82" w:rsidP="001C5E82">
      <w:pPr>
        <w:jc w:val="left"/>
        <w:outlineLvl w:val="0"/>
        <w:rPr>
          <w:rFonts w:eastAsia="Times New Roman"/>
          <w:b/>
          <w:szCs w:val="20"/>
          <w:lang w:eastAsia="ru-RU"/>
        </w:rPr>
      </w:pP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4.1. Положения настоящего Договора, всех дополнений, изменений и приложений к нему, условия Контрактов  с иностранными Покупателями, заключаемых во исполнение настоящего Договора, а также любая информация, которая станет известна Комиссионеру или Комитенту в связи с исполнением настоящего Договора, являются конфиденциальными (далее – «Конфиденциальная информация»).</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4.2. Стороны не вправе разглашать Конфиденциальную информацию третьим лицам без предварительного письменного согласия другой Стороны по настоящему Договору, за исключением случаев, предусмотренных действующим законодательством РФ.</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4.3. Данное положение о конфиденциальности Конфиденциальной  информации сохраняет силу в течение 3 (трех) лет с момента истечения или прекращения действия данного Договора.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4.4. Комитент вправе передавать сведения, касающиеся настоящего договора, в ЗАО «Гринатом» на условиях сохранения конфиденциальности и обеспечения режима защиты от несанкционированного доступа на основании соглашения о конфиденциальности от 09.11.2012 № 22/2582 между ФГУП «ГНЦ РФ-ФЭИ» и ЗАО «Гринатом», без предварительного согласия Комиссионера.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4.5. В случае нарушения Сторонами установленных выше обязательств по сохранению конфиденциальности Конфиденциальной информации нарушившая Сторона обязана возместить другой Стороне все прямые убытки, вызванные таким нарушением.</w:t>
      </w:r>
    </w:p>
    <w:p w:rsidR="001C5E82" w:rsidRPr="001C5E82" w:rsidRDefault="001C5E82" w:rsidP="001C5E82">
      <w:pPr>
        <w:jc w:val="both"/>
        <w:outlineLvl w:val="0"/>
        <w:rPr>
          <w:rFonts w:eastAsia="Times New Roman"/>
          <w:szCs w:val="20"/>
          <w:lang w:eastAsia="ru-RU"/>
        </w:rPr>
      </w:pPr>
    </w:p>
    <w:p w:rsidR="001C5E82" w:rsidRPr="001C5E82" w:rsidRDefault="001C5E82" w:rsidP="001C5E82">
      <w:pPr>
        <w:jc w:val="left"/>
        <w:outlineLvl w:val="0"/>
        <w:rPr>
          <w:rFonts w:eastAsia="Times New Roman"/>
          <w:b/>
          <w:szCs w:val="20"/>
          <w:lang w:eastAsia="ru-RU"/>
        </w:rPr>
      </w:pPr>
      <w:r w:rsidRPr="001C5E82">
        <w:rPr>
          <w:rFonts w:eastAsia="Times New Roman"/>
          <w:b/>
          <w:szCs w:val="20"/>
          <w:lang w:eastAsia="ru-RU"/>
        </w:rPr>
        <w:t xml:space="preserve">            5. Ответственность сторон</w:t>
      </w:r>
    </w:p>
    <w:p w:rsidR="001C5E82" w:rsidRPr="001C5E82" w:rsidRDefault="001C5E82" w:rsidP="001C5E82">
      <w:pPr>
        <w:jc w:val="left"/>
        <w:outlineLvl w:val="0"/>
        <w:rPr>
          <w:rFonts w:eastAsia="Times New Roman"/>
          <w:b/>
          <w:szCs w:val="20"/>
          <w:lang w:eastAsia="ru-RU"/>
        </w:rPr>
      </w:pP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5.1. Если в случае невыполнения, несвоевременного или ненадлежащего выполнения одной из Сторон своих обязательств по данному Договору другая Сторона понесла убытки или дополнительные расходы, Сторона, допустившая вышеуказанные нарушения Договора, возмещает их потерпевшей Стороне, в соответствии  с Законодательством РФ.</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5.2. Если поставка Продукции не будет выполнена в намеченный срок по вине Комиссионера (несвоевременное таможенное оформление груза или несвоевременное заключение договора на перевозку груза и другие издержки), то хранение Продукции на складе аэропорта или расходы по  переотправке Продукции оплачивает Комиссионер.</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5.3. Если поставка Продукции не будет выполнена в намеченный срок по вине Комитента (несвоевременная доставка Продукции, несвоевременное сообщение Комиссионеру отгрузочных сведений, ненадлежащее оформление документов, необходимых для отгрузки), то хранение Продукции на складе аэропорта, расходы по переотправке Продукции и другие издержки, связанные с задержкой отправки, оплачивает Комитент.</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5.4. Претензии иностранных Покупателей по качеству и количеству Продукции, выставляемые Комиссионеру как Стороне Контракта, передаются Комитенту и рассматриваются им в порядке и в сроки, предусмотренные в Контракте.</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5.5. За неисполнение или ненадлежащее исполнение обязанностей по настоящему Договору Стороны несут ответственность, предусмотренную законодательством  РФ.</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5.6. Ни одна из Сторон не несет ответственность за полное или частичное невыполнение каких-либо своих обязательств по настоящему Договору, если невыполнение вызвано обстоятельствами непреодолимой силы, включая наводнение, пожар, землетрясение и прочие стихийные бедствия, а также военные действия, блокады, забастовки, непредвиденные акты или действия правительственных органов или любые другие обстоятельства, не контролируемые Сторонами, возникшими после заключения настоящего Договора. В этом случае время, </w:t>
      </w:r>
      <w:r w:rsidRPr="001C5E82">
        <w:rPr>
          <w:rFonts w:eastAsia="Times New Roman"/>
          <w:szCs w:val="20"/>
          <w:lang w:eastAsia="ru-RU"/>
        </w:rPr>
        <w:lastRenderedPageBreak/>
        <w:t>определенное на выполнение обязательств по данному Договору, соответственно увеличивается на период действия этих обстоятельств и их последствий.</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5.7. Если обстоятельства, указанные в пункте 5.6. настоящего Договора, будут продолжаться более 3(трех) месяцев, то каждая из Сторон вправе отказаться от дальнейшего исполнения обязательств по настоящему Договору.</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5.8. Сторона, для которой создалась невозможность выполнения обязательств по настоящему Договору, должна немедленно письменно уведомить другую Сторону о начале, ожидаемой продолжительности и прекращении указанных в пункте 5.6. настоящего Договора обстоятельств. Сертификат Торгово-промышленной палаты или другого компетентного органа будет достаточным подтверждением продолжительности и прекращения вышеуказанных обстоятельств непреодолимой силы.</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5.9. В случаях, определенных в пункте 5.6. настоящего Договора, ни одна из Сторон не будет иметь права требовать компенсации ущерба или убытков от другой Стороны, за исключением права любой из сторон требовать возмещения убытков, возникших до наступления обстоятельств непреодолимой силы.</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5.10. Ответственность Комитента по выполнению заказа наступает после подписания заказа со стороны Комитента.</w:t>
      </w:r>
    </w:p>
    <w:p w:rsidR="001C5E82" w:rsidRPr="001C5E82" w:rsidRDefault="001C5E82" w:rsidP="001C5E82">
      <w:pPr>
        <w:jc w:val="both"/>
        <w:outlineLvl w:val="0"/>
        <w:rPr>
          <w:rFonts w:eastAsia="Times New Roman"/>
          <w:b/>
          <w:sz w:val="16"/>
          <w:szCs w:val="16"/>
          <w:lang w:eastAsia="ru-RU"/>
        </w:rPr>
      </w:pPr>
    </w:p>
    <w:p w:rsidR="001C5E82" w:rsidRPr="001C5E82" w:rsidRDefault="001C5E82" w:rsidP="001C5E82">
      <w:pPr>
        <w:jc w:val="left"/>
        <w:outlineLvl w:val="0"/>
        <w:rPr>
          <w:rFonts w:eastAsia="Times New Roman"/>
          <w:b/>
          <w:szCs w:val="20"/>
          <w:lang w:eastAsia="ru-RU"/>
        </w:rPr>
      </w:pPr>
      <w:r w:rsidRPr="001C5E82">
        <w:rPr>
          <w:rFonts w:eastAsia="Times New Roman"/>
          <w:b/>
          <w:szCs w:val="20"/>
          <w:lang w:eastAsia="ru-RU"/>
        </w:rPr>
        <w:t xml:space="preserve">            6. Право собственности и риск случайной гибели.</w:t>
      </w:r>
    </w:p>
    <w:p w:rsidR="001C5E82" w:rsidRPr="001C5E82" w:rsidRDefault="001C5E82" w:rsidP="001C5E82">
      <w:pPr>
        <w:jc w:val="left"/>
        <w:outlineLvl w:val="0"/>
        <w:rPr>
          <w:rFonts w:eastAsia="Times New Roman"/>
          <w:sz w:val="16"/>
          <w:szCs w:val="16"/>
          <w:lang w:eastAsia="ru-RU"/>
        </w:rPr>
      </w:pP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6.1. Право собственности сохраняется за Комитентом до момента перехода права собственности на нее к иностранному Покупателю в соответствии с условиями Контракта.</w:t>
      </w:r>
    </w:p>
    <w:p w:rsidR="001C5E82" w:rsidRPr="001C5E82" w:rsidRDefault="001C5E82" w:rsidP="001C5E82">
      <w:pPr>
        <w:jc w:val="both"/>
        <w:outlineLvl w:val="0"/>
        <w:rPr>
          <w:rFonts w:eastAsia="Times New Roman"/>
          <w:szCs w:val="20"/>
          <w:lang w:eastAsia="ru-RU"/>
        </w:rPr>
      </w:pPr>
      <w:r w:rsidRPr="001C5E82">
        <w:rPr>
          <w:rFonts w:eastAsia="Times New Roman"/>
          <w:szCs w:val="20"/>
          <w:lang w:eastAsia="ru-RU"/>
        </w:rPr>
        <w:t xml:space="preserve">            6.2. Риск случайной гибели или повреждения Продукции несет Комитент до момента перехода риска случайной гибели или повреждения Продукции к иностранному Покупателю в соответствии с условиями Контракта.</w:t>
      </w:r>
    </w:p>
    <w:p w:rsidR="001C5E82" w:rsidRPr="001C5E82" w:rsidRDefault="001C5E82" w:rsidP="001C5E82">
      <w:pPr>
        <w:jc w:val="both"/>
        <w:outlineLvl w:val="0"/>
        <w:rPr>
          <w:rFonts w:eastAsia="Times New Roman"/>
          <w:szCs w:val="20"/>
          <w:lang w:eastAsia="ru-RU"/>
        </w:rPr>
      </w:pPr>
    </w:p>
    <w:p w:rsidR="001C5E82" w:rsidRPr="001C5E82" w:rsidRDefault="001C5E82" w:rsidP="001C5E82">
      <w:pPr>
        <w:jc w:val="both"/>
        <w:outlineLvl w:val="0"/>
        <w:rPr>
          <w:rFonts w:eastAsia="Times New Roman"/>
          <w:b/>
          <w:szCs w:val="20"/>
          <w:lang w:eastAsia="ru-RU"/>
        </w:rPr>
      </w:pPr>
      <w:r w:rsidRPr="001C5E82">
        <w:rPr>
          <w:rFonts w:eastAsia="Times New Roman"/>
          <w:szCs w:val="20"/>
          <w:lang w:eastAsia="ru-RU"/>
        </w:rPr>
        <w:t xml:space="preserve">            </w:t>
      </w:r>
      <w:r w:rsidRPr="001C5E82">
        <w:rPr>
          <w:rFonts w:eastAsia="Times New Roman"/>
          <w:b/>
          <w:szCs w:val="20"/>
          <w:lang w:eastAsia="ru-RU"/>
        </w:rPr>
        <w:t>7. Разрешение споров</w:t>
      </w:r>
    </w:p>
    <w:p w:rsidR="001C5E82" w:rsidRPr="001C5E82" w:rsidRDefault="001C5E82" w:rsidP="001C5E82">
      <w:pPr>
        <w:jc w:val="both"/>
        <w:outlineLvl w:val="0"/>
        <w:rPr>
          <w:rFonts w:eastAsia="Times New Roman"/>
          <w:sz w:val="16"/>
          <w:szCs w:val="16"/>
          <w:lang w:eastAsia="ru-RU"/>
        </w:rPr>
      </w:pPr>
    </w:p>
    <w:p w:rsidR="001C5E82" w:rsidRPr="001C5E82" w:rsidRDefault="001C5E82" w:rsidP="001C5E82">
      <w:pPr>
        <w:jc w:val="both"/>
        <w:rPr>
          <w:rFonts w:eastAsia="Times New Roman"/>
          <w:szCs w:val="20"/>
          <w:lang w:eastAsia="ru-RU"/>
        </w:rPr>
      </w:pPr>
      <w:r w:rsidRPr="001C5E82">
        <w:rPr>
          <w:rFonts w:eastAsia="Times New Roman"/>
          <w:szCs w:val="20"/>
          <w:lang w:eastAsia="ru-RU"/>
        </w:rPr>
        <w:t xml:space="preserve">            7.1. Все споры, которые могут возникнуть из данного Договора или в связи с ним, между Сторонами решаются по взаимной договоренности.</w:t>
      </w:r>
    </w:p>
    <w:p w:rsidR="001C5E82" w:rsidRPr="001C5E82" w:rsidRDefault="001C5E82" w:rsidP="001C5E82">
      <w:pPr>
        <w:tabs>
          <w:tab w:val="left" w:pos="0"/>
          <w:tab w:val="left" w:pos="1086"/>
          <w:tab w:val="left" w:pos="1267"/>
        </w:tabs>
        <w:suppressAutoHyphens/>
        <w:ind w:right="40" w:firstLine="709"/>
        <w:jc w:val="both"/>
        <w:rPr>
          <w:rFonts w:eastAsia="Times New Roman"/>
          <w:lang w:eastAsia="ru-RU"/>
        </w:rPr>
      </w:pPr>
      <w:r w:rsidRPr="001C5E82">
        <w:rPr>
          <w:rFonts w:eastAsia="Times New Roman"/>
          <w:szCs w:val="20"/>
          <w:lang w:eastAsia="ru-RU"/>
        </w:rPr>
        <w:t xml:space="preserve">7.2. </w:t>
      </w:r>
      <w:r w:rsidRPr="001C5E82">
        <w:rPr>
          <w:rFonts w:eastAsia="Times New Roman"/>
          <w:lang w:eastAsia="ru-RU"/>
        </w:rPr>
        <w:t>При невозможности урегулирования споров, разногласий или требований, возникающих из Договора или в связи с ним, в том числе касающиеся его исполнения, нарушения, прекращения или недействительности,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C5E82" w:rsidRPr="001C5E82" w:rsidRDefault="001C5E82" w:rsidP="001C5E82">
      <w:pPr>
        <w:jc w:val="both"/>
        <w:rPr>
          <w:rFonts w:eastAsia="Times New Roman"/>
          <w:szCs w:val="20"/>
          <w:lang w:eastAsia="ru-RU"/>
        </w:rPr>
      </w:pPr>
    </w:p>
    <w:p w:rsidR="001C5E82" w:rsidRPr="001C5E82" w:rsidRDefault="001C5E82" w:rsidP="001C5E82">
      <w:pPr>
        <w:jc w:val="both"/>
        <w:outlineLvl w:val="0"/>
        <w:rPr>
          <w:rFonts w:eastAsia="Times New Roman"/>
          <w:b/>
          <w:szCs w:val="20"/>
          <w:lang w:eastAsia="ru-RU"/>
        </w:rPr>
      </w:pPr>
      <w:r w:rsidRPr="001C5E82">
        <w:rPr>
          <w:rFonts w:eastAsia="Times New Roman"/>
          <w:b/>
          <w:szCs w:val="20"/>
          <w:lang w:eastAsia="ru-RU"/>
        </w:rPr>
        <w:t xml:space="preserve">            8. Особые условия.</w:t>
      </w:r>
    </w:p>
    <w:p w:rsidR="001C5E82" w:rsidRPr="001C5E82" w:rsidRDefault="001C5E82" w:rsidP="001C5E82">
      <w:pPr>
        <w:ind w:firstLine="720"/>
        <w:jc w:val="both"/>
        <w:outlineLvl w:val="0"/>
        <w:rPr>
          <w:rFonts w:eastAsia="Times New Roman"/>
          <w:b/>
          <w:szCs w:val="20"/>
          <w:lang w:eastAsia="ru-RU"/>
        </w:rPr>
      </w:pPr>
    </w:p>
    <w:p w:rsidR="001C5E82" w:rsidRPr="001C5E82" w:rsidRDefault="001C5E82" w:rsidP="001C5E82">
      <w:pPr>
        <w:widowControl w:val="0"/>
        <w:numPr>
          <w:ilvl w:val="0"/>
          <w:numId w:val="2"/>
        </w:numPr>
        <w:tabs>
          <w:tab w:val="left" w:pos="709"/>
        </w:tabs>
        <w:suppressAutoHyphens/>
        <w:jc w:val="both"/>
        <w:rPr>
          <w:rFonts w:eastAsia="Times New Roman"/>
          <w:szCs w:val="20"/>
          <w:lang w:eastAsia="ru-RU"/>
        </w:rPr>
      </w:pPr>
      <w:r w:rsidRPr="001C5E82">
        <w:rPr>
          <w:rFonts w:eastAsia="Times New Roman"/>
          <w:szCs w:val="20"/>
          <w:lang w:eastAsia="ru-RU"/>
        </w:rPr>
        <w:t>8.1. Порядок движения материальных ценностей через КПП Комитента определяется нормативными требованиями Комитента.</w:t>
      </w:r>
    </w:p>
    <w:p w:rsidR="001C5E82" w:rsidRPr="001C5E82" w:rsidRDefault="001C5E82" w:rsidP="001C5E82">
      <w:pPr>
        <w:widowControl w:val="0"/>
        <w:numPr>
          <w:ilvl w:val="0"/>
          <w:numId w:val="2"/>
        </w:numPr>
        <w:tabs>
          <w:tab w:val="num" w:pos="709"/>
        </w:tabs>
        <w:suppressAutoHyphens/>
        <w:jc w:val="both"/>
        <w:rPr>
          <w:rFonts w:eastAsia="Times New Roman"/>
          <w:szCs w:val="20"/>
          <w:lang w:eastAsia="ru-RU"/>
        </w:rPr>
      </w:pPr>
      <w:r w:rsidRPr="001C5E82">
        <w:rPr>
          <w:rFonts w:eastAsia="Times New Roman"/>
          <w:szCs w:val="20"/>
          <w:lang w:eastAsia="ru-RU"/>
        </w:rPr>
        <w:t>8.2. Проход сотрудников Комиссионера на режимные территории Комитента и допуск к работам производится в соответствии с требованиями Федерального закона «Об использовании атомной энергии» № 170-ФЗ от 21.11.1995г., Закона «О государственной тайне» от 21.07.1993           № 54-85-1,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06.02.2010г. № 63 и нормативными актами Комитента о допуске лиц на соответствующие объекты.</w:t>
      </w:r>
    </w:p>
    <w:p w:rsidR="001C5E82" w:rsidRPr="001C5E82" w:rsidRDefault="001C5E82" w:rsidP="001C5E82">
      <w:pPr>
        <w:widowControl w:val="0"/>
        <w:ind w:firstLine="720"/>
        <w:jc w:val="both"/>
        <w:rPr>
          <w:rFonts w:eastAsia="Times New Roman"/>
          <w:lang w:eastAsia="ru-RU"/>
        </w:rPr>
      </w:pPr>
      <w:r w:rsidRPr="001C5E82">
        <w:rPr>
          <w:rFonts w:eastAsia="Times New Roman"/>
          <w:lang w:eastAsia="ru-RU"/>
        </w:rPr>
        <w:t>Для решения вопроса о допуске к работам конкретных лиц Комиссионер по решению Комитента предоставляет анкетные материалы на персонал, привлекаемый к работе на объекте. Работы должны выполняться лицами, имеющими на это право в соответствии с действующим законодательством РФ.</w:t>
      </w:r>
    </w:p>
    <w:p w:rsidR="001C5E82" w:rsidRPr="001C5E82" w:rsidRDefault="001C5E82" w:rsidP="001C5E82">
      <w:pPr>
        <w:widowControl w:val="0"/>
        <w:jc w:val="both"/>
        <w:rPr>
          <w:rFonts w:eastAsia="Times New Roman"/>
          <w:lang w:eastAsia="ru-RU"/>
        </w:rPr>
      </w:pPr>
      <w:r w:rsidRPr="001C5E82">
        <w:rPr>
          <w:rFonts w:eastAsia="Times New Roman"/>
          <w:lang w:eastAsia="ru-RU"/>
        </w:rPr>
        <w:t xml:space="preserve">            8.3.Условия раскрытия сведений о Комиссионере:</w:t>
      </w:r>
    </w:p>
    <w:p w:rsidR="001C5E82" w:rsidRPr="001C5E82" w:rsidRDefault="001C5E82" w:rsidP="001C5E82">
      <w:pPr>
        <w:widowControl w:val="0"/>
        <w:shd w:val="clear" w:color="auto" w:fill="FFFFFF"/>
        <w:tabs>
          <w:tab w:val="left" w:pos="1375"/>
        </w:tabs>
        <w:autoSpaceDE w:val="0"/>
        <w:autoSpaceDN w:val="0"/>
        <w:adjustRightInd w:val="0"/>
        <w:jc w:val="both"/>
        <w:rPr>
          <w:rFonts w:eastAsia="Times New Roman"/>
          <w:i/>
          <w:iCs/>
          <w:lang w:eastAsia="ru-RU"/>
        </w:rPr>
      </w:pPr>
      <w:r w:rsidRPr="001C5E82">
        <w:rPr>
          <w:rFonts w:eastAsia="Times New Roman"/>
          <w:lang w:eastAsia="ru-RU"/>
        </w:rPr>
        <w:t xml:space="preserve">            8.3.1</w:t>
      </w:r>
      <w:r w:rsidRPr="001C5E82">
        <w:rPr>
          <w:rFonts w:eastAsia="Times New Roman"/>
          <w:color w:val="000000"/>
          <w:spacing w:val="-11"/>
          <w:lang w:eastAsia="ru-RU"/>
        </w:rPr>
        <w:t xml:space="preserve"> </w:t>
      </w:r>
      <w:r w:rsidRPr="001C5E82">
        <w:rPr>
          <w:rFonts w:eastAsia="Times New Roman"/>
          <w:lang w:eastAsia="ru-RU"/>
        </w:rPr>
        <w:t xml:space="preserve">Комиссионер гарантирует и подтверждает Комитенту, что сведения и документы в отношении всей цепочки собственников и руководителей, включая бенефициаров (в том числе конечных), Комиссионера, переданные в заявке на участие в конкурсе (далее – Сведения), являются  полными,  точными, достоверными и сохраняют актуальность на дату подписания </w:t>
      </w:r>
      <w:r w:rsidRPr="001C5E82">
        <w:rPr>
          <w:rFonts w:eastAsia="Times New Roman"/>
          <w:lang w:eastAsia="ru-RU"/>
        </w:rPr>
        <w:lastRenderedPageBreak/>
        <w:t>настоящего Договора. Сведения  предоставляются  по  форме, установленной в Приложении №  2 к Договору.</w:t>
      </w:r>
    </w:p>
    <w:p w:rsidR="001C5E82" w:rsidRPr="001C5E82" w:rsidRDefault="001C5E82" w:rsidP="001C5E82">
      <w:pPr>
        <w:ind w:firstLine="709"/>
        <w:jc w:val="both"/>
        <w:rPr>
          <w:rFonts w:eastAsia="Times New Roman"/>
          <w:lang w:eastAsia="ru-RU"/>
        </w:rPr>
      </w:pPr>
      <w:r w:rsidRPr="001C5E82">
        <w:rPr>
          <w:rFonts w:eastAsia="Times New Roman"/>
          <w:lang w:eastAsia="ru-RU"/>
        </w:rPr>
        <w:t xml:space="preserve">8.3.2. При изменении Сведений у Комиссионера, Комиссионер обязан не позднее 5 (Пяти) рабочих дней с момента таких изменений направить Комитенту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Комиссионера </w:t>
      </w:r>
      <w:r w:rsidRPr="001C5E82">
        <w:rPr>
          <w:rFonts w:eastAsia="Times New Roman"/>
          <w:spacing w:val="-5"/>
          <w:lang w:eastAsia="ru-RU"/>
        </w:rPr>
        <w:t xml:space="preserve">и </w:t>
      </w:r>
      <w:r w:rsidRPr="001C5E82">
        <w:rPr>
          <w:rFonts w:eastAsia="Times New Roman"/>
          <w:spacing w:val="-4"/>
          <w:lang w:eastAsia="ru-RU"/>
        </w:rPr>
        <w:t>информацию в отношении всей цепочки собственников и руководителей, включая бенефициаров (в том числе конечных)</w:t>
      </w:r>
      <w:r w:rsidRPr="001C5E82">
        <w:rPr>
          <w:rFonts w:eastAsia="Times New Roman"/>
          <w:lang w:eastAsia="ru-RU"/>
        </w:rPr>
        <w:t>.</w:t>
      </w:r>
    </w:p>
    <w:p w:rsidR="001C5E82" w:rsidRPr="001C5E82" w:rsidRDefault="001C5E82" w:rsidP="001C5E82">
      <w:pPr>
        <w:ind w:firstLine="709"/>
        <w:jc w:val="both"/>
        <w:rPr>
          <w:rFonts w:eastAsia="Times New Roman"/>
          <w:lang w:eastAsia="ru-RU"/>
        </w:rPr>
      </w:pPr>
      <w:r w:rsidRPr="001C5E82">
        <w:rPr>
          <w:rFonts w:eastAsia="Times New Roman"/>
          <w:lang w:eastAsia="ru-RU"/>
        </w:rPr>
        <w:t>8.3.3. Комиссионер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Комитентом, а также на раскрытие Комитентом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Комиссионер освобождает Комитента от любой ответственности в связи с Раскрытием, в том числе, возмещает Комитенту убытки, понесенные в связи с предъявлением Комитенту претензий, исков и требований любыми третьими лицами, чьи права были или могли быть нарушены таким Раскрытием.</w:t>
      </w:r>
    </w:p>
    <w:p w:rsidR="001C5E82" w:rsidRPr="001C5E82" w:rsidRDefault="001C5E82" w:rsidP="001C5E82">
      <w:pPr>
        <w:ind w:firstLine="709"/>
        <w:jc w:val="both"/>
        <w:rPr>
          <w:rFonts w:eastAsia="Times New Roman"/>
          <w:lang w:eastAsia="ru-RU"/>
        </w:rPr>
      </w:pPr>
      <w:r w:rsidRPr="001C5E82">
        <w:rPr>
          <w:rFonts w:eastAsia="Times New Roman"/>
          <w:lang w:eastAsia="ru-RU"/>
        </w:rPr>
        <w:t xml:space="preserve">  8.3.4. Комитент и Комиссионер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C5E82" w:rsidRPr="001C5E82" w:rsidRDefault="001C5E82" w:rsidP="001C5E82">
      <w:pPr>
        <w:ind w:firstLine="709"/>
        <w:jc w:val="both"/>
        <w:rPr>
          <w:rFonts w:eastAsia="Times New Roman"/>
          <w:lang w:eastAsia="ru-RU"/>
        </w:rPr>
      </w:pPr>
      <w:r w:rsidRPr="001C5E82">
        <w:rPr>
          <w:rFonts w:eastAsia="Times New Roman"/>
          <w:lang w:eastAsia="ru-RU"/>
        </w:rPr>
        <w:t xml:space="preserve">  8.3.5.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Комитента от исполнения контракта и предъявления Комитентом Комиссионеру требования о возмещении убытков, причиненных прекращением Договора. Договор считается расторгнутым с даты получения Комиссионером соответствующего письменного уведомления Комитента, если более поздняя дата не будет установлена в уведомлении</w:t>
      </w:r>
    </w:p>
    <w:p w:rsidR="001C5E82" w:rsidRPr="001C5E82" w:rsidRDefault="001C5E82" w:rsidP="001C5E82">
      <w:pPr>
        <w:ind w:firstLine="709"/>
        <w:jc w:val="both"/>
        <w:rPr>
          <w:rFonts w:eastAsia="Times New Roman"/>
          <w:lang w:eastAsia="ru-RU"/>
        </w:rPr>
      </w:pPr>
      <w:r w:rsidRPr="001C5E82">
        <w:rPr>
          <w:rFonts w:eastAsia="Times New Roman"/>
          <w:lang w:eastAsia="ru-RU"/>
        </w:rPr>
        <w:t>8.3.6. По всем остальным условиям поставки, не предусмотренным Договором, Стороны руководствуются действующим законодательством Российской Федерации</w:t>
      </w:r>
    </w:p>
    <w:p w:rsidR="001C5E82" w:rsidRPr="001C5E82" w:rsidRDefault="001C5E82" w:rsidP="001C5E82">
      <w:pPr>
        <w:jc w:val="both"/>
        <w:rPr>
          <w:rFonts w:eastAsia="Times New Roman"/>
          <w:lang w:eastAsia="ru-RU"/>
        </w:rPr>
      </w:pPr>
    </w:p>
    <w:p w:rsidR="001C5E82" w:rsidRPr="001C5E82" w:rsidRDefault="001C5E82" w:rsidP="001C5E82">
      <w:pPr>
        <w:jc w:val="both"/>
        <w:rPr>
          <w:rFonts w:eastAsia="Times New Roman"/>
          <w:b/>
          <w:szCs w:val="20"/>
          <w:lang w:eastAsia="ru-RU"/>
        </w:rPr>
      </w:pPr>
      <w:r w:rsidRPr="001C5E82">
        <w:rPr>
          <w:rFonts w:eastAsia="Times New Roman"/>
          <w:b/>
          <w:szCs w:val="20"/>
          <w:lang w:eastAsia="ru-RU"/>
        </w:rPr>
        <w:t xml:space="preserve">            9. Заключительные положения.</w:t>
      </w:r>
    </w:p>
    <w:p w:rsidR="001C5E82" w:rsidRPr="001C5E82" w:rsidRDefault="001C5E82" w:rsidP="001C5E82">
      <w:pPr>
        <w:jc w:val="both"/>
        <w:rPr>
          <w:rFonts w:eastAsia="Times New Roman"/>
          <w:b/>
          <w:szCs w:val="20"/>
          <w:lang w:eastAsia="ru-RU"/>
        </w:rPr>
      </w:pPr>
    </w:p>
    <w:p w:rsidR="001C5E82" w:rsidRPr="001C5E82" w:rsidRDefault="001C5E82" w:rsidP="001C5E82">
      <w:pPr>
        <w:jc w:val="both"/>
        <w:rPr>
          <w:rFonts w:eastAsia="Times New Roman"/>
          <w:szCs w:val="20"/>
          <w:lang w:eastAsia="ru-RU"/>
        </w:rPr>
      </w:pPr>
      <w:r w:rsidRPr="001C5E82">
        <w:rPr>
          <w:rFonts w:eastAsia="Times New Roman"/>
          <w:szCs w:val="20"/>
          <w:lang w:eastAsia="ru-RU"/>
        </w:rPr>
        <w:t xml:space="preserve">            9.1. Настоящий Договор вступает в силу с даты его подписания и действует до  полного исполнения своих обязательств сторонами. Срок поставки продукции по 31 декабря </w:t>
      </w:r>
      <w:smartTag w:uri="urn:schemas-microsoft-com:office:smarttags" w:element="metricconverter">
        <w:smartTagPr>
          <w:attr w:name="ProductID" w:val="2014 г"/>
        </w:smartTagPr>
        <w:r w:rsidRPr="001C5E82">
          <w:rPr>
            <w:rFonts w:eastAsia="Times New Roman"/>
            <w:szCs w:val="20"/>
            <w:lang w:eastAsia="ru-RU"/>
          </w:rPr>
          <w:t>2014 г</w:t>
        </w:r>
      </w:smartTag>
      <w:r w:rsidRPr="001C5E82">
        <w:rPr>
          <w:rFonts w:eastAsia="Times New Roman"/>
          <w:szCs w:val="20"/>
          <w:lang w:eastAsia="ru-RU"/>
        </w:rPr>
        <w:t>.</w:t>
      </w:r>
    </w:p>
    <w:p w:rsidR="001C5E82" w:rsidRPr="001C5E82" w:rsidRDefault="001C5E82" w:rsidP="001C5E82">
      <w:pPr>
        <w:jc w:val="both"/>
        <w:rPr>
          <w:rFonts w:eastAsia="Times New Roman"/>
          <w:szCs w:val="20"/>
          <w:lang w:eastAsia="ru-RU"/>
        </w:rPr>
      </w:pPr>
      <w:r w:rsidRPr="001C5E82">
        <w:rPr>
          <w:rFonts w:eastAsia="Times New Roman"/>
          <w:szCs w:val="20"/>
          <w:lang w:eastAsia="ru-RU"/>
        </w:rPr>
        <w:t xml:space="preserve">            9.2. Настоящий Договор оформлен в двух экземплярах, имеющих одинаковую юридическую силу, по одному для каждой из Сторон.</w:t>
      </w:r>
    </w:p>
    <w:p w:rsidR="001C5E82" w:rsidRPr="001C5E82" w:rsidRDefault="001C5E82" w:rsidP="001C5E82">
      <w:pPr>
        <w:jc w:val="both"/>
        <w:rPr>
          <w:rFonts w:eastAsia="Times New Roman"/>
          <w:szCs w:val="20"/>
          <w:lang w:eastAsia="ru-RU"/>
        </w:rPr>
      </w:pPr>
      <w:r w:rsidRPr="001C5E82">
        <w:rPr>
          <w:rFonts w:eastAsia="Times New Roman"/>
          <w:szCs w:val="20"/>
          <w:lang w:eastAsia="ru-RU"/>
        </w:rPr>
        <w:t xml:space="preserve">            9.3. Любые изменения и/или дополнения к настоящему Договору действительны лишь при условии, если они совершены в письменной форме и подписаны уполномоченными представителями Сторон.</w:t>
      </w:r>
    </w:p>
    <w:p w:rsidR="001C5E82" w:rsidRPr="001C5E82" w:rsidRDefault="001C5E82" w:rsidP="001C5E82">
      <w:pPr>
        <w:tabs>
          <w:tab w:val="left" w:pos="8364"/>
        </w:tabs>
        <w:ind w:right="-185"/>
        <w:jc w:val="both"/>
        <w:rPr>
          <w:rFonts w:eastAsia="Times New Roman"/>
          <w:lang w:eastAsia="ru-RU"/>
        </w:rPr>
      </w:pPr>
    </w:p>
    <w:p w:rsidR="001C5E82" w:rsidRPr="001C5E82" w:rsidRDefault="001C5E82" w:rsidP="001C5E82">
      <w:pPr>
        <w:tabs>
          <w:tab w:val="left" w:pos="8364"/>
        </w:tabs>
        <w:ind w:right="-185"/>
        <w:jc w:val="both"/>
        <w:rPr>
          <w:rFonts w:eastAsia="Times New Roman"/>
          <w:lang w:eastAsia="ru-RU"/>
        </w:rPr>
      </w:pPr>
      <w:r w:rsidRPr="001C5E82">
        <w:rPr>
          <w:rFonts w:eastAsia="Times New Roman"/>
          <w:lang w:eastAsia="ru-RU"/>
        </w:rPr>
        <w:t>Приложение к договору:</w:t>
      </w:r>
    </w:p>
    <w:p w:rsidR="001C5E82" w:rsidRPr="001C5E82" w:rsidRDefault="001C5E82" w:rsidP="001C5E82">
      <w:pPr>
        <w:tabs>
          <w:tab w:val="left" w:pos="8364"/>
        </w:tabs>
        <w:ind w:right="-185"/>
        <w:jc w:val="both"/>
        <w:rPr>
          <w:rFonts w:eastAsia="Times New Roman"/>
          <w:lang w:eastAsia="ru-RU"/>
        </w:rPr>
      </w:pPr>
      <w:r w:rsidRPr="001C5E82">
        <w:rPr>
          <w:rFonts w:eastAsia="Times New Roman"/>
          <w:lang w:eastAsia="ru-RU"/>
        </w:rPr>
        <w:t>1. Техническое задание (Приложение № 1)</w:t>
      </w:r>
    </w:p>
    <w:p w:rsidR="001C5E82" w:rsidRPr="001C5E82" w:rsidRDefault="001C5E82" w:rsidP="001C5E82">
      <w:pPr>
        <w:tabs>
          <w:tab w:val="left" w:pos="8364"/>
        </w:tabs>
        <w:ind w:right="-185"/>
        <w:jc w:val="both"/>
        <w:rPr>
          <w:rFonts w:eastAsia="Times New Roman"/>
          <w:lang w:eastAsia="ru-RU"/>
        </w:rPr>
      </w:pPr>
      <w:r w:rsidRPr="001C5E82">
        <w:rPr>
          <w:rFonts w:eastAsia="Times New Roman"/>
          <w:lang w:eastAsia="ru-RU"/>
        </w:rPr>
        <w:t>2. Форма предоставления сведений о контрагенте</w:t>
      </w:r>
      <w:r w:rsidRPr="001C5E82">
        <w:rPr>
          <w:rFonts w:eastAsia="Times New Roman"/>
          <w:sz w:val="20"/>
          <w:szCs w:val="20"/>
          <w:lang w:eastAsia="ru-RU"/>
        </w:rPr>
        <w:t xml:space="preserve"> </w:t>
      </w:r>
      <w:r w:rsidRPr="001C5E82">
        <w:rPr>
          <w:rFonts w:eastAsia="Times New Roman"/>
          <w:lang w:eastAsia="ru-RU"/>
        </w:rPr>
        <w:t>(Приложение № 2)</w:t>
      </w:r>
    </w:p>
    <w:p w:rsidR="001C5E82" w:rsidRPr="001C5E82" w:rsidRDefault="001C5E82" w:rsidP="001C5E82">
      <w:pPr>
        <w:jc w:val="both"/>
        <w:rPr>
          <w:rFonts w:eastAsia="Times New Roman"/>
          <w:szCs w:val="20"/>
          <w:lang w:eastAsia="ru-RU"/>
        </w:rPr>
      </w:pPr>
    </w:p>
    <w:p w:rsidR="001C5E82" w:rsidRPr="001C5E82" w:rsidRDefault="001C5E82" w:rsidP="001C5E82">
      <w:pPr>
        <w:jc w:val="both"/>
        <w:rPr>
          <w:rFonts w:eastAsia="Times New Roman"/>
          <w:b/>
          <w:szCs w:val="20"/>
          <w:lang w:eastAsia="ru-RU"/>
        </w:rPr>
      </w:pPr>
      <w:r w:rsidRPr="001C5E82">
        <w:rPr>
          <w:rFonts w:eastAsia="Times New Roman"/>
          <w:szCs w:val="20"/>
          <w:lang w:eastAsia="ru-RU"/>
        </w:rPr>
        <w:t xml:space="preserve">            </w:t>
      </w:r>
      <w:r w:rsidRPr="001C5E82">
        <w:rPr>
          <w:rFonts w:eastAsia="Times New Roman"/>
          <w:b/>
          <w:szCs w:val="20"/>
          <w:lang w:eastAsia="ru-RU"/>
        </w:rPr>
        <w:t>10. Юридические адреса и банковские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7"/>
        <w:gridCol w:w="4928"/>
      </w:tblGrid>
      <w:tr w:rsidR="001C5E82" w:rsidRPr="001C5E82" w:rsidTr="00255AB2">
        <w:tc>
          <w:tcPr>
            <w:tcW w:w="4927" w:type="dxa"/>
            <w:shd w:val="clear" w:color="auto" w:fill="auto"/>
          </w:tcPr>
          <w:p w:rsidR="001C5E82" w:rsidRPr="001C5E82" w:rsidRDefault="001C5E82" w:rsidP="001C5E82">
            <w:pPr>
              <w:jc w:val="both"/>
              <w:rPr>
                <w:rFonts w:eastAsia="Times New Roman"/>
                <w:b/>
                <w:szCs w:val="20"/>
                <w:lang w:eastAsia="ru-RU"/>
              </w:rPr>
            </w:pPr>
            <w:r w:rsidRPr="001C5E82">
              <w:rPr>
                <w:rFonts w:eastAsia="Times New Roman"/>
                <w:b/>
                <w:szCs w:val="20"/>
                <w:lang w:eastAsia="ru-RU"/>
              </w:rPr>
              <w:t>Комитент:</w:t>
            </w:r>
          </w:p>
          <w:p w:rsidR="001C5E82" w:rsidRPr="001C5E82" w:rsidRDefault="001C5E82" w:rsidP="001C5E82">
            <w:pPr>
              <w:jc w:val="both"/>
              <w:rPr>
                <w:rFonts w:eastAsia="Times New Roman"/>
                <w:szCs w:val="20"/>
                <w:lang w:eastAsia="ru-RU"/>
              </w:rPr>
            </w:pPr>
            <w:r w:rsidRPr="001C5E82">
              <w:rPr>
                <w:rFonts w:eastAsia="Times New Roman"/>
                <w:szCs w:val="20"/>
                <w:lang w:eastAsia="ru-RU"/>
              </w:rPr>
              <w:t>Федеральное государственное унитарное предприятие «Государственный научный центр Российской Федерации – Физико-энергетический институт имени А.И.Лейпунского» (ФГУП «ГНЦ РФ-ФЭИ»)</w:t>
            </w:r>
          </w:p>
          <w:p w:rsidR="001C5E82" w:rsidRPr="001C5E82" w:rsidRDefault="001C5E82" w:rsidP="001C5E82">
            <w:pPr>
              <w:jc w:val="both"/>
              <w:rPr>
                <w:rFonts w:eastAsia="Times New Roman"/>
                <w:szCs w:val="20"/>
                <w:lang w:eastAsia="ru-RU"/>
              </w:rPr>
            </w:pPr>
            <w:r w:rsidRPr="001C5E82">
              <w:rPr>
                <w:rFonts w:eastAsia="Times New Roman"/>
                <w:b/>
                <w:szCs w:val="20"/>
                <w:lang w:eastAsia="ru-RU"/>
              </w:rPr>
              <w:t>Почтовый адрес</w:t>
            </w:r>
            <w:r w:rsidRPr="001C5E82">
              <w:rPr>
                <w:rFonts w:eastAsia="Times New Roman"/>
                <w:szCs w:val="20"/>
                <w:lang w:eastAsia="ru-RU"/>
              </w:rPr>
              <w:t xml:space="preserve">: </w:t>
            </w:r>
            <w:smartTag w:uri="urn:schemas-microsoft-com:office:smarttags" w:element="metricconverter">
              <w:smartTagPr>
                <w:attr w:name="ProductID" w:val="249033, г"/>
              </w:smartTagPr>
              <w:r w:rsidRPr="001C5E82">
                <w:rPr>
                  <w:rFonts w:eastAsia="Times New Roman"/>
                  <w:szCs w:val="20"/>
                  <w:lang w:eastAsia="ru-RU"/>
                </w:rPr>
                <w:t>249033, г</w:t>
              </w:r>
            </w:smartTag>
            <w:r w:rsidRPr="001C5E82">
              <w:rPr>
                <w:rFonts w:eastAsia="Times New Roman"/>
                <w:szCs w:val="20"/>
                <w:lang w:eastAsia="ru-RU"/>
              </w:rPr>
              <w:t xml:space="preserve">. Обнинск, </w:t>
            </w:r>
            <w:r w:rsidRPr="001C5E82">
              <w:rPr>
                <w:rFonts w:eastAsia="Times New Roman"/>
                <w:szCs w:val="20"/>
                <w:lang w:eastAsia="ru-RU"/>
              </w:rPr>
              <w:lastRenderedPageBreak/>
              <w:t>Калужской обл., пл. Бондаренко,1</w:t>
            </w:r>
          </w:p>
          <w:p w:rsidR="001C5E82" w:rsidRPr="001C5E82" w:rsidRDefault="001C5E82" w:rsidP="001C5E82">
            <w:pPr>
              <w:jc w:val="left"/>
              <w:rPr>
                <w:rFonts w:eastAsia="Times New Roman"/>
                <w:szCs w:val="20"/>
                <w:lang w:eastAsia="ru-RU"/>
              </w:rPr>
            </w:pPr>
            <w:r w:rsidRPr="001C5E82">
              <w:rPr>
                <w:rFonts w:eastAsia="Times New Roman"/>
                <w:szCs w:val="20"/>
                <w:lang w:eastAsia="ru-RU"/>
              </w:rPr>
              <w:t xml:space="preserve">Телефон: (48439) 9-84-12 (канцелярия),  факс: (48439) 6-82-25;                             (48439) 9-80-76, факс: (48439) 6-80-08 </w:t>
            </w:r>
          </w:p>
          <w:p w:rsidR="001C5E82" w:rsidRPr="001C5E82" w:rsidRDefault="001C5E82" w:rsidP="001C5E82">
            <w:pPr>
              <w:jc w:val="both"/>
              <w:rPr>
                <w:rFonts w:eastAsia="Times New Roman"/>
                <w:szCs w:val="20"/>
                <w:lang w:val="it-IT" w:eastAsia="ru-RU"/>
              </w:rPr>
            </w:pPr>
            <w:r w:rsidRPr="001C5E82">
              <w:rPr>
                <w:rFonts w:eastAsia="Times New Roman"/>
                <w:szCs w:val="20"/>
                <w:lang w:val="it-IT" w:eastAsia="ru-RU"/>
              </w:rPr>
              <w:t xml:space="preserve">e-mail: </w:t>
            </w:r>
            <w:hyperlink r:id="rId6" w:history="1">
              <w:r w:rsidRPr="001C5E82">
                <w:rPr>
                  <w:rFonts w:eastAsia="Times New Roman"/>
                  <w:szCs w:val="20"/>
                  <w:u w:val="single"/>
                  <w:lang w:val="it-IT" w:eastAsia="ru-RU"/>
                </w:rPr>
                <w:t>postbox@ippe.ru</w:t>
              </w:r>
            </w:hyperlink>
            <w:r w:rsidRPr="001C5E82">
              <w:rPr>
                <w:rFonts w:eastAsia="Times New Roman"/>
                <w:szCs w:val="20"/>
                <w:lang w:val="it-IT" w:eastAsia="ru-RU"/>
              </w:rPr>
              <w:t xml:space="preserve">; </w:t>
            </w:r>
            <w:hyperlink r:id="rId7" w:history="1">
              <w:r w:rsidRPr="001C5E82">
                <w:rPr>
                  <w:rFonts w:eastAsia="Times New Roman"/>
                  <w:szCs w:val="20"/>
                  <w:u w:val="single"/>
                  <w:lang w:val="it-IT" w:eastAsia="ru-RU"/>
                </w:rPr>
                <w:t>nerozin@ippe.ru</w:t>
              </w:r>
            </w:hyperlink>
          </w:p>
          <w:p w:rsidR="001C5E82" w:rsidRPr="001C5E82" w:rsidRDefault="001C5E82" w:rsidP="001C5E82">
            <w:pPr>
              <w:jc w:val="both"/>
              <w:rPr>
                <w:rFonts w:eastAsia="Times New Roman"/>
                <w:szCs w:val="20"/>
                <w:lang w:val="it-IT" w:eastAsia="ru-RU"/>
              </w:rPr>
            </w:pPr>
            <w:r w:rsidRPr="001C5E82">
              <w:rPr>
                <w:rFonts w:eastAsia="Times New Roman"/>
                <w:szCs w:val="20"/>
                <w:lang w:eastAsia="ru-RU"/>
              </w:rPr>
              <w:t>ОКПО</w:t>
            </w:r>
            <w:r w:rsidRPr="001C5E82">
              <w:rPr>
                <w:rFonts w:eastAsia="Times New Roman"/>
                <w:szCs w:val="20"/>
                <w:lang w:val="it-IT" w:eastAsia="ru-RU"/>
              </w:rPr>
              <w:t xml:space="preserve">: 08624390, </w:t>
            </w:r>
            <w:r w:rsidRPr="001C5E82">
              <w:rPr>
                <w:rFonts w:eastAsia="Times New Roman"/>
                <w:szCs w:val="20"/>
                <w:lang w:eastAsia="ru-RU"/>
              </w:rPr>
              <w:t>ОКОНХ</w:t>
            </w:r>
            <w:r w:rsidRPr="001C5E82">
              <w:rPr>
                <w:rFonts w:eastAsia="Times New Roman"/>
                <w:szCs w:val="20"/>
                <w:lang w:val="it-IT" w:eastAsia="ru-RU"/>
              </w:rPr>
              <w:t xml:space="preserve">: </w:t>
            </w:r>
            <w:r w:rsidRPr="001C5E82">
              <w:rPr>
                <w:rFonts w:eastAsia="Times New Roman"/>
                <w:lang w:val="it-IT" w:eastAsia="ru-RU"/>
              </w:rPr>
              <w:t>95120,</w:t>
            </w:r>
          </w:p>
          <w:p w:rsidR="001C5E82" w:rsidRPr="001C5E82" w:rsidRDefault="001C5E82" w:rsidP="001C5E82">
            <w:pPr>
              <w:jc w:val="both"/>
              <w:rPr>
                <w:rFonts w:eastAsia="Times New Roman"/>
                <w:szCs w:val="20"/>
                <w:lang w:eastAsia="ru-RU"/>
              </w:rPr>
            </w:pPr>
            <w:r w:rsidRPr="001C5E82">
              <w:rPr>
                <w:rFonts w:eastAsia="Times New Roman"/>
                <w:szCs w:val="20"/>
                <w:lang w:eastAsia="ru-RU"/>
              </w:rPr>
              <w:t>ИНН/КПП 4025024829/402501001</w:t>
            </w:r>
          </w:p>
          <w:p w:rsidR="001C5E82" w:rsidRPr="001C5E82" w:rsidRDefault="001C5E82" w:rsidP="001C5E82">
            <w:pPr>
              <w:jc w:val="both"/>
              <w:rPr>
                <w:rFonts w:eastAsia="Times New Roman"/>
                <w:szCs w:val="20"/>
                <w:lang w:eastAsia="ru-RU"/>
              </w:rPr>
            </w:pPr>
            <w:r w:rsidRPr="001C5E82">
              <w:rPr>
                <w:rFonts w:eastAsia="Times New Roman"/>
                <w:b/>
                <w:szCs w:val="20"/>
                <w:lang w:eastAsia="ru-RU"/>
              </w:rPr>
              <w:t>Банковские реквизиты</w:t>
            </w:r>
            <w:r w:rsidRPr="001C5E82">
              <w:rPr>
                <w:rFonts w:eastAsia="Times New Roman"/>
                <w:szCs w:val="20"/>
                <w:lang w:eastAsia="ru-RU"/>
              </w:rPr>
              <w:t xml:space="preserve">: </w:t>
            </w:r>
          </w:p>
          <w:p w:rsidR="001C5E82" w:rsidRPr="001C5E82" w:rsidRDefault="001C5E82" w:rsidP="001C5E82">
            <w:pPr>
              <w:jc w:val="both"/>
              <w:rPr>
                <w:rFonts w:eastAsia="Times New Roman"/>
                <w:b/>
                <w:szCs w:val="20"/>
                <w:lang w:eastAsia="ru-RU"/>
              </w:rPr>
            </w:pPr>
            <w:r w:rsidRPr="001C5E82">
              <w:rPr>
                <w:rFonts w:eastAsia="Times New Roman"/>
                <w:szCs w:val="20"/>
                <w:lang w:eastAsia="ru-RU"/>
              </w:rPr>
              <w:t xml:space="preserve">Для платежей в </w:t>
            </w:r>
            <w:r w:rsidRPr="001C5E82">
              <w:rPr>
                <w:rFonts w:eastAsia="Times New Roman"/>
                <w:b/>
                <w:szCs w:val="20"/>
                <w:lang w:eastAsia="ru-RU"/>
              </w:rPr>
              <w:t>рублях:</w:t>
            </w:r>
          </w:p>
          <w:p w:rsidR="001C5E82" w:rsidRPr="001C5E82" w:rsidRDefault="001C5E82" w:rsidP="001C5E82">
            <w:pPr>
              <w:jc w:val="left"/>
              <w:rPr>
                <w:rFonts w:eastAsia="Times New Roman"/>
                <w:szCs w:val="20"/>
                <w:lang w:eastAsia="ru-RU"/>
              </w:rPr>
            </w:pPr>
            <w:r w:rsidRPr="001C5E82">
              <w:rPr>
                <w:rFonts w:eastAsia="Times New Roman"/>
                <w:b/>
                <w:szCs w:val="20"/>
                <w:lang w:eastAsia="ru-RU"/>
              </w:rPr>
              <w:t>Получатель:</w:t>
            </w:r>
            <w:r w:rsidRPr="001C5E82">
              <w:rPr>
                <w:rFonts w:eastAsia="Times New Roman"/>
                <w:szCs w:val="20"/>
                <w:lang w:eastAsia="ru-RU"/>
              </w:rPr>
              <w:t xml:space="preserve"> ИНН 4025024829, </w:t>
            </w:r>
          </w:p>
          <w:p w:rsidR="001C5E82" w:rsidRPr="001C5E82" w:rsidRDefault="001C5E82" w:rsidP="001C5E82">
            <w:pPr>
              <w:jc w:val="left"/>
              <w:rPr>
                <w:rFonts w:eastAsia="Times New Roman"/>
                <w:szCs w:val="20"/>
                <w:lang w:eastAsia="ru-RU"/>
              </w:rPr>
            </w:pPr>
            <w:r w:rsidRPr="001C5E82">
              <w:rPr>
                <w:rFonts w:eastAsia="Times New Roman"/>
                <w:szCs w:val="20"/>
                <w:lang w:eastAsia="ru-RU"/>
              </w:rPr>
              <w:t>КПП 402501001 ФГУП «ГНЦ РФ-ФЭИ,</w:t>
            </w:r>
          </w:p>
          <w:p w:rsidR="001C5E82" w:rsidRPr="001C5E82" w:rsidRDefault="001C5E82" w:rsidP="001C5E82">
            <w:pPr>
              <w:jc w:val="left"/>
              <w:rPr>
                <w:rFonts w:eastAsia="Times New Roman"/>
                <w:szCs w:val="20"/>
                <w:lang w:eastAsia="ru-RU"/>
              </w:rPr>
            </w:pPr>
            <w:r w:rsidRPr="001C5E82">
              <w:rPr>
                <w:rFonts w:eastAsia="Times New Roman"/>
                <w:szCs w:val="20"/>
                <w:lang w:eastAsia="ru-RU"/>
              </w:rPr>
              <w:t xml:space="preserve">Отделение 8608 Сбербанка России, г.Калуга </w:t>
            </w:r>
          </w:p>
          <w:p w:rsidR="001C5E82" w:rsidRPr="001C5E82" w:rsidRDefault="001C5E82" w:rsidP="001C5E82">
            <w:pPr>
              <w:jc w:val="left"/>
              <w:rPr>
                <w:rFonts w:eastAsia="Times New Roman"/>
                <w:szCs w:val="20"/>
                <w:lang w:eastAsia="ru-RU"/>
              </w:rPr>
            </w:pPr>
            <w:r w:rsidRPr="001C5E82">
              <w:rPr>
                <w:rFonts w:eastAsia="Times New Roman"/>
                <w:szCs w:val="20"/>
                <w:lang w:eastAsia="ru-RU"/>
              </w:rPr>
              <w:t>к/с30101810100000000612</w:t>
            </w:r>
          </w:p>
          <w:p w:rsidR="001C5E82" w:rsidRPr="001C5E82" w:rsidRDefault="001C5E82" w:rsidP="001C5E82">
            <w:pPr>
              <w:jc w:val="left"/>
              <w:rPr>
                <w:rFonts w:eastAsia="Times New Roman"/>
                <w:szCs w:val="20"/>
                <w:lang w:eastAsia="ru-RU"/>
              </w:rPr>
            </w:pPr>
            <w:r w:rsidRPr="001C5E82">
              <w:rPr>
                <w:rFonts w:eastAsia="Times New Roman"/>
                <w:szCs w:val="20"/>
                <w:lang w:eastAsia="ru-RU"/>
              </w:rPr>
              <w:t>р/с40502810622230110004</w:t>
            </w:r>
          </w:p>
          <w:p w:rsidR="001C5E82" w:rsidRPr="001C5E82" w:rsidRDefault="001C5E82" w:rsidP="001C5E82">
            <w:pPr>
              <w:jc w:val="left"/>
              <w:rPr>
                <w:rFonts w:eastAsia="Times New Roman"/>
                <w:szCs w:val="20"/>
                <w:lang w:eastAsia="ru-RU"/>
              </w:rPr>
            </w:pPr>
            <w:r w:rsidRPr="001C5E82">
              <w:rPr>
                <w:rFonts w:eastAsia="Times New Roman"/>
                <w:szCs w:val="20"/>
                <w:lang w:eastAsia="ru-RU"/>
              </w:rPr>
              <w:t xml:space="preserve">БИК 042908612 </w:t>
            </w:r>
          </w:p>
          <w:p w:rsidR="001C5E82" w:rsidRPr="001C5E82" w:rsidRDefault="001C5E82" w:rsidP="001C5E82">
            <w:pPr>
              <w:jc w:val="left"/>
              <w:rPr>
                <w:rFonts w:eastAsia="Times New Roman"/>
                <w:b/>
                <w:szCs w:val="20"/>
                <w:lang w:eastAsia="ru-RU"/>
              </w:rPr>
            </w:pPr>
            <w:r w:rsidRPr="001C5E82">
              <w:rPr>
                <w:rFonts w:eastAsia="Times New Roman"/>
                <w:szCs w:val="20"/>
                <w:lang w:eastAsia="ru-RU"/>
              </w:rPr>
              <w:t>Для платежей</w:t>
            </w:r>
            <w:r w:rsidRPr="001C5E82">
              <w:rPr>
                <w:rFonts w:eastAsia="Times New Roman"/>
                <w:b/>
                <w:szCs w:val="20"/>
                <w:lang w:eastAsia="ru-RU"/>
              </w:rPr>
              <w:t xml:space="preserve"> в валюте:</w:t>
            </w:r>
          </w:p>
          <w:p w:rsidR="001C5E82" w:rsidRPr="001C5E82" w:rsidRDefault="001C5E82" w:rsidP="001C5E82">
            <w:pPr>
              <w:jc w:val="left"/>
              <w:rPr>
                <w:rFonts w:eastAsia="Times New Roman"/>
                <w:szCs w:val="20"/>
                <w:lang w:val="en-US" w:eastAsia="ru-RU"/>
              </w:rPr>
            </w:pPr>
            <w:r w:rsidRPr="001C5E82">
              <w:rPr>
                <w:rFonts w:eastAsia="Times New Roman"/>
                <w:szCs w:val="20"/>
                <w:lang w:val="en-US" w:eastAsia="ru-RU"/>
              </w:rPr>
              <w:t>STATE ATOMIC ENERGY CORPORATION</w:t>
            </w:r>
          </w:p>
          <w:p w:rsidR="001C5E82" w:rsidRPr="001C5E82" w:rsidRDefault="001C5E82" w:rsidP="001C5E82">
            <w:pPr>
              <w:jc w:val="left"/>
              <w:rPr>
                <w:rFonts w:eastAsia="Times New Roman"/>
                <w:szCs w:val="20"/>
                <w:lang w:val="en-US" w:eastAsia="ru-RU"/>
              </w:rPr>
            </w:pPr>
            <w:r w:rsidRPr="001C5E82">
              <w:rPr>
                <w:rFonts w:eastAsia="Times New Roman"/>
                <w:szCs w:val="20"/>
                <w:lang w:val="en-US" w:eastAsia="ru-RU"/>
              </w:rPr>
              <w:t>«ROSATOM»</w:t>
            </w:r>
          </w:p>
          <w:p w:rsidR="001C5E82" w:rsidRPr="001C5E82" w:rsidRDefault="001C5E82" w:rsidP="001C5E82">
            <w:pPr>
              <w:jc w:val="left"/>
              <w:rPr>
                <w:rFonts w:eastAsia="Times New Roman"/>
                <w:szCs w:val="20"/>
                <w:lang w:val="en-US" w:eastAsia="ru-RU"/>
              </w:rPr>
            </w:pPr>
            <w:r w:rsidRPr="001C5E82">
              <w:rPr>
                <w:rFonts w:eastAsia="Times New Roman"/>
                <w:szCs w:val="20"/>
                <w:lang w:val="en-US" w:eastAsia="ru-RU"/>
              </w:rPr>
              <w:t>STATE SCIENTIFIC CENTER FOR THE RUSSIAN FEDERATION INSTITUTE FOR PHYSICS and POWER ENGINEERING named A.I.Leypunsky</w:t>
            </w:r>
          </w:p>
          <w:p w:rsidR="001C5E82" w:rsidRPr="001C5E82" w:rsidRDefault="001C5E82" w:rsidP="001C5E82">
            <w:pPr>
              <w:jc w:val="left"/>
              <w:rPr>
                <w:rFonts w:eastAsia="Times New Roman"/>
                <w:szCs w:val="20"/>
                <w:lang w:val="en-US" w:eastAsia="ru-RU"/>
              </w:rPr>
            </w:pPr>
            <w:r w:rsidRPr="001C5E82">
              <w:rPr>
                <w:rFonts w:eastAsia="Times New Roman"/>
                <w:szCs w:val="20"/>
                <w:lang w:eastAsia="ru-RU"/>
              </w:rPr>
              <w:t>Краткое</w:t>
            </w:r>
            <w:r w:rsidRPr="001C5E82">
              <w:rPr>
                <w:rFonts w:eastAsia="Times New Roman"/>
                <w:szCs w:val="20"/>
                <w:lang w:val="en-US" w:eastAsia="ru-RU"/>
              </w:rPr>
              <w:t xml:space="preserve"> </w:t>
            </w:r>
            <w:r w:rsidRPr="001C5E82">
              <w:rPr>
                <w:rFonts w:eastAsia="Times New Roman"/>
                <w:szCs w:val="20"/>
                <w:lang w:eastAsia="ru-RU"/>
              </w:rPr>
              <w:t>наименование</w:t>
            </w:r>
            <w:r w:rsidRPr="001C5E82">
              <w:rPr>
                <w:rFonts w:eastAsia="Times New Roman"/>
                <w:szCs w:val="20"/>
                <w:lang w:val="en-US" w:eastAsia="ru-RU"/>
              </w:rPr>
              <w:t>:</w:t>
            </w:r>
          </w:p>
          <w:p w:rsidR="001C5E82" w:rsidRPr="001C5E82" w:rsidRDefault="001C5E82" w:rsidP="001C5E82">
            <w:pPr>
              <w:jc w:val="left"/>
              <w:rPr>
                <w:rFonts w:eastAsia="Times New Roman"/>
                <w:szCs w:val="20"/>
                <w:lang w:val="en-US" w:eastAsia="ru-RU"/>
              </w:rPr>
            </w:pPr>
            <w:r w:rsidRPr="001C5E82">
              <w:rPr>
                <w:rFonts w:eastAsia="Times New Roman"/>
                <w:szCs w:val="20"/>
                <w:lang w:val="en-US" w:eastAsia="ru-RU"/>
              </w:rPr>
              <w:t>INSTITUTE FOR PHYSICS AND POWER ENGINEERING (I.P.P.E.)</w:t>
            </w:r>
          </w:p>
          <w:p w:rsidR="001C5E82" w:rsidRPr="001C5E82" w:rsidRDefault="001C5E82" w:rsidP="001C5E82">
            <w:pPr>
              <w:jc w:val="left"/>
              <w:rPr>
                <w:rFonts w:eastAsia="Times New Roman"/>
                <w:szCs w:val="20"/>
                <w:lang w:eastAsia="ru-RU"/>
              </w:rPr>
            </w:pPr>
            <w:r w:rsidRPr="001C5E82">
              <w:rPr>
                <w:rFonts w:eastAsia="Times New Roman"/>
                <w:szCs w:val="20"/>
                <w:lang w:eastAsia="ru-RU"/>
              </w:rPr>
              <w:t>Реквизиты банка в иностранной валюте:</w:t>
            </w:r>
          </w:p>
          <w:p w:rsidR="001C5E82" w:rsidRPr="001C5E82" w:rsidRDefault="001C5E82" w:rsidP="001C5E82">
            <w:pPr>
              <w:jc w:val="left"/>
              <w:rPr>
                <w:rFonts w:eastAsia="Times New Roman"/>
                <w:szCs w:val="20"/>
                <w:lang w:val="en-US" w:eastAsia="ru-RU"/>
              </w:rPr>
            </w:pPr>
            <w:r w:rsidRPr="001C5E82">
              <w:rPr>
                <w:rFonts w:eastAsia="Times New Roman"/>
                <w:szCs w:val="20"/>
                <w:lang w:val="en-US" w:eastAsia="ru-RU"/>
              </w:rPr>
              <w:t>SBERBANK</w:t>
            </w:r>
          </w:p>
          <w:p w:rsidR="001C5E82" w:rsidRPr="001C5E82" w:rsidRDefault="001C5E82" w:rsidP="001C5E82">
            <w:pPr>
              <w:jc w:val="left"/>
              <w:rPr>
                <w:rFonts w:eastAsia="Times New Roman"/>
                <w:szCs w:val="20"/>
                <w:lang w:val="en-US" w:eastAsia="ru-RU"/>
              </w:rPr>
            </w:pPr>
            <w:r w:rsidRPr="001C5E82">
              <w:rPr>
                <w:rFonts w:eastAsia="Times New Roman"/>
                <w:szCs w:val="20"/>
                <w:lang w:val="en-US" w:eastAsia="ru-RU"/>
              </w:rPr>
              <w:t>(SREDNERUSSKY OFFICE)</w:t>
            </w:r>
          </w:p>
          <w:p w:rsidR="001C5E82" w:rsidRPr="001C5E82" w:rsidRDefault="001C5E82" w:rsidP="001C5E82">
            <w:pPr>
              <w:jc w:val="left"/>
              <w:rPr>
                <w:rFonts w:eastAsia="Times New Roman"/>
                <w:szCs w:val="20"/>
                <w:lang w:val="en-US" w:eastAsia="ru-RU"/>
              </w:rPr>
            </w:pPr>
            <w:r w:rsidRPr="001C5E82">
              <w:rPr>
                <w:rFonts w:eastAsia="Times New Roman"/>
                <w:szCs w:val="20"/>
                <w:lang w:val="en-US" w:eastAsia="ru-RU"/>
              </w:rPr>
              <w:t>OBNINSK BRANCH № 7786</w:t>
            </w:r>
          </w:p>
          <w:p w:rsidR="001C5E82" w:rsidRPr="001C5E82" w:rsidRDefault="001C5E82" w:rsidP="001C5E82">
            <w:pPr>
              <w:jc w:val="left"/>
              <w:rPr>
                <w:rFonts w:eastAsia="Times New Roman"/>
                <w:szCs w:val="20"/>
                <w:lang w:val="en-US" w:eastAsia="ru-RU"/>
              </w:rPr>
            </w:pPr>
            <w:r w:rsidRPr="001C5E82">
              <w:rPr>
                <w:rFonts w:eastAsia="Times New Roman"/>
                <w:szCs w:val="20"/>
                <w:lang w:val="en-US" w:eastAsia="ru-RU"/>
              </w:rPr>
              <w:t>OBNINSK</w:t>
            </w:r>
          </w:p>
          <w:p w:rsidR="001C5E82" w:rsidRPr="001C5E82" w:rsidRDefault="001C5E82" w:rsidP="001C5E82">
            <w:pPr>
              <w:jc w:val="left"/>
              <w:rPr>
                <w:rFonts w:eastAsia="Times New Roman"/>
                <w:szCs w:val="20"/>
                <w:lang w:val="en-US" w:eastAsia="ru-RU"/>
              </w:rPr>
            </w:pPr>
            <w:r w:rsidRPr="001C5E82">
              <w:rPr>
                <w:rFonts w:eastAsia="Times New Roman"/>
                <w:szCs w:val="20"/>
                <w:lang w:val="en-US" w:eastAsia="ru-RU"/>
              </w:rPr>
              <w:t>S.W.I.F.T. CODE: SABRRUM3</w:t>
            </w:r>
          </w:p>
          <w:p w:rsidR="001C5E82" w:rsidRPr="001C5E82" w:rsidRDefault="001C5E82" w:rsidP="001C5E82">
            <w:pPr>
              <w:jc w:val="left"/>
              <w:rPr>
                <w:rFonts w:eastAsia="Times New Roman"/>
                <w:szCs w:val="20"/>
                <w:lang w:eastAsia="ru-RU"/>
              </w:rPr>
            </w:pPr>
            <w:r w:rsidRPr="001C5E82">
              <w:rPr>
                <w:rFonts w:eastAsia="Times New Roman"/>
                <w:szCs w:val="20"/>
                <w:lang w:val="en-US" w:eastAsia="ru-RU"/>
              </w:rPr>
              <w:t>A</w:t>
            </w:r>
            <w:r w:rsidRPr="001C5E82">
              <w:rPr>
                <w:rFonts w:eastAsia="Times New Roman"/>
                <w:szCs w:val="20"/>
                <w:lang w:eastAsia="ru-RU"/>
              </w:rPr>
              <w:t>/</w:t>
            </w:r>
            <w:r w:rsidRPr="001C5E82">
              <w:rPr>
                <w:rFonts w:eastAsia="Times New Roman"/>
                <w:szCs w:val="20"/>
                <w:lang w:val="en-US" w:eastAsia="ru-RU"/>
              </w:rPr>
              <w:t>C</w:t>
            </w:r>
            <w:r w:rsidRPr="001C5E82">
              <w:rPr>
                <w:rFonts w:eastAsia="Times New Roman"/>
                <w:szCs w:val="20"/>
                <w:lang w:eastAsia="ru-RU"/>
              </w:rPr>
              <w:t xml:space="preserve"> 40502840422230260001(если в долларах США)</w:t>
            </w:r>
          </w:p>
          <w:p w:rsidR="001C5E82" w:rsidRPr="001C5E82" w:rsidRDefault="001C5E82" w:rsidP="001C5E82">
            <w:pPr>
              <w:jc w:val="both"/>
              <w:rPr>
                <w:rFonts w:eastAsia="Times New Roman"/>
                <w:szCs w:val="20"/>
                <w:lang w:eastAsia="ru-RU"/>
              </w:rPr>
            </w:pPr>
            <w:r w:rsidRPr="001C5E82">
              <w:rPr>
                <w:rFonts w:eastAsia="Times New Roman"/>
                <w:szCs w:val="20"/>
                <w:lang w:eastAsia="ru-RU"/>
              </w:rPr>
              <w:t>А/С 40502978022230260001(если в евро)</w:t>
            </w:r>
          </w:p>
        </w:tc>
        <w:tc>
          <w:tcPr>
            <w:tcW w:w="4928" w:type="dxa"/>
            <w:shd w:val="clear" w:color="auto" w:fill="auto"/>
          </w:tcPr>
          <w:p w:rsidR="001C5E82" w:rsidRPr="001C5E82" w:rsidRDefault="001C5E82" w:rsidP="001C5E82">
            <w:pPr>
              <w:jc w:val="both"/>
              <w:rPr>
                <w:rFonts w:eastAsia="Times New Roman"/>
                <w:b/>
                <w:szCs w:val="20"/>
                <w:lang w:eastAsia="ru-RU"/>
              </w:rPr>
            </w:pPr>
          </w:p>
        </w:tc>
      </w:tr>
    </w:tbl>
    <w:p w:rsidR="001C5E82" w:rsidRPr="001C5E82" w:rsidRDefault="001C5E82" w:rsidP="001C5E82">
      <w:pPr>
        <w:jc w:val="both"/>
        <w:rPr>
          <w:rFonts w:eastAsia="Times New Roman"/>
          <w:szCs w:val="20"/>
          <w:lang w:eastAsia="ru-RU"/>
        </w:rPr>
      </w:pPr>
      <w:r w:rsidRPr="001C5E82">
        <w:rPr>
          <w:rFonts w:eastAsia="Times New Roman"/>
          <w:b/>
          <w:szCs w:val="20"/>
          <w:lang w:eastAsia="ru-RU"/>
        </w:rPr>
        <w:lastRenderedPageBreak/>
        <w:tab/>
      </w:r>
    </w:p>
    <w:tbl>
      <w:tblPr>
        <w:tblW w:w="0" w:type="auto"/>
        <w:tblLayout w:type="fixed"/>
        <w:tblCellMar>
          <w:left w:w="70" w:type="dxa"/>
          <w:right w:w="70" w:type="dxa"/>
        </w:tblCellMar>
        <w:tblLook w:val="0000" w:firstRow="0" w:lastRow="0" w:firstColumn="0" w:lastColumn="0" w:noHBand="0" w:noVBand="0"/>
      </w:tblPr>
      <w:tblGrid>
        <w:gridCol w:w="5315"/>
        <w:gridCol w:w="4394"/>
      </w:tblGrid>
      <w:tr w:rsidR="001C5E82" w:rsidRPr="001C5E82" w:rsidTr="00255AB2">
        <w:tblPrEx>
          <w:tblCellMar>
            <w:top w:w="0" w:type="dxa"/>
            <w:bottom w:w="0" w:type="dxa"/>
          </w:tblCellMar>
        </w:tblPrEx>
        <w:tc>
          <w:tcPr>
            <w:tcW w:w="5315" w:type="dxa"/>
          </w:tcPr>
          <w:p w:rsidR="001C5E82" w:rsidRPr="001C5E82" w:rsidRDefault="001C5E82" w:rsidP="001C5E82">
            <w:pPr>
              <w:keepNext/>
              <w:numPr>
                <w:ilvl w:val="0"/>
                <w:numId w:val="1"/>
              </w:numPr>
              <w:suppressAutoHyphens/>
              <w:jc w:val="left"/>
              <w:outlineLvl w:val="0"/>
              <w:rPr>
                <w:rFonts w:eastAsia="Times New Roman"/>
                <w:b/>
                <w:szCs w:val="20"/>
                <w:lang w:eastAsia="ru-RU"/>
              </w:rPr>
            </w:pPr>
            <w:r w:rsidRPr="001C5E82">
              <w:rPr>
                <w:rFonts w:eastAsia="Times New Roman"/>
                <w:b/>
                <w:szCs w:val="20"/>
                <w:lang w:eastAsia="ru-RU"/>
              </w:rPr>
              <w:t>Комитент</w:t>
            </w:r>
          </w:p>
        </w:tc>
        <w:tc>
          <w:tcPr>
            <w:tcW w:w="4394" w:type="dxa"/>
          </w:tcPr>
          <w:p w:rsidR="001C5E82" w:rsidRPr="001C5E82" w:rsidRDefault="001C5E82" w:rsidP="001C5E82">
            <w:pPr>
              <w:keepNext/>
              <w:numPr>
                <w:ilvl w:val="0"/>
                <w:numId w:val="1"/>
              </w:numPr>
              <w:suppressAutoHyphens/>
              <w:jc w:val="left"/>
              <w:outlineLvl w:val="0"/>
              <w:rPr>
                <w:rFonts w:eastAsia="Times New Roman"/>
                <w:b/>
                <w:szCs w:val="20"/>
                <w:lang w:eastAsia="ru-RU"/>
              </w:rPr>
            </w:pPr>
            <w:r w:rsidRPr="001C5E82">
              <w:rPr>
                <w:rFonts w:eastAsia="Times New Roman"/>
                <w:b/>
                <w:szCs w:val="20"/>
                <w:lang w:eastAsia="ru-RU"/>
              </w:rPr>
              <w:t>Комиссионер</w:t>
            </w:r>
          </w:p>
        </w:tc>
      </w:tr>
      <w:tr w:rsidR="001C5E82" w:rsidRPr="001C5E82" w:rsidTr="00255AB2">
        <w:tblPrEx>
          <w:tblCellMar>
            <w:top w:w="0" w:type="dxa"/>
            <w:bottom w:w="0" w:type="dxa"/>
          </w:tblCellMar>
        </w:tblPrEx>
        <w:tc>
          <w:tcPr>
            <w:tcW w:w="5315" w:type="dxa"/>
          </w:tcPr>
          <w:p w:rsidR="001C5E82" w:rsidRPr="001C5E82" w:rsidRDefault="001C5E82" w:rsidP="001C5E82">
            <w:pPr>
              <w:jc w:val="left"/>
              <w:rPr>
                <w:rFonts w:eastAsia="Times New Roman"/>
                <w:szCs w:val="20"/>
                <w:lang w:eastAsia="ru-RU"/>
              </w:rPr>
            </w:pPr>
            <w:r w:rsidRPr="001C5E82">
              <w:rPr>
                <w:rFonts w:eastAsia="Times New Roman"/>
                <w:szCs w:val="20"/>
                <w:lang w:eastAsia="ru-RU"/>
              </w:rPr>
              <w:t>Генеральный директор</w:t>
            </w:r>
          </w:p>
          <w:p w:rsidR="001C5E82" w:rsidRPr="001C5E82" w:rsidRDefault="001C5E82" w:rsidP="001C5E82">
            <w:pPr>
              <w:jc w:val="left"/>
              <w:rPr>
                <w:rFonts w:eastAsia="Times New Roman"/>
                <w:szCs w:val="20"/>
                <w:lang w:eastAsia="ru-RU"/>
              </w:rPr>
            </w:pPr>
            <w:r w:rsidRPr="001C5E82">
              <w:rPr>
                <w:rFonts w:eastAsia="Times New Roman"/>
                <w:szCs w:val="20"/>
                <w:lang w:eastAsia="ru-RU"/>
              </w:rPr>
              <w:t>ФГУП «ГНЦ РФ-ФЭИ»</w:t>
            </w:r>
          </w:p>
          <w:p w:rsidR="001C5E82" w:rsidRPr="001C5E82" w:rsidRDefault="001C5E82" w:rsidP="001C5E82">
            <w:pPr>
              <w:jc w:val="left"/>
              <w:rPr>
                <w:rFonts w:eastAsia="Times New Roman"/>
                <w:szCs w:val="20"/>
                <w:lang w:eastAsia="ru-RU"/>
              </w:rPr>
            </w:pPr>
          </w:p>
          <w:p w:rsidR="001C5E82" w:rsidRPr="001C5E82" w:rsidRDefault="001C5E82" w:rsidP="001C5E82">
            <w:pPr>
              <w:jc w:val="left"/>
              <w:rPr>
                <w:rFonts w:eastAsia="Times New Roman"/>
                <w:szCs w:val="20"/>
                <w:lang w:eastAsia="ru-RU"/>
              </w:rPr>
            </w:pPr>
          </w:p>
          <w:p w:rsidR="001C5E82" w:rsidRPr="001C5E82" w:rsidRDefault="001C5E82" w:rsidP="001C5E82">
            <w:pPr>
              <w:jc w:val="left"/>
              <w:rPr>
                <w:rFonts w:eastAsia="Times New Roman"/>
                <w:szCs w:val="20"/>
                <w:lang w:eastAsia="ru-RU"/>
              </w:rPr>
            </w:pPr>
          </w:p>
          <w:p w:rsidR="001C5E82" w:rsidRPr="001C5E82" w:rsidRDefault="001C5E82" w:rsidP="001C5E82">
            <w:pPr>
              <w:jc w:val="left"/>
              <w:rPr>
                <w:rFonts w:eastAsia="Times New Roman"/>
                <w:szCs w:val="20"/>
                <w:lang w:eastAsia="ru-RU"/>
              </w:rPr>
            </w:pPr>
            <w:r w:rsidRPr="001C5E82">
              <w:rPr>
                <w:rFonts w:eastAsia="Times New Roman"/>
                <w:szCs w:val="20"/>
                <w:lang w:eastAsia="ru-RU"/>
              </w:rPr>
              <w:t>_________________А.А. Говердовский</w:t>
            </w:r>
          </w:p>
          <w:p w:rsidR="001C5E82" w:rsidRPr="001C5E82" w:rsidRDefault="001C5E82" w:rsidP="001C5E82">
            <w:pPr>
              <w:jc w:val="left"/>
              <w:rPr>
                <w:rFonts w:eastAsia="Times New Roman"/>
                <w:szCs w:val="20"/>
                <w:lang w:eastAsia="ru-RU"/>
              </w:rPr>
            </w:pPr>
          </w:p>
          <w:p w:rsidR="001C5E82" w:rsidRPr="001C5E82" w:rsidRDefault="001C5E82" w:rsidP="001C5E82">
            <w:pPr>
              <w:jc w:val="left"/>
              <w:rPr>
                <w:rFonts w:eastAsia="Times New Roman"/>
                <w:szCs w:val="20"/>
                <w:lang w:eastAsia="ru-RU"/>
              </w:rPr>
            </w:pPr>
            <w:r w:rsidRPr="001C5E82">
              <w:rPr>
                <w:rFonts w:eastAsia="Times New Roman"/>
                <w:szCs w:val="20"/>
                <w:lang w:eastAsia="ru-RU"/>
              </w:rPr>
              <w:t xml:space="preserve">“_____” __________ </w:t>
            </w:r>
            <w:smartTag w:uri="urn:schemas-microsoft-com:office:smarttags" w:element="metricconverter">
              <w:smartTagPr>
                <w:attr w:name="ProductID" w:val="2014 г"/>
              </w:smartTagPr>
              <w:r w:rsidRPr="001C5E82">
                <w:rPr>
                  <w:rFonts w:eastAsia="Times New Roman"/>
                  <w:szCs w:val="20"/>
                  <w:lang w:eastAsia="ru-RU"/>
                </w:rPr>
                <w:t>2014 г</w:t>
              </w:r>
            </w:smartTag>
            <w:r w:rsidRPr="001C5E82">
              <w:rPr>
                <w:rFonts w:eastAsia="Times New Roman"/>
                <w:szCs w:val="20"/>
                <w:lang w:eastAsia="ru-RU"/>
              </w:rPr>
              <w:t>.</w:t>
            </w:r>
          </w:p>
          <w:p w:rsidR="001C5E82" w:rsidRPr="001C5E82" w:rsidRDefault="001C5E82" w:rsidP="001C5E82">
            <w:pPr>
              <w:jc w:val="left"/>
              <w:rPr>
                <w:rFonts w:eastAsia="Times New Roman"/>
                <w:szCs w:val="20"/>
                <w:lang w:eastAsia="ru-RU"/>
              </w:rPr>
            </w:pPr>
            <w:r w:rsidRPr="001C5E82">
              <w:rPr>
                <w:rFonts w:eastAsia="Times New Roman"/>
                <w:szCs w:val="20"/>
                <w:lang w:eastAsia="ru-RU"/>
              </w:rPr>
              <w:t>М.П.</w:t>
            </w:r>
          </w:p>
        </w:tc>
        <w:tc>
          <w:tcPr>
            <w:tcW w:w="4394" w:type="dxa"/>
          </w:tcPr>
          <w:p w:rsidR="001C5E82" w:rsidRPr="001C5E82" w:rsidRDefault="001C5E82" w:rsidP="001C5E82">
            <w:pPr>
              <w:jc w:val="both"/>
              <w:rPr>
                <w:rFonts w:eastAsia="Times New Roman"/>
                <w:lang w:eastAsia="ru-RU"/>
              </w:rPr>
            </w:pPr>
          </w:p>
          <w:p w:rsidR="001C5E82" w:rsidRPr="001C5E82" w:rsidRDefault="001C5E82" w:rsidP="001C5E82">
            <w:pPr>
              <w:jc w:val="both"/>
              <w:rPr>
                <w:rFonts w:eastAsia="Times New Roman"/>
                <w:lang w:eastAsia="ru-RU"/>
              </w:rPr>
            </w:pPr>
          </w:p>
          <w:p w:rsidR="001C5E82" w:rsidRPr="001C5E82" w:rsidRDefault="001C5E82" w:rsidP="001C5E82">
            <w:pPr>
              <w:jc w:val="both"/>
              <w:rPr>
                <w:rFonts w:eastAsia="Times New Roman"/>
                <w:lang w:eastAsia="ru-RU"/>
              </w:rPr>
            </w:pPr>
          </w:p>
          <w:p w:rsidR="001C5E82" w:rsidRPr="001C5E82" w:rsidRDefault="001C5E82" w:rsidP="001C5E82">
            <w:pPr>
              <w:jc w:val="both"/>
              <w:rPr>
                <w:rFonts w:eastAsia="Times New Roman"/>
                <w:lang w:eastAsia="ru-RU"/>
              </w:rPr>
            </w:pPr>
          </w:p>
          <w:p w:rsidR="001C5E82" w:rsidRPr="001C5E82" w:rsidRDefault="001C5E82" w:rsidP="001C5E82">
            <w:pPr>
              <w:jc w:val="both"/>
              <w:rPr>
                <w:rFonts w:eastAsia="Times New Roman"/>
                <w:lang w:eastAsia="ru-RU"/>
              </w:rPr>
            </w:pPr>
          </w:p>
          <w:p w:rsidR="001C5E82" w:rsidRPr="001C5E82" w:rsidRDefault="001C5E82" w:rsidP="001C5E82">
            <w:pPr>
              <w:jc w:val="both"/>
              <w:rPr>
                <w:rFonts w:eastAsia="Times New Roman"/>
                <w:color w:val="000000"/>
                <w:lang w:eastAsia="ru-RU"/>
              </w:rPr>
            </w:pPr>
            <w:r w:rsidRPr="001C5E82">
              <w:rPr>
                <w:rFonts w:eastAsia="Times New Roman"/>
                <w:lang w:eastAsia="ru-RU"/>
              </w:rPr>
              <w:t xml:space="preserve">_____________________ </w:t>
            </w:r>
          </w:p>
          <w:p w:rsidR="001C5E82" w:rsidRPr="001C5E82" w:rsidRDefault="001C5E82" w:rsidP="001C5E82">
            <w:pPr>
              <w:jc w:val="left"/>
              <w:rPr>
                <w:rFonts w:eastAsia="Times New Roman"/>
                <w:lang w:eastAsia="ru-RU"/>
              </w:rPr>
            </w:pPr>
          </w:p>
          <w:p w:rsidR="001C5E82" w:rsidRPr="001C5E82" w:rsidRDefault="001C5E82" w:rsidP="001C5E82">
            <w:pPr>
              <w:jc w:val="left"/>
              <w:rPr>
                <w:rFonts w:eastAsia="Times New Roman"/>
                <w:szCs w:val="20"/>
                <w:lang w:eastAsia="ru-RU"/>
              </w:rPr>
            </w:pPr>
            <w:r w:rsidRPr="001C5E82">
              <w:rPr>
                <w:rFonts w:eastAsia="Times New Roman"/>
                <w:szCs w:val="20"/>
                <w:lang w:eastAsia="ru-RU"/>
              </w:rPr>
              <w:t xml:space="preserve">“_____” __________ </w:t>
            </w:r>
            <w:smartTag w:uri="urn:schemas-microsoft-com:office:smarttags" w:element="metricconverter">
              <w:smartTagPr>
                <w:attr w:name="ProductID" w:val="2014 г"/>
              </w:smartTagPr>
              <w:r w:rsidRPr="001C5E82">
                <w:rPr>
                  <w:rFonts w:eastAsia="Times New Roman"/>
                  <w:szCs w:val="20"/>
                  <w:lang w:eastAsia="ru-RU"/>
                </w:rPr>
                <w:t>2014 г</w:t>
              </w:r>
            </w:smartTag>
            <w:r w:rsidRPr="001C5E82">
              <w:rPr>
                <w:rFonts w:eastAsia="Times New Roman"/>
                <w:szCs w:val="20"/>
                <w:lang w:eastAsia="ru-RU"/>
              </w:rPr>
              <w:t>.</w:t>
            </w:r>
          </w:p>
          <w:p w:rsidR="001C5E82" w:rsidRPr="001C5E82" w:rsidRDefault="001C5E82" w:rsidP="001C5E82">
            <w:pPr>
              <w:jc w:val="both"/>
              <w:rPr>
                <w:rFonts w:eastAsia="Times New Roman"/>
                <w:szCs w:val="20"/>
                <w:lang w:eastAsia="ru-RU"/>
              </w:rPr>
            </w:pPr>
            <w:r w:rsidRPr="001C5E82">
              <w:rPr>
                <w:rFonts w:eastAsia="Times New Roman"/>
                <w:lang w:eastAsia="ru-RU"/>
              </w:rPr>
              <w:t>М.П.</w:t>
            </w:r>
          </w:p>
        </w:tc>
      </w:tr>
    </w:tbl>
    <w:p w:rsidR="001C5E82" w:rsidRPr="001C5E82" w:rsidRDefault="001C5E82" w:rsidP="001C5E82">
      <w:pPr>
        <w:jc w:val="left"/>
        <w:rPr>
          <w:rFonts w:eastAsia="Times New Roman"/>
          <w:sz w:val="20"/>
          <w:szCs w:val="20"/>
          <w:lang w:eastAsia="ru-RU"/>
        </w:rPr>
      </w:pPr>
    </w:p>
    <w:p w:rsidR="001C5E82" w:rsidRPr="001C5E82" w:rsidRDefault="001C5E82" w:rsidP="001C5E82">
      <w:pPr>
        <w:jc w:val="left"/>
        <w:rPr>
          <w:rFonts w:eastAsia="Times New Roman"/>
          <w:sz w:val="20"/>
          <w:szCs w:val="20"/>
          <w:lang w:eastAsia="ru-RU"/>
        </w:rPr>
      </w:pPr>
    </w:p>
    <w:p w:rsidR="001C5E82" w:rsidRPr="001C5E82" w:rsidRDefault="001C5E82" w:rsidP="001C5E82">
      <w:pPr>
        <w:ind w:firstLine="540"/>
        <w:rPr>
          <w:rFonts w:eastAsia="Times New Roman"/>
          <w:b/>
          <w:lang w:eastAsia="ru-RU"/>
        </w:rPr>
      </w:pPr>
    </w:p>
    <w:p w:rsidR="001C5E82" w:rsidRPr="001C5E82" w:rsidRDefault="001C5E82" w:rsidP="001C5E82">
      <w:pPr>
        <w:ind w:firstLine="540"/>
        <w:rPr>
          <w:rFonts w:eastAsia="Times New Roman"/>
          <w:b/>
          <w:lang w:eastAsia="ru-RU"/>
        </w:rPr>
      </w:pPr>
    </w:p>
    <w:p w:rsidR="001C5E82" w:rsidRPr="001C5E82" w:rsidRDefault="001C5E82" w:rsidP="001C5E82">
      <w:pPr>
        <w:ind w:firstLine="540"/>
        <w:rPr>
          <w:rFonts w:eastAsia="Times New Roman"/>
          <w:b/>
          <w:lang w:eastAsia="ru-RU"/>
        </w:rPr>
      </w:pPr>
    </w:p>
    <w:p w:rsidR="001C5E82" w:rsidRPr="001C5E82" w:rsidRDefault="001C5E82" w:rsidP="001C5E82">
      <w:pPr>
        <w:ind w:firstLine="540"/>
        <w:rPr>
          <w:rFonts w:eastAsia="Times New Roman"/>
          <w:b/>
          <w:lang w:eastAsia="ru-RU"/>
        </w:rPr>
      </w:pPr>
    </w:p>
    <w:p w:rsidR="001C5E82" w:rsidRPr="001C5E82" w:rsidRDefault="001C5E82" w:rsidP="001C5E82">
      <w:pPr>
        <w:ind w:firstLine="540"/>
        <w:rPr>
          <w:rFonts w:eastAsia="Times New Roman"/>
          <w:b/>
          <w:lang w:eastAsia="ru-RU"/>
        </w:rPr>
      </w:pPr>
    </w:p>
    <w:p w:rsidR="001C5E82" w:rsidRPr="001C5E82" w:rsidRDefault="001C5E82" w:rsidP="001C5E82">
      <w:pPr>
        <w:ind w:firstLine="540"/>
        <w:rPr>
          <w:rFonts w:eastAsia="Times New Roman"/>
          <w:b/>
          <w:lang w:eastAsia="ru-RU"/>
        </w:rPr>
      </w:pPr>
    </w:p>
    <w:p w:rsidR="001C5E82" w:rsidRPr="001C5E82" w:rsidRDefault="001C5E82" w:rsidP="001C5E82">
      <w:pPr>
        <w:ind w:firstLine="540"/>
        <w:rPr>
          <w:rFonts w:eastAsia="Times New Roman"/>
          <w:b/>
          <w:lang w:eastAsia="ru-RU"/>
        </w:rPr>
      </w:pPr>
    </w:p>
    <w:p w:rsidR="001C5E82" w:rsidRPr="001C5E82" w:rsidRDefault="001C5E82" w:rsidP="001C5E82">
      <w:pPr>
        <w:jc w:val="right"/>
        <w:rPr>
          <w:rFonts w:eastAsia="Times New Roman"/>
          <w:lang w:eastAsia="ru-RU"/>
        </w:rPr>
      </w:pPr>
      <w:r w:rsidRPr="001C5E82">
        <w:rPr>
          <w:rFonts w:eastAsia="Times New Roman"/>
          <w:lang w:eastAsia="ru-RU"/>
        </w:rPr>
        <w:t>Приложение № 1</w:t>
      </w:r>
    </w:p>
    <w:p w:rsidR="001C5E82" w:rsidRPr="001C5E82" w:rsidRDefault="001C5E82" w:rsidP="001C5E82">
      <w:pPr>
        <w:jc w:val="right"/>
        <w:rPr>
          <w:rFonts w:eastAsia="Times New Roman"/>
          <w:lang w:eastAsia="ru-RU"/>
        </w:rPr>
      </w:pPr>
      <w:r w:rsidRPr="001C5E82">
        <w:rPr>
          <w:rFonts w:eastAsia="Times New Roman"/>
          <w:lang w:eastAsia="ru-RU"/>
        </w:rPr>
        <w:t xml:space="preserve"> к договору от ________ № ____</w:t>
      </w:r>
    </w:p>
    <w:p w:rsidR="001C5E82" w:rsidRPr="001C5E82" w:rsidRDefault="001C5E82" w:rsidP="001C5E82">
      <w:pPr>
        <w:rPr>
          <w:rFonts w:eastAsia="Times New Roman"/>
          <w:sz w:val="27"/>
          <w:szCs w:val="27"/>
          <w:lang w:eastAsia="ru-RU"/>
        </w:rPr>
      </w:pPr>
    </w:p>
    <w:p w:rsidR="001C5E82" w:rsidRPr="001C5E82" w:rsidRDefault="001C5E82" w:rsidP="001C5E82">
      <w:pPr>
        <w:rPr>
          <w:rFonts w:eastAsia="Times New Roman"/>
          <w:sz w:val="27"/>
          <w:szCs w:val="27"/>
          <w:lang w:eastAsia="ru-RU"/>
        </w:rPr>
      </w:pPr>
    </w:p>
    <w:p w:rsidR="001C5E82" w:rsidRPr="001C5E82" w:rsidRDefault="001C5E82" w:rsidP="001C5E82">
      <w:pPr>
        <w:jc w:val="left"/>
        <w:rPr>
          <w:rFonts w:eastAsia="Times New Roman"/>
          <w:b/>
          <w:bCs/>
          <w:sz w:val="20"/>
          <w:szCs w:val="20"/>
          <w:lang w:eastAsia="ru-RU"/>
        </w:rPr>
      </w:pPr>
      <w:r w:rsidRPr="001C5E82">
        <w:rPr>
          <w:rFonts w:eastAsia="Times New Roman"/>
          <w:b/>
          <w:bCs/>
          <w:lang w:eastAsia="ru-RU"/>
        </w:rPr>
        <w:t>СОГЛАСОВАНО</w:t>
      </w:r>
      <w:r w:rsidRPr="001C5E82">
        <w:rPr>
          <w:rFonts w:eastAsia="Times New Roman"/>
          <w:b/>
          <w:bCs/>
          <w:lang w:eastAsia="ru-RU"/>
        </w:rPr>
        <w:tab/>
        <w:t xml:space="preserve">                                                       УТВЕРЖДАЮ</w:t>
      </w:r>
    </w:p>
    <w:p w:rsidR="001C5E82" w:rsidRPr="001C5E82" w:rsidRDefault="001C5E82" w:rsidP="001C5E82">
      <w:pPr>
        <w:jc w:val="left"/>
        <w:rPr>
          <w:rFonts w:eastAsia="Times New Roman"/>
          <w:szCs w:val="20"/>
          <w:lang w:eastAsia="ru-RU"/>
        </w:rPr>
      </w:pPr>
      <w:r w:rsidRPr="001C5E82">
        <w:rPr>
          <w:rFonts w:eastAsia="Times New Roman"/>
          <w:szCs w:val="20"/>
          <w:lang w:eastAsia="ru-RU"/>
        </w:rPr>
        <w:t>Генеральный директор</w:t>
      </w:r>
    </w:p>
    <w:p w:rsidR="001C5E82" w:rsidRPr="001C5E82" w:rsidRDefault="001C5E82" w:rsidP="001C5E82">
      <w:pPr>
        <w:tabs>
          <w:tab w:val="left" w:pos="5892"/>
        </w:tabs>
        <w:jc w:val="left"/>
        <w:rPr>
          <w:rFonts w:eastAsia="Times New Roman"/>
          <w:szCs w:val="20"/>
          <w:lang w:eastAsia="ru-RU"/>
        </w:rPr>
      </w:pPr>
      <w:r w:rsidRPr="001C5E82">
        <w:rPr>
          <w:rFonts w:eastAsia="Times New Roman"/>
          <w:szCs w:val="20"/>
          <w:lang w:eastAsia="ru-RU"/>
        </w:rPr>
        <w:t>ФГУП «ГНЦ РФ-ФЭИ»</w:t>
      </w:r>
      <w:r w:rsidRPr="001C5E82">
        <w:rPr>
          <w:rFonts w:eastAsia="Times New Roman"/>
          <w:szCs w:val="20"/>
          <w:lang w:eastAsia="ru-RU"/>
        </w:rPr>
        <w:tab/>
      </w:r>
    </w:p>
    <w:p w:rsidR="001C5E82" w:rsidRPr="001C5E82" w:rsidRDefault="001C5E82" w:rsidP="001C5E82">
      <w:pPr>
        <w:jc w:val="left"/>
        <w:rPr>
          <w:rFonts w:eastAsia="Times New Roman"/>
          <w:szCs w:val="20"/>
          <w:lang w:eastAsia="ru-RU"/>
        </w:rPr>
      </w:pPr>
    </w:p>
    <w:p w:rsidR="001C5E82" w:rsidRPr="001C5E82" w:rsidRDefault="001C5E82" w:rsidP="001C5E82">
      <w:pPr>
        <w:jc w:val="left"/>
        <w:rPr>
          <w:rFonts w:eastAsia="Times New Roman"/>
          <w:szCs w:val="20"/>
          <w:lang w:eastAsia="ru-RU"/>
        </w:rPr>
      </w:pPr>
    </w:p>
    <w:p w:rsidR="001C5E82" w:rsidRPr="001C5E82" w:rsidRDefault="001C5E82" w:rsidP="001C5E82">
      <w:pPr>
        <w:tabs>
          <w:tab w:val="center" w:pos="5032"/>
        </w:tabs>
        <w:jc w:val="left"/>
        <w:rPr>
          <w:rFonts w:eastAsia="Times New Roman"/>
          <w:szCs w:val="20"/>
          <w:lang w:eastAsia="ru-RU"/>
        </w:rPr>
      </w:pPr>
      <w:r w:rsidRPr="001C5E82">
        <w:rPr>
          <w:rFonts w:eastAsia="Times New Roman"/>
          <w:szCs w:val="20"/>
          <w:lang w:eastAsia="ru-RU"/>
        </w:rPr>
        <w:t>_________________А.А. Говердовский</w:t>
      </w:r>
      <w:r w:rsidRPr="001C5E82">
        <w:rPr>
          <w:rFonts w:eastAsia="Times New Roman"/>
          <w:szCs w:val="20"/>
          <w:lang w:eastAsia="ru-RU"/>
        </w:rPr>
        <w:tab/>
        <w:t xml:space="preserve">                        _________________</w:t>
      </w:r>
      <w:r w:rsidRPr="001C5E82">
        <w:rPr>
          <w:rFonts w:eastAsia="Times New Roman"/>
          <w:szCs w:val="20"/>
          <w:lang w:eastAsia="ru-RU"/>
        </w:rPr>
        <w:tab/>
        <w:t xml:space="preserve">      </w:t>
      </w:r>
    </w:p>
    <w:p w:rsidR="001C5E82" w:rsidRPr="001C5E82" w:rsidRDefault="001C5E82" w:rsidP="001C5E82">
      <w:pPr>
        <w:jc w:val="left"/>
        <w:rPr>
          <w:rFonts w:eastAsia="Times New Roman"/>
          <w:szCs w:val="20"/>
          <w:lang w:eastAsia="ru-RU"/>
        </w:rPr>
      </w:pPr>
      <w:r w:rsidRPr="001C5E82">
        <w:rPr>
          <w:rFonts w:eastAsia="Times New Roman"/>
          <w:szCs w:val="20"/>
          <w:lang w:eastAsia="ru-RU"/>
        </w:rPr>
        <w:t xml:space="preserve">“_____” __________ </w:t>
      </w:r>
      <w:smartTag w:uri="urn:schemas-microsoft-com:office:smarttags" w:element="metricconverter">
        <w:smartTagPr>
          <w:attr w:name="ProductID" w:val="2014 г"/>
        </w:smartTagPr>
        <w:r w:rsidRPr="001C5E82">
          <w:rPr>
            <w:rFonts w:eastAsia="Times New Roman"/>
            <w:szCs w:val="20"/>
            <w:lang w:eastAsia="ru-RU"/>
          </w:rPr>
          <w:t>2014 г</w:t>
        </w:r>
      </w:smartTag>
      <w:r w:rsidRPr="001C5E82">
        <w:rPr>
          <w:rFonts w:eastAsia="Times New Roman"/>
          <w:szCs w:val="20"/>
          <w:lang w:eastAsia="ru-RU"/>
        </w:rPr>
        <w:t>.</w:t>
      </w:r>
      <w:r w:rsidRPr="001C5E82">
        <w:rPr>
          <w:rFonts w:eastAsia="Times New Roman"/>
          <w:szCs w:val="20"/>
          <w:lang w:eastAsia="ru-RU"/>
        </w:rPr>
        <w:tab/>
        <w:t xml:space="preserve">                                          “_____” __________ </w:t>
      </w:r>
      <w:smartTag w:uri="urn:schemas-microsoft-com:office:smarttags" w:element="metricconverter">
        <w:smartTagPr>
          <w:attr w:name="ProductID" w:val="2014 г"/>
        </w:smartTagPr>
        <w:r w:rsidRPr="001C5E82">
          <w:rPr>
            <w:rFonts w:eastAsia="Times New Roman"/>
            <w:szCs w:val="20"/>
            <w:lang w:eastAsia="ru-RU"/>
          </w:rPr>
          <w:t>2014 г</w:t>
        </w:r>
      </w:smartTag>
      <w:r w:rsidRPr="001C5E82">
        <w:rPr>
          <w:rFonts w:eastAsia="Times New Roman"/>
          <w:szCs w:val="20"/>
          <w:lang w:eastAsia="ru-RU"/>
        </w:rPr>
        <w:t>.</w:t>
      </w:r>
    </w:p>
    <w:p w:rsidR="001C5E82" w:rsidRPr="001C5E82" w:rsidRDefault="001C5E82" w:rsidP="001C5E82">
      <w:pPr>
        <w:jc w:val="left"/>
        <w:rPr>
          <w:rFonts w:eastAsia="Times New Roman"/>
          <w:sz w:val="27"/>
          <w:szCs w:val="27"/>
          <w:lang w:eastAsia="ru-RU"/>
        </w:rPr>
      </w:pPr>
      <w:r w:rsidRPr="001C5E82">
        <w:rPr>
          <w:rFonts w:eastAsia="Times New Roman"/>
          <w:szCs w:val="20"/>
          <w:lang w:eastAsia="ru-RU"/>
        </w:rPr>
        <w:t>М.П.</w:t>
      </w:r>
      <w:r w:rsidRPr="001C5E82">
        <w:rPr>
          <w:rFonts w:eastAsia="Times New Roman"/>
          <w:szCs w:val="20"/>
          <w:lang w:eastAsia="ru-RU"/>
        </w:rPr>
        <w:tab/>
        <w:t xml:space="preserve">                                                                               М.П.</w:t>
      </w:r>
    </w:p>
    <w:p w:rsidR="001C5E82" w:rsidRPr="001C5E82" w:rsidRDefault="001C5E82" w:rsidP="001C5E82">
      <w:pPr>
        <w:tabs>
          <w:tab w:val="center" w:pos="5032"/>
        </w:tabs>
        <w:jc w:val="left"/>
        <w:rPr>
          <w:rFonts w:eastAsia="Times New Roman"/>
          <w:sz w:val="27"/>
          <w:szCs w:val="27"/>
          <w:lang w:eastAsia="ru-RU"/>
        </w:rPr>
      </w:pPr>
    </w:p>
    <w:p w:rsidR="001C5E82" w:rsidRPr="001C5E82" w:rsidRDefault="001C5E82" w:rsidP="001C5E82">
      <w:pPr>
        <w:jc w:val="left"/>
        <w:rPr>
          <w:rFonts w:eastAsia="Times New Roman"/>
          <w:szCs w:val="20"/>
          <w:lang w:eastAsia="ru-RU"/>
        </w:rPr>
      </w:pPr>
    </w:p>
    <w:p w:rsidR="001C5E82" w:rsidRPr="001C5E82" w:rsidRDefault="001C5E82" w:rsidP="001C5E82">
      <w:pPr>
        <w:jc w:val="left"/>
        <w:rPr>
          <w:rFonts w:eastAsia="Times New Roman"/>
          <w:szCs w:val="20"/>
          <w:lang w:eastAsia="ru-RU"/>
        </w:rPr>
      </w:pPr>
    </w:p>
    <w:p w:rsidR="001C5E82" w:rsidRPr="001C5E82" w:rsidRDefault="001C5E82" w:rsidP="001C5E82">
      <w:pPr>
        <w:tabs>
          <w:tab w:val="center" w:pos="5032"/>
        </w:tabs>
        <w:jc w:val="left"/>
        <w:rPr>
          <w:rFonts w:eastAsia="Times New Roman"/>
          <w:szCs w:val="20"/>
          <w:lang w:eastAsia="ru-RU"/>
        </w:rPr>
      </w:pPr>
    </w:p>
    <w:p w:rsidR="001C5E82" w:rsidRPr="001C5E82" w:rsidRDefault="001C5E82" w:rsidP="001C5E82">
      <w:pPr>
        <w:rPr>
          <w:rFonts w:eastAsia="Times New Roman"/>
          <w:sz w:val="27"/>
          <w:szCs w:val="27"/>
          <w:lang w:eastAsia="ru-RU"/>
        </w:rPr>
      </w:pPr>
    </w:p>
    <w:p w:rsidR="001C5E82" w:rsidRPr="001C5E82" w:rsidRDefault="001C5E82" w:rsidP="001C5E82">
      <w:pPr>
        <w:rPr>
          <w:rFonts w:eastAsia="Times New Roman"/>
          <w:sz w:val="27"/>
          <w:szCs w:val="27"/>
          <w:lang w:eastAsia="ru-RU"/>
        </w:rPr>
      </w:pPr>
    </w:p>
    <w:p w:rsidR="001C5E82" w:rsidRPr="001C5E82" w:rsidRDefault="001C5E82" w:rsidP="001C5E82">
      <w:pPr>
        <w:rPr>
          <w:rFonts w:eastAsia="Times New Roman"/>
          <w:sz w:val="27"/>
          <w:szCs w:val="27"/>
          <w:lang w:eastAsia="ru-RU"/>
        </w:rPr>
      </w:pPr>
      <w:r w:rsidRPr="001C5E82">
        <w:rPr>
          <w:rFonts w:eastAsia="Times New Roman"/>
          <w:sz w:val="27"/>
          <w:szCs w:val="27"/>
          <w:lang w:eastAsia="ru-RU"/>
        </w:rPr>
        <w:t>ТЕХНИЧЕСКОЕ ЗАДАНИЕ</w:t>
      </w:r>
    </w:p>
    <w:p w:rsidR="001C5E82" w:rsidRPr="001C5E82" w:rsidRDefault="001C5E82" w:rsidP="001C5E82">
      <w:pPr>
        <w:rPr>
          <w:rFonts w:eastAsia="Times New Roman"/>
          <w:b/>
          <w:lang w:eastAsia="ru-RU"/>
        </w:rPr>
      </w:pPr>
      <w:r w:rsidRPr="001C5E82">
        <w:rPr>
          <w:rFonts w:eastAsia="Times New Roman"/>
          <w:b/>
          <w:lang w:eastAsia="ru-RU"/>
        </w:rPr>
        <w:t>на оказание услуг</w:t>
      </w:r>
    </w:p>
    <w:p w:rsidR="001C5E82" w:rsidRPr="001C5E82" w:rsidRDefault="001C5E82" w:rsidP="001C5E82">
      <w:pPr>
        <w:rPr>
          <w:rFonts w:eastAsia="Times New Roman"/>
          <w:b/>
          <w:bCs/>
          <w:color w:val="000000"/>
          <w:lang w:eastAsia="ru-RU"/>
        </w:rPr>
      </w:pPr>
      <w:r w:rsidRPr="001C5E82">
        <w:rPr>
          <w:rFonts w:eastAsia="Times New Roman"/>
          <w:b/>
          <w:lang w:eastAsia="ru-RU"/>
        </w:rPr>
        <w:t xml:space="preserve"> по </w:t>
      </w:r>
      <w:r w:rsidRPr="001C5E82">
        <w:rPr>
          <w:rFonts w:eastAsia="Times New Roman"/>
          <w:b/>
          <w:bCs/>
          <w:color w:val="000000"/>
          <w:lang w:eastAsia="ru-RU"/>
        </w:rPr>
        <w:t xml:space="preserve"> реализации экспортной радиоизотопной продукции</w:t>
      </w:r>
    </w:p>
    <w:p w:rsidR="001C5E82" w:rsidRPr="001C5E82" w:rsidRDefault="001C5E82" w:rsidP="001C5E82">
      <w:pPr>
        <w:rPr>
          <w:rFonts w:eastAsia="Times New Roman"/>
          <w:b/>
          <w:lang w:eastAsia="ru-RU"/>
        </w:rPr>
      </w:pPr>
    </w:p>
    <w:p w:rsidR="001C5E82" w:rsidRPr="001C5E82" w:rsidRDefault="001C5E82" w:rsidP="001C5E82">
      <w:pPr>
        <w:jc w:val="left"/>
        <w:rPr>
          <w:rFonts w:eastAsia="Times New Roman"/>
          <w:bCs/>
          <w:color w:val="000000"/>
          <w:lang w:eastAsia="ru-RU"/>
        </w:rPr>
      </w:pPr>
      <w:r w:rsidRPr="001C5E82">
        <w:rPr>
          <w:rFonts w:eastAsia="Times New Roman"/>
          <w:lang w:eastAsia="ru-RU"/>
        </w:rPr>
        <w:t>Настоящее техническое задание (далее ТЗ) определяет технические и организационные требования к организации оказания услуги</w:t>
      </w:r>
      <w:r w:rsidRPr="001C5E82">
        <w:rPr>
          <w:rFonts w:eastAsia="Times New Roman"/>
          <w:bCs/>
          <w:color w:val="000000"/>
          <w:lang w:eastAsia="ru-RU"/>
        </w:rPr>
        <w:t xml:space="preserve"> по реализации экспортной радиоизотопной продукции </w:t>
      </w:r>
    </w:p>
    <w:p w:rsidR="001C5E82" w:rsidRPr="001C5E82" w:rsidRDefault="001C5E82" w:rsidP="001C5E82">
      <w:pPr>
        <w:jc w:val="left"/>
        <w:rPr>
          <w:rFonts w:eastAsia="Times New Roman"/>
          <w:b/>
          <w:lang w:eastAsia="ru-RU"/>
        </w:rPr>
      </w:pPr>
      <w:r w:rsidRPr="001C5E82">
        <w:rPr>
          <w:rFonts w:eastAsia="Times New Roman"/>
          <w:bCs/>
          <w:color w:val="000000"/>
          <w:lang w:eastAsia="ru-RU"/>
        </w:rPr>
        <w:t xml:space="preserve">.                                                         </w:t>
      </w:r>
      <w:r w:rsidRPr="001C5E82">
        <w:rPr>
          <w:rFonts w:eastAsia="Times New Roman"/>
          <w:b/>
          <w:lang w:eastAsia="ru-RU"/>
        </w:rPr>
        <w:t>1. Цель и задачи оказания услуг.</w:t>
      </w:r>
    </w:p>
    <w:p w:rsidR="001C5E82" w:rsidRPr="001C5E82" w:rsidRDefault="001C5E82" w:rsidP="001C5E82">
      <w:pPr>
        <w:tabs>
          <w:tab w:val="left" w:pos="1260"/>
        </w:tabs>
        <w:suppressAutoHyphens/>
        <w:spacing w:before="240"/>
        <w:ind w:firstLine="540"/>
        <w:jc w:val="both"/>
        <w:rPr>
          <w:rFonts w:eastAsia="Times New Roman"/>
          <w:lang w:eastAsia="ru-RU"/>
        </w:rPr>
      </w:pPr>
      <w:r w:rsidRPr="001C5E82">
        <w:rPr>
          <w:rFonts w:eastAsia="Times New Roman"/>
          <w:lang w:eastAsia="ru-RU"/>
        </w:rPr>
        <w:t xml:space="preserve"> За комиссионное вознаграждение, Комиссионер обязуется от своего имени, но по поручению Комитента и за его счет, заключать внешнеторговые контракты (далее Контракты) с иностранными Покупателями на  реализацию радиоизотопной продукции и иной</w:t>
      </w:r>
      <w:r w:rsidRPr="001C5E82">
        <w:rPr>
          <w:rFonts w:eastAsia="Times New Roman"/>
          <w:color w:val="FF6600"/>
          <w:lang w:eastAsia="ru-RU"/>
        </w:rPr>
        <w:t xml:space="preserve"> </w:t>
      </w:r>
      <w:r w:rsidRPr="001C5E82">
        <w:rPr>
          <w:rFonts w:eastAsia="Times New Roman"/>
          <w:lang w:eastAsia="ru-RU"/>
        </w:rPr>
        <w:t xml:space="preserve">продукции, производимой Комитентом </w:t>
      </w:r>
      <w:r w:rsidRPr="001C5E82">
        <w:rPr>
          <w:rFonts w:eastAsia="Times New Roman"/>
          <w:bCs/>
          <w:color w:val="000000"/>
          <w:lang w:eastAsia="ru-RU"/>
        </w:rPr>
        <w:t>(далее Продукция)</w:t>
      </w:r>
      <w:r w:rsidRPr="001C5E82">
        <w:rPr>
          <w:rFonts w:eastAsia="Times New Roman"/>
          <w:lang w:eastAsia="ru-RU"/>
        </w:rPr>
        <w:t>.</w:t>
      </w:r>
    </w:p>
    <w:p w:rsidR="001C5E82" w:rsidRPr="001C5E82" w:rsidRDefault="001C5E82" w:rsidP="001C5E82">
      <w:pPr>
        <w:jc w:val="both"/>
        <w:outlineLvl w:val="0"/>
        <w:rPr>
          <w:rFonts w:eastAsia="Times New Roman"/>
          <w:lang w:eastAsia="ru-RU"/>
        </w:rPr>
      </w:pPr>
    </w:p>
    <w:p w:rsidR="001C5E82" w:rsidRPr="001C5E82" w:rsidRDefault="001C5E82" w:rsidP="001C5E82">
      <w:pPr>
        <w:tabs>
          <w:tab w:val="left" w:pos="540"/>
          <w:tab w:val="left" w:pos="1260"/>
        </w:tabs>
        <w:ind w:left="360" w:hanging="360"/>
        <w:rPr>
          <w:rFonts w:eastAsia="Times New Roman"/>
          <w:b/>
          <w:lang w:eastAsia="ru-RU"/>
        </w:rPr>
      </w:pPr>
      <w:r w:rsidRPr="001C5E82">
        <w:rPr>
          <w:rFonts w:eastAsia="Times New Roman"/>
          <w:b/>
          <w:lang w:eastAsia="ru-RU"/>
        </w:rPr>
        <w:t>2. Порядок оказания услуг.</w:t>
      </w:r>
    </w:p>
    <w:p w:rsidR="001C5E82" w:rsidRPr="001C5E82" w:rsidRDefault="001C5E82" w:rsidP="001C5E82">
      <w:pPr>
        <w:tabs>
          <w:tab w:val="left" w:pos="540"/>
        </w:tabs>
        <w:ind w:firstLine="180"/>
        <w:jc w:val="left"/>
        <w:rPr>
          <w:rFonts w:eastAsia="Times New Roman"/>
          <w:lang w:eastAsia="ru-RU"/>
        </w:rPr>
      </w:pPr>
      <w:r w:rsidRPr="001C5E82">
        <w:rPr>
          <w:rFonts w:eastAsia="Times New Roman"/>
          <w:lang w:eastAsia="ru-RU"/>
        </w:rPr>
        <w:tab/>
        <w:t>2.1</w:t>
      </w:r>
      <w:r w:rsidRPr="001C5E82">
        <w:rPr>
          <w:rFonts w:eastAsia="Times New Roman"/>
          <w:lang w:eastAsia="ru-RU"/>
        </w:rPr>
        <w:tab/>
        <w:t>Комиссионер должен:</w:t>
      </w:r>
    </w:p>
    <w:p w:rsidR="001C5E82" w:rsidRPr="001C5E82" w:rsidRDefault="001C5E82" w:rsidP="001C5E82">
      <w:pPr>
        <w:jc w:val="left"/>
        <w:rPr>
          <w:rFonts w:eastAsia="Times New Roman"/>
          <w:lang w:eastAsia="ru-RU"/>
        </w:rPr>
      </w:pPr>
      <w:r w:rsidRPr="001C5E82">
        <w:rPr>
          <w:rFonts w:eastAsia="Times New Roman"/>
          <w:lang w:eastAsia="ru-RU"/>
        </w:rPr>
        <w:t xml:space="preserve">       2.1.1. Проводить работу по подготовке и подписанию Контрактов на поставку следующей Продукции:</w:t>
      </w:r>
    </w:p>
    <w:p w:rsidR="001C5E82" w:rsidRPr="001C5E82" w:rsidRDefault="001C5E82" w:rsidP="001C5E82">
      <w:pPr>
        <w:ind w:firstLine="360"/>
        <w:jc w:val="left"/>
        <w:rPr>
          <w:rFonts w:eastAsia="Times New Roman"/>
          <w:lang w:eastAsia="ru-RU"/>
        </w:rPr>
      </w:pPr>
      <w:r w:rsidRPr="001C5E82">
        <w:rPr>
          <w:rFonts w:eastAsia="Times New Roman"/>
          <w:lang w:eastAsia="ru-RU"/>
        </w:rPr>
        <w:t xml:space="preserve"> - источников на основе америция-241, урана-234, плутония-238,нептуния-237;</w:t>
      </w:r>
    </w:p>
    <w:p w:rsidR="001C5E82" w:rsidRPr="001C5E82" w:rsidRDefault="001C5E82" w:rsidP="001C5E82">
      <w:pPr>
        <w:ind w:firstLine="360"/>
        <w:jc w:val="left"/>
        <w:rPr>
          <w:rFonts w:eastAsia="Times New Roman"/>
          <w:lang w:eastAsia="ru-RU"/>
        </w:rPr>
      </w:pPr>
      <w:r w:rsidRPr="001C5E82">
        <w:rPr>
          <w:rFonts w:eastAsia="Times New Roman"/>
          <w:lang w:eastAsia="ru-RU"/>
        </w:rPr>
        <w:t>- изделий медицинского назначения на основе рутения-106,стронция-90,йода-125;</w:t>
      </w:r>
    </w:p>
    <w:p w:rsidR="001C5E82" w:rsidRPr="001C5E82" w:rsidRDefault="001C5E82" w:rsidP="001C5E82">
      <w:pPr>
        <w:ind w:firstLine="360"/>
        <w:jc w:val="left"/>
        <w:rPr>
          <w:rFonts w:eastAsia="Times New Roman"/>
          <w:lang w:eastAsia="ru-RU"/>
        </w:rPr>
      </w:pPr>
      <w:r w:rsidRPr="001C5E82">
        <w:rPr>
          <w:rFonts w:eastAsia="Times New Roman"/>
          <w:lang w:eastAsia="ru-RU"/>
        </w:rPr>
        <w:t>- радиопрепаратов на основе изотопов актиния-225, радия-224, радия-225, цезия-137, стронция-82, стронция-89, стронция-90, натрия-22, кюрия-248;</w:t>
      </w:r>
    </w:p>
    <w:p w:rsidR="001C5E82" w:rsidRPr="001C5E82" w:rsidRDefault="001C5E82" w:rsidP="001C5E82">
      <w:pPr>
        <w:ind w:firstLine="360"/>
        <w:jc w:val="left"/>
        <w:rPr>
          <w:rFonts w:eastAsia="Times New Roman"/>
          <w:lang w:eastAsia="ru-RU"/>
        </w:rPr>
      </w:pPr>
      <w:r w:rsidRPr="001C5E82">
        <w:rPr>
          <w:rFonts w:eastAsia="Times New Roman"/>
          <w:lang w:eastAsia="ru-RU"/>
        </w:rPr>
        <w:t>- генераторов короткоживущих изотопов медицинского назначения :</w:t>
      </w:r>
    </w:p>
    <w:p w:rsidR="001C5E82" w:rsidRPr="001C5E82" w:rsidRDefault="001C5E82" w:rsidP="001C5E82">
      <w:pPr>
        <w:ind w:firstLine="360"/>
        <w:jc w:val="left"/>
        <w:rPr>
          <w:rFonts w:eastAsia="Times New Roman"/>
          <w:lang w:val="en-US" w:eastAsia="ru-RU"/>
        </w:rPr>
      </w:pPr>
      <w:r w:rsidRPr="001C5E82">
        <w:rPr>
          <w:rFonts w:eastAsia="Times New Roman"/>
          <w:lang w:eastAsia="ru-RU"/>
        </w:rPr>
        <w:t xml:space="preserve"> </w:t>
      </w:r>
      <w:r w:rsidRPr="001C5E82">
        <w:rPr>
          <w:rFonts w:eastAsia="Times New Roman"/>
          <w:vertAlign w:val="superscript"/>
          <w:lang w:val="en-US" w:eastAsia="ru-RU"/>
        </w:rPr>
        <w:t>99</w:t>
      </w:r>
      <w:r w:rsidRPr="001C5E82">
        <w:rPr>
          <w:rFonts w:eastAsia="Times New Roman"/>
          <w:lang w:val="en-US" w:eastAsia="ru-RU"/>
        </w:rPr>
        <w:t>Mo/</w:t>
      </w:r>
      <w:r w:rsidRPr="001C5E82">
        <w:rPr>
          <w:rFonts w:eastAsia="Times New Roman"/>
          <w:vertAlign w:val="superscript"/>
          <w:lang w:val="en-US" w:eastAsia="ru-RU"/>
        </w:rPr>
        <w:t>99m</w:t>
      </w:r>
      <w:r w:rsidRPr="001C5E82">
        <w:rPr>
          <w:rFonts w:eastAsia="Times New Roman"/>
          <w:lang w:val="en-US" w:eastAsia="ru-RU"/>
        </w:rPr>
        <w:t xml:space="preserve">Tc,  </w:t>
      </w:r>
      <w:r w:rsidRPr="001C5E82">
        <w:rPr>
          <w:rFonts w:eastAsia="Times New Roman"/>
          <w:vertAlign w:val="superscript"/>
          <w:lang w:val="en-US" w:eastAsia="ru-RU"/>
        </w:rPr>
        <w:t xml:space="preserve">113 </w:t>
      </w:r>
      <w:r w:rsidRPr="001C5E82">
        <w:rPr>
          <w:rFonts w:eastAsia="Times New Roman"/>
          <w:lang w:val="en-US" w:eastAsia="ru-RU"/>
        </w:rPr>
        <w:t>Sn/</w:t>
      </w:r>
      <w:r w:rsidRPr="001C5E82">
        <w:rPr>
          <w:rFonts w:eastAsia="Times New Roman"/>
          <w:vertAlign w:val="superscript"/>
          <w:lang w:val="en-US" w:eastAsia="ru-RU"/>
        </w:rPr>
        <w:t>113m</w:t>
      </w:r>
      <w:r w:rsidRPr="001C5E82">
        <w:rPr>
          <w:rFonts w:eastAsia="Times New Roman"/>
          <w:lang w:val="en-US" w:eastAsia="ru-RU"/>
        </w:rPr>
        <w:t xml:space="preserve"> In,   </w:t>
      </w:r>
      <w:r w:rsidRPr="001C5E82">
        <w:rPr>
          <w:rFonts w:eastAsia="Times New Roman"/>
          <w:vertAlign w:val="superscript"/>
          <w:lang w:val="en-US" w:eastAsia="ru-RU"/>
        </w:rPr>
        <w:t xml:space="preserve"> 188 </w:t>
      </w:r>
      <w:r w:rsidRPr="001C5E82">
        <w:rPr>
          <w:rFonts w:eastAsia="Times New Roman"/>
          <w:lang w:val="en-US" w:eastAsia="ru-RU"/>
        </w:rPr>
        <w:t>W/</w:t>
      </w:r>
      <w:r w:rsidRPr="001C5E82">
        <w:rPr>
          <w:rFonts w:eastAsia="Times New Roman"/>
          <w:vertAlign w:val="superscript"/>
          <w:lang w:val="en-US" w:eastAsia="ru-RU"/>
        </w:rPr>
        <w:t>188</w:t>
      </w:r>
      <w:r w:rsidRPr="001C5E82">
        <w:rPr>
          <w:rFonts w:eastAsia="Times New Roman"/>
          <w:lang w:val="en-US" w:eastAsia="ru-RU"/>
        </w:rPr>
        <w:t>Re;</w:t>
      </w:r>
    </w:p>
    <w:p w:rsidR="001C5E82" w:rsidRPr="001C5E82" w:rsidRDefault="001C5E82" w:rsidP="001C5E82">
      <w:pPr>
        <w:ind w:firstLine="360"/>
        <w:jc w:val="left"/>
        <w:rPr>
          <w:rFonts w:eastAsia="Times New Roman"/>
          <w:lang w:eastAsia="ru-RU"/>
        </w:rPr>
      </w:pPr>
      <w:r w:rsidRPr="001C5E82">
        <w:rPr>
          <w:rFonts w:eastAsia="Times New Roman"/>
          <w:lang w:eastAsia="ru-RU"/>
        </w:rPr>
        <w:t xml:space="preserve">- радиофармпрепарата стронция-89 (хлорид); </w:t>
      </w:r>
    </w:p>
    <w:p w:rsidR="001C5E82" w:rsidRPr="001C5E82" w:rsidRDefault="001C5E82" w:rsidP="001C5E82">
      <w:pPr>
        <w:ind w:firstLine="360"/>
        <w:jc w:val="left"/>
        <w:rPr>
          <w:rFonts w:eastAsia="Times New Roman"/>
          <w:lang w:eastAsia="ru-RU"/>
        </w:rPr>
      </w:pPr>
      <w:r w:rsidRPr="001C5E82">
        <w:rPr>
          <w:rFonts w:eastAsia="Times New Roman"/>
          <w:lang w:eastAsia="ru-RU"/>
        </w:rPr>
        <w:t>-иной радиоизотопной продукции Комитента;</w:t>
      </w:r>
    </w:p>
    <w:p w:rsidR="001C5E82" w:rsidRPr="001C5E82" w:rsidRDefault="001C5E82" w:rsidP="001C5E82">
      <w:pPr>
        <w:ind w:firstLine="360"/>
        <w:jc w:val="left"/>
        <w:rPr>
          <w:rFonts w:eastAsia="Times New Roman"/>
          <w:lang w:eastAsia="ru-RU"/>
        </w:rPr>
      </w:pPr>
      <w:r w:rsidRPr="001C5E82">
        <w:rPr>
          <w:rFonts w:eastAsia="Times New Roman"/>
          <w:lang w:eastAsia="ru-RU"/>
        </w:rPr>
        <w:t>-иной продукции Комитента.</w:t>
      </w:r>
    </w:p>
    <w:p w:rsidR="001C5E82" w:rsidRPr="001C5E82" w:rsidRDefault="001C5E82" w:rsidP="001C5E82">
      <w:pPr>
        <w:numPr>
          <w:ilvl w:val="0"/>
          <w:numId w:val="5"/>
        </w:numPr>
        <w:suppressAutoHyphens/>
        <w:jc w:val="both"/>
        <w:outlineLvl w:val="0"/>
        <w:rPr>
          <w:rFonts w:eastAsia="Times New Roman"/>
          <w:lang w:eastAsia="ru-RU"/>
        </w:rPr>
      </w:pPr>
      <w:r w:rsidRPr="001C5E82">
        <w:rPr>
          <w:rFonts w:eastAsia="Times New Roman"/>
          <w:lang w:eastAsia="ru-RU"/>
        </w:rPr>
        <w:t>Согласовывать с Комитентом основные условия поставки: технические характеристики запрашиваемой Продукции, объем и сроки поставок, упаковку, контрактную стоимость Продукции;</w:t>
      </w:r>
    </w:p>
    <w:p w:rsidR="001C5E82" w:rsidRPr="001C5E82" w:rsidRDefault="001C5E82" w:rsidP="001C5E82">
      <w:pPr>
        <w:numPr>
          <w:ilvl w:val="0"/>
          <w:numId w:val="5"/>
        </w:numPr>
        <w:tabs>
          <w:tab w:val="num" w:pos="1070"/>
        </w:tabs>
        <w:suppressAutoHyphens/>
        <w:jc w:val="both"/>
        <w:outlineLvl w:val="0"/>
        <w:rPr>
          <w:rFonts w:eastAsia="Times New Roman"/>
          <w:lang w:eastAsia="ru-RU"/>
        </w:rPr>
      </w:pPr>
      <w:r w:rsidRPr="001C5E82">
        <w:rPr>
          <w:rFonts w:eastAsia="Times New Roman"/>
          <w:lang w:eastAsia="ru-RU"/>
        </w:rPr>
        <w:t>На основе согласованных с Комитентом  условий поставки подготавливать коммерческие предложения иностранным покупателям;</w:t>
      </w:r>
    </w:p>
    <w:p w:rsidR="001C5E82" w:rsidRPr="001C5E82" w:rsidRDefault="001C5E82" w:rsidP="001C5E82">
      <w:pPr>
        <w:numPr>
          <w:ilvl w:val="0"/>
          <w:numId w:val="5"/>
        </w:numPr>
        <w:suppressAutoHyphens/>
        <w:jc w:val="both"/>
        <w:outlineLvl w:val="0"/>
        <w:rPr>
          <w:rFonts w:eastAsia="Times New Roman"/>
          <w:lang w:eastAsia="ru-RU"/>
        </w:rPr>
      </w:pPr>
      <w:r w:rsidRPr="001C5E82">
        <w:rPr>
          <w:rFonts w:eastAsia="Times New Roman"/>
          <w:lang w:eastAsia="ru-RU"/>
        </w:rPr>
        <w:t>Иметь действующую лицензию Федеральной службы по экологическому, технологическому и атомному надзору на право обращения с радиоактивными веществами при их транспортировании;</w:t>
      </w:r>
    </w:p>
    <w:p w:rsidR="001C5E82" w:rsidRPr="001C5E82" w:rsidRDefault="001C5E82" w:rsidP="001C5E82">
      <w:pPr>
        <w:numPr>
          <w:ilvl w:val="0"/>
          <w:numId w:val="5"/>
        </w:numPr>
        <w:suppressAutoHyphens/>
        <w:jc w:val="both"/>
        <w:outlineLvl w:val="0"/>
        <w:rPr>
          <w:rFonts w:eastAsia="Times New Roman"/>
          <w:lang w:eastAsia="ru-RU"/>
        </w:rPr>
      </w:pPr>
      <w:r w:rsidRPr="001C5E82">
        <w:rPr>
          <w:rFonts w:eastAsia="Times New Roman"/>
          <w:lang w:eastAsia="ru-RU"/>
        </w:rPr>
        <w:t>Иметь действующую лицензию Федеральной службы по экологическому, технологическому и атомному надзору на эксплуатацию пунктов хранения радиоактивных материалов;</w:t>
      </w:r>
    </w:p>
    <w:p w:rsidR="001C5E82" w:rsidRPr="001C5E82" w:rsidRDefault="001C5E82" w:rsidP="001C5E82">
      <w:pPr>
        <w:numPr>
          <w:ilvl w:val="0"/>
          <w:numId w:val="5"/>
        </w:numPr>
        <w:tabs>
          <w:tab w:val="num" w:pos="1070"/>
        </w:tabs>
        <w:suppressAutoHyphens/>
        <w:jc w:val="both"/>
        <w:outlineLvl w:val="0"/>
        <w:rPr>
          <w:rFonts w:eastAsia="Times New Roman"/>
          <w:lang w:eastAsia="ru-RU"/>
        </w:rPr>
      </w:pPr>
      <w:r w:rsidRPr="001C5E82">
        <w:rPr>
          <w:rFonts w:eastAsia="Times New Roman"/>
          <w:lang w:eastAsia="ru-RU"/>
        </w:rPr>
        <w:lastRenderedPageBreak/>
        <w:t>Исполнять принятые на себя комиссионные поручения на наиболее выгодных для Комитента условиях в соответствии с указаниями Комитента.</w:t>
      </w:r>
    </w:p>
    <w:p w:rsidR="001C5E82" w:rsidRPr="001C5E82" w:rsidRDefault="001C5E82" w:rsidP="001C5E82">
      <w:pPr>
        <w:tabs>
          <w:tab w:val="num" w:pos="1070"/>
        </w:tabs>
        <w:ind w:firstLine="720"/>
        <w:jc w:val="both"/>
        <w:outlineLvl w:val="0"/>
        <w:rPr>
          <w:rFonts w:eastAsia="Times New Roman"/>
          <w:lang w:eastAsia="ru-RU"/>
        </w:rPr>
      </w:pPr>
      <w:r w:rsidRPr="001C5E82">
        <w:rPr>
          <w:rFonts w:eastAsia="Times New Roman"/>
          <w:lang w:eastAsia="ru-RU"/>
        </w:rPr>
        <w:t xml:space="preserve">2.1.2. </w:t>
      </w:r>
      <w:r w:rsidRPr="001C5E82">
        <w:rPr>
          <w:rFonts w:eastAsia="Times New Roman"/>
          <w:szCs w:val="20"/>
          <w:lang w:eastAsia="ru-RU"/>
        </w:rPr>
        <w:t>Обеспечить отметку Комиссионера о получении продукции для доставки Покупателю в экземпляре транспортной накладной, остающемся у представителя Комитента.</w:t>
      </w:r>
    </w:p>
    <w:p w:rsidR="001C5E82" w:rsidRPr="001C5E82" w:rsidRDefault="001C5E82" w:rsidP="001C5E82">
      <w:pPr>
        <w:jc w:val="both"/>
        <w:outlineLvl w:val="0"/>
        <w:rPr>
          <w:rFonts w:eastAsia="Times New Roman"/>
          <w:lang w:eastAsia="ru-RU"/>
        </w:rPr>
      </w:pPr>
      <w:r w:rsidRPr="001C5E82">
        <w:rPr>
          <w:rFonts w:eastAsia="Times New Roman"/>
          <w:szCs w:val="20"/>
          <w:lang w:eastAsia="ru-RU"/>
        </w:rPr>
        <w:t xml:space="preserve">            2.1.3. Получать от Покупателя и передавать Комитенту транспортную накладную с отметкой Покупателя о принятии Продукции</w:t>
      </w:r>
      <w:r w:rsidRPr="001C5E82">
        <w:rPr>
          <w:rFonts w:eastAsia="Times New Roman"/>
          <w:lang w:eastAsia="ru-RU"/>
        </w:rPr>
        <w:t xml:space="preserve"> </w:t>
      </w:r>
    </w:p>
    <w:p w:rsidR="001C5E82" w:rsidRPr="001C5E82" w:rsidRDefault="001C5E82" w:rsidP="001C5E82">
      <w:pPr>
        <w:jc w:val="both"/>
        <w:outlineLvl w:val="0"/>
        <w:rPr>
          <w:rFonts w:eastAsia="Times New Roman"/>
          <w:lang w:eastAsia="ru-RU"/>
        </w:rPr>
      </w:pPr>
      <w:r w:rsidRPr="001C5E82">
        <w:rPr>
          <w:rFonts w:eastAsia="Times New Roman"/>
          <w:lang w:eastAsia="ru-RU"/>
        </w:rPr>
        <w:t xml:space="preserve">            2.1.4. Получать за счет Комитента разовые лицензии на экспорт Продукции, оформлять паспорта сделок на экспортные Контракты.</w:t>
      </w:r>
    </w:p>
    <w:p w:rsidR="001C5E82" w:rsidRPr="001C5E82" w:rsidRDefault="001C5E82" w:rsidP="001C5E82">
      <w:pPr>
        <w:jc w:val="both"/>
        <w:outlineLvl w:val="0"/>
        <w:rPr>
          <w:rFonts w:eastAsia="Times New Roman"/>
          <w:lang w:eastAsia="ru-RU"/>
        </w:rPr>
      </w:pPr>
      <w:r w:rsidRPr="001C5E82">
        <w:rPr>
          <w:rFonts w:eastAsia="Times New Roman"/>
          <w:lang w:eastAsia="ru-RU"/>
        </w:rPr>
        <w:t xml:space="preserve">            2.1.5. Осуществлять за счет Комитента таможенное оформление грузов, отправляемых и получаемых по Контрактам, производить оплату иных расходов, связанных с отправкой Продукции Комитента.</w:t>
      </w:r>
    </w:p>
    <w:p w:rsidR="001C5E82" w:rsidRPr="001C5E82" w:rsidRDefault="001C5E82" w:rsidP="001C5E82">
      <w:pPr>
        <w:jc w:val="both"/>
        <w:outlineLvl w:val="0"/>
        <w:rPr>
          <w:rFonts w:eastAsia="Times New Roman"/>
          <w:lang w:eastAsia="ru-RU"/>
        </w:rPr>
      </w:pPr>
      <w:r w:rsidRPr="001C5E82">
        <w:rPr>
          <w:rFonts w:eastAsia="Times New Roman"/>
          <w:lang w:eastAsia="ru-RU"/>
        </w:rPr>
        <w:t xml:space="preserve">            2.1.6. Заключать, либо за счет иностранного Покупателя, либо за счет Комитента, в зависимости от условий Контракта, договор перевозки с перевозчиком на доставку Продукции в пункт назначения согласно условиям Контракта, производить ее оформление и отгрузку.</w:t>
      </w:r>
    </w:p>
    <w:p w:rsidR="001C5E82" w:rsidRPr="001C5E82" w:rsidRDefault="001C5E82" w:rsidP="001C5E82">
      <w:pPr>
        <w:jc w:val="both"/>
        <w:outlineLvl w:val="0"/>
        <w:rPr>
          <w:rFonts w:eastAsia="Times New Roman"/>
          <w:lang w:eastAsia="ru-RU"/>
        </w:rPr>
      </w:pPr>
      <w:r w:rsidRPr="001C5E82">
        <w:rPr>
          <w:rFonts w:eastAsia="Times New Roman"/>
          <w:lang w:eastAsia="ru-RU"/>
        </w:rPr>
        <w:t xml:space="preserve">            2.1.7. Заключать, либо за счет иностранного Покупателя, либо за счет Комитента, в зависимости от условий Контракта, договор страхования Продукции от рисков гибели или утраты при транспортировке.</w:t>
      </w:r>
    </w:p>
    <w:p w:rsidR="001C5E82" w:rsidRPr="001C5E82" w:rsidRDefault="001C5E82" w:rsidP="001C5E82">
      <w:pPr>
        <w:tabs>
          <w:tab w:val="left" w:pos="284"/>
        </w:tabs>
        <w:spacing w:after="120"/>
        <w:ind w:right="113"/>
        <w:jc w:val="both"/>
        <w:rPr>
          <w:rFonts w:eastAsia="Times New Roman"/>
          <w:lang w:eastAsia="ru-RU"/>
        </w:rPr>
      </w:pPr>
      <w:bookmarkStart w:id="0" w:name="OLE_LINK1"/>
      <w:r w:rsidRPr="001C5E82">
        <w:rPr>
          <w:rFonts w:eastAsia="Times New Roman"/>
          <w:lang w:eastAsia="ru-RU"/>
        </w:rPr>
        <w:t xml:space="preserve">            2.1.8. Иметь  специализированные транспортные средства для перевозки опасного радиоактивного груза, оборудованные в соответствии с санитарными правилами по радиационной безопасности и населения при транспортировании радиоактивных материалов СанПиН 2.6.1.1281-03 .</w:t>
      </w:r>
    </w:p>
    <w:p w:rsidR="001C5E82" w:rsidRPr="001C5E82" w:rsidRDefault="001C5E82" w:rsidP="001C5E82">
      <w:pPr>
        <w:tabs>
          <w:tab w:val="left" w:pos="284"/>
        </w:tabs>
        <w:spacing w:after="120"/>
        <w:ind w:left="284" w:right="113" w:hanging="284"/>
        <w:jc w:val="both"/>
        <w:rPr>
          <w:rFonts w:eastAsia="Times New Roman"/>
          <w:lang w:eastAsia="ru-RU"/>
        </w:rPr>
      </w:pPr>
      <w:r w:rsidRPr="001C5E82">
        <w:rPr>
          <w:rFonts w:eastAsia="Times New Roman"/>
          <w:lang w:eastAsia="ru-RU"/>
        </w:rPr>
        <w:t xml:space="preserve">             2.1.9. Иметь сертификаты-разрешения, выданные в установленном порядке Государственным Компетентным Органом (Государственной корпорацией по атомной энергии «Росатом») на транспортные упаковочные комплекты для транспортирования опасного радиоактивного груза.</w:t>
      </w:r>
    </w:p>
    <w:p w:rsidR="001C5E82" w:rsidRPr="001C5E82" w:rsidRDefault="001C5E82" w:rsidP="001C5E82">
      <w:pPr>
        <w:tabs>
          <w:tab w:val="left" w:pos="0"/>
        </w:tabs>
        <w:suppressAutoHyphens/>
        <w:jc w:val="both"/>
        <w:rPr>
          <w:rFonts w:eastAsia="Times New Roman"/>
          <w:lang w:eastAsia="ru-RU"/>
        </w:rPr>
      </w:pPr>
      <w:r w:rsidRPr="001C5E82">
        <w:rPr>
          <w:rFonts w:eastAsia="Times New Roman"/>
          <w:lang w:eastAsia="ru-RU"/>
        </w:rPr>
        <w:t xml:space="preserve">            2.1.10. Должен обладать профессиональной компетентностью, финансовыми ресурсами и материальными возможностями, надежностью, опытом и репутацией, а также людскими ресурсами, необходимыми для выполнения услуг. </w:t>
      </w:r>
    </w:p>
    <w:p w:rsidR="001C5E82" w:rsidRPr="001C5E82" w:rsidRDefault="001C5E82" w:rsidP="001C5E82">
      <w:pPr>
        <w:tabs>
          <w:tab w:val="left" w:pos="0"/>
        </w:tabs>
        <w:spacing w:after="120"/>
        <w:ind w:right="113"/>
        <w:jc w:val="both"/>
        <w:rPr>
          <w:rFonts w:eastAsia="Times New Roman"/>
          <w:bCs/>
          <w:iCs/>
          <w:color w:val="000000"/>
          <w:lang w:eastAsia="ru-RU"/>
        </w:rPr>
      </w:pPr>
      <w:r w:rsidRPr="001C5E82">
        <w:rPr>
          <w:rFonts w:eastAsia="Times New Roman"/>
          <w:bCs/>
          <w:iCs/>
          <w:color w:val="000000"/>
          <w:lang w:eastAsia="ru-RU"/>
        </w:rPr>
        <w:t xml:space="preserve">             2.1.11. Обладать необходимыми профессиональными знаниями  и опытом выполнения аналогичных услуг.</w:t>
      </w:r>
    </w:p>
    <w:p w:rsidR="001C5E82" w:rsidRPr="001C5E82" w:rsidRDefault="001C5E82" w:rsidP="001C5E82">
      <w:pPr>
        <w:tabs>
          <w:tab w:val="left" w:pos="0"/>
        </w:tabs>
        <w:ind w:right="48"/>
        <w:jc w:val="both"/>
        <w:rPr>
          <w:rFonts w:eastAsia="Times New Roman"/>
          <w:lang w:eastAsia="ru-RU"/>
        </w:rPr>
      </w:pPr>
      <w:r w:rsidRPr="001C5E82">
        <w:rPr>
          <w:rFonts w:eastAsia="Times New Roman"/>
          <w:bCs/>
          <w:lang w:eastAsia="ru-RU"/>
        </w:rPr>
        <w:t xml:space="preserve">             2.1.12.Сведения об участнике процедуры закупки должны отсутствовать в Реестре недобросовестных поставщиков ФАС России и/или в реестре недобросовестных поставщиков атомной отрасли.</w:t>
      </w:r>
      <w:r w:rsidRPr="001C5E82">
        <w:rPr>
          <w:rFonts w:eastAsia="Times New Roman"/>
          <w:lang w:eastAsia="ru-RU"/>
        </w:rPr>
        <w:t xml:space="preserve"> </w:t>
      </w:r>
    </w:p>
    <w:bookmarkEnd w:id="0"/>
    <w:p w:rsidR="001C5E82" w:rsidRPr="001C5E82" w:rsidRDefault="001C5E82" w:rsidP="001C5E82">
      <w:pPr>
        <w:jc w:val="both"/>
        <w:rPr>
          <w:rFonts w:eastAsia="Times New Roman"/>
          <w:lang w:eastAsia="ru-RU"/>
        </w:rPr>
      </w:pPr>
      <w:r w:rsidRPr="001C5E82">
        <w:rPr>
          <w:rFonts w:eastAsia="Times New Roman"/>
          <w:lang w:eastAsia="ru-RU"/>
        </w:rPr>
        <w:t xml:space="preserve">             2.1.13. Осуществлять за счет Комитента, в случае необходимости, доставку Продукции Комитента, содержащую радиоактивные материалы, собственным  или арендованным транспортом в место таможенного оформления или для временного размещения в собственный или арендованный пункт хранения радиоактивных материалов </w:t>
      </w:r>
    </w:p>
    <w:p w:rsidR="001C5E82" w:rsidRPr="001C5E82" w:rsidRDefault="001C5E82" w:rsidP="001C5E82">
      <w:pPr>
        <w:tabs>
          <w:tab w:val="left" w:pos="540"/>
          <w:tab w:val="left" w:pos="1260"/>
        </w:tabs>
        <w:ind w:firstLine="360"/>
        <w:jc w:val="left"/>
        <w:rPr>
          <w:rFonts w:eastAsia="Times New Roman"/>
          <w:lang w:eastAsia="ru-RU"/>
        </w:rPr>
      </w:pPr>
    </w:p>
    <w:p w:rsidR="001C5E82" w:rsidRPr="001C5E82" w:rsidRDefault="001C5E82" w:rsidP="001C5E82">
      <w:pPr>
        <w:tabs>
          <w:tab w:val="left" w:pos="540"/>
          <w:tab w:val="left" w:pos="1260"/>
        </w:tabs>
        <w:ind w:firstLine="540"/>
        <w:jc w:val="left"/>
        <w:rPr>
          <w:rFonts w:eastAsia="Times New Roman"/>
          <w:lang w:eastAsia="ru-RU"/>
        </w:rPr>
      </w:pPr>
      <w:r w:rsidRPr="001C5E82">
        <w:rPr>
          <w:rFonts w:eastAsia="Times New Roman"/>
          <w:lang w:eastAsia="ru-RU"/>
        </w:rPr>
        <w:t xml:space="preserve">   2.2.Срок оказания услуг: с 20 октября 2014 года по 31 декабря 2014 года. </w:t>
      </w:r>
    </w:p>
    <w:p w:rsidR="001C5E82" w:rsidRPr="001C5E82" w:rsidRDefault="001C5E82" w:rsidP="001C5E82">
      <w:pPr>
        <w:tabs>
          <w:tab w:val="left" w:pos="540"/>
          <w:tab w:val="left" w:pos="1260"/>
        </w:tabs>
        <w:ind w:firstLine="540"/>
        <w:jc w:val="left"/>
        <w:rPr>
          <w:rFonts w:eastAsia="Times New Roman"/>
          <w:lang w:eastAsia="ru-RU"/>
        </w:rPr>
      </w:pPr>
    </w:p>
    <w:p w:rsidR="001C5E82" w:rsidRPr="001C5E82" w:rsidRDefault="001C5E82" w:rsidP="001C5E82">
      <w:pPr>
        <w:tabs>
          <w:tab w:val="left" w:pos="540"/>
          <w:tab w:val="left" w:pos="1260"/>
        </w:tabs>
        <w:ind w:firstLine="540"/>
        <w:jc w:val="left"/>
        <w:rPr>
          <w:rFonts w:eastAsia="Times New Roman"/>
          <w:lang w:eastAsia="ru-RU"/>
        </w:rPr>
      </w:pPr>
    </w:p>
    <w:tbl>
      <w:tblPr>
        <w:tblW w:w="0" w:type="auto"/>
        <w:tblLook w:val="01E0" w:firstRow="1" w:lastRow="1" w:firstColumn="1" w:lastColumn="1" w:noHBand="0" w:noVBand="0"/>
      </w:tblPr>
      <w:tblGrid>
        <w:gridCol w:w="4785"/>
        <w:gridCol w:w="4786"/>
      </w:tblGrid>
      <w:tr w:rsidR="001C5E82" w:rsidRPr="001C5E82" w:rsidTr="00255AB2">
        <w:tc>
          <w:tcPr>
            <w:tcW w:w="4785" w:type="dxa"/>
            <w:shd w:val="clear" w:color="auto" w:fill="auto"/>
          </w:tcPr>
          <w:p w:rsidR="001C5E82" w:rsidRPr="001C5E82" w:rsidRDefault="001C5E82" w:rsidP="001C5E82">
            <w:pPr>
              <w:jc w:val="left"/>
              <w:rPr>
                <w:rFonts w:eastAsia="Times New Roman"/>
                <w:b/>
                <w:bCs/>
                <w:lang w:eastAsia="ru-RU"/>
              </w:rPr>
            </w:pPr>
            <w:r w:rsidRPr="001C5E82">
              <w:rPr>
                <w:rFonts w:eastAsia="Times New Roman"/>
                <w:b/>
                <w:bCs/>
                <w:lang w:eastAsia="ru-RU"/>
              </w:rPr>
              <w:t>От Комитента:</w:t>
            </w:r>
          </w:p>
          <w:p w:rsidR="001C5E82" w:rsidRPr="001C5E82" w:rsidRDefault="001C5E82" w:rsidP="001C5E82">
            <w:pPr>
              <w:jc w:val="left"/>
              <w:rPr>
                <w:rFonts w:eastAsia="Times New Roman"/>
                <w:bCs/>
                <w:lang w:eastAsia="ru-RU"/>
              </w:rPr>
            </w:pPr>
          </w:p>
          <w:p w:rsidR="001C5E82" w:rsidRPr="001C5E82" w:rsidRDefault="001C5E82" w:rsidP="001C5E82">
            <w:pPr>
              <w:jc w:val="left"/>
              <w:rPr>
                <w:rFonts w:eastAsia="Times New Roman"/>
                <w:lang w:eastAsia="ru-RU"/>
              </w:rPr>
            </w:pPr>
          </w:p>
        </w:tc>
        <w:tc>
          <w:tcPr>
            <w:tcW w:w="4786" w:type="dxa"/>
            <w:shd w:val="clear" w:color="auto" w:fill="auto"/>
          </w:tcPr>
          <w:p w:rsidR="001C5E82" w:rsidRPr="001C5E82" w:rsidRDefault="001C5E82" w:rsidP="001C5E82">
            <w:pPr>
              <w:tabs>
                <w:tab w:val="left" w:pos="1032"/>
              </w:tabs>
              <w:ind w:right="535"/>
              <w:jc w:val="both"/>
              <w:rPr>
                <w:rFonts w:eastAsia="Times New Roman"/>
                <w:b/>
                <w:lang w:eastAsia="ru-RU"/>
              </w:rPr>
            </w:pPr>
            <w:r w:rsidRPr="001C5E82">
              <w:rPr>
                <w:rFonts w:eastAsia="Times New Roman"/>
                <w:lang w:eastAsia="ru-RU"/>
              </w:rPr>
              <w:tab/>
            </w:r>
            <w:r w:rsidRPr="001C5E82">
              <w:rPr>
                <w:rFonts w:eastAsia="Times New Roman"/>
                <w:b/>
                <w:lang w:eastAsia="ru-RU"/>
              </w:rPr>
              <w:t>От Комиссионера:</w:t>
            </w:r>
          </w:p>
        </w:tc>
      </w:tr>
    </w:tbl>
    <w:p w:rsidR="001C5E82" w:rsidRPr="001C5E82" w:rsidRDefault="001C5E82" w:rsidP="001C5E82">
      <w:pPr>
        <w:tabs>
          <w:tab w:val="left" w:pos="540"/>
          <w:tab w:val="left" w:pos="1260"/>
        </w:tabs>
        <w:ind w:firstLine="540"/>
        <w:jc w:val="left"/>
        <w:rPr>
          <w:rFonts w:eastAsia="Times New Roman"/>
          <w:lang w:eastAsia="ru-RU"/>
        </w:rPr>
      </w:pPr>
    </w:p>
    <w:p w:rsidR="001C5E82" w:rsidRPr="001C5E82" w:rsidRDefault="001C5E82" w:rsidP="001C5E82">
      <w:pPr>
        <w:jc w:val="left"/>
        <w:rPr>
          <w:rFonts w:eastAsia="Times New Roman"/>
          <w:sz w:val="20"/>
          <w:szCs w:val="20"/>
          <w:lang w:eastAsia="ru-RU"/>
        </w:rPr>
      </w:pPr>
    </w:p>
    <w:p w:rsidR="001C5E82" w:rsidRPr="001C5E82" w:rsidRDefault="001C5E82" w:rsidP="001C5E82">
      <w:pPr>
        <w:jc w:val="left"/>
        <w:rPr>
          <w:rFonts w:eastAsia="Times New Roman"/>
          <w:sz w:val="20"/>
          <w:szCs w:val="20"/>
          <w:lang w:eastAsia="ru-RU"/>
        </w:rPr>
        <w:sectPr w:rsidR="001C5E82" w:rsidRPr="001C5E82" w:rsidSect="006C3F07">
          <w:headerReference w:type="even" r:id="rId8"/>
          <w:headerReference w:type="default" r:id="rId9"/>
          <w:footerReference w:type="default" r:id="rId10"/>
          <w:pgSz w:w="11907" w:h="16840"/>
          <w:pgMar w:top="567" w:right="567" w:bottom="567" w:left="1276" w:header="0" w:footer="306" w:gutter="0"/>
          <w:cols w:space="720"/>
          <w:titlePg/>
        </w:sectPr>
      </w:pPr>
    </w:p>
    <w:p w:rsidR="001C5E82" w:rsidRPr="001C5E82" w:rsidRDefault="001C5E82" w:rsidP="001C5E82">
      <w:pPr>
        <w:widowControl w:val="0"/>
        <w:tabs>
          <w:tab w:val="left" w:pos="2040"/>
        </w:tabs>
        <w:autoSpaceDE w:val="0"/>
        <w:autoSpaceDN w:val="0"/>
        <w:adjustRightInd w:val="0"/>
        <w:spacing w:before="97"/>
        <w:ind w:right="-20"/>
        <w:jc w:val="right"/>
        <w:rPr>
          <w:rFonts w:eastAsia="Times New Roman"/>
          <w:sz w:val="12"/>
          <w:szCs w:val="12"/>
          <w:u w:val="single"/>
          <w:lang w:eastAsia="ru-RU"/>
        </w:rPr>
      </w:pPr>
      <w:r w:rsidRPr="001C5E82">
        <w:rPr>
          <w:rFonts w:eastAsia="Times New Roman"/>
          <w:w w:val="105"/>
          <w:sz w:val="12"/>
          <w:szCs w:val="12"/>
          <w:lang w:eastAsia="ru-RU"/>
        </w:rPr>
        <w:lastRenderedPageBreak/>
        <w:t>Приложение</w:t>
      </w:r>
      <w:r w:rsidRPr="001C5E82">
        <w:rPr>
          <w:rFonts w:eastAsia="Times New Roman"/>
          <w:sz w:val="12"/>
          <w:szCs w:val="12"/>
          <w:lang w:eastAsia="ru-RU"/>
        </w:rPr>
        <w:t xml:space="preserve"> </w:t>
      </w:r>
      <w:r w:rsidRPr="001C5E82">
        <w:rPr>
          <w:rFonts w:eastAsia="Times New Roman"/>
          <w:spacing w:val="4"/>
          <w:sz w:val="12"/>
          <w:szCs w:val="12"/>
          <w:lang w:eastAsia="ru-RU"/>
        </w:rPr>
        <w:t xml:space="preserve"> </w:t>
      </w:r>
      <w:r w:rsidRPr="001C5E82">
        <w:rPr>
          <w:rFonts w:eastAsia="Times New Roman"/>
          <w:w w:val="105"/>
          <w:sz w:val="12"/>
          <w:szCs w:val="12"/>
          <w:lang w:eastAsia="ru-RU"/>
        </w:rPr>
        <w:t>№2</w:t>
      </w:r>
      <w:r w:rsidRPr="001C5E82">
        <w:rPr>
          <w:rFonts w:eastAsia="Times New Roman"/>
          <w:spacing w:val="2"/>
          <w:sz w:val="12"/>
          <w:szCs w:val="12"/>
          <w:lang w:eastAsia="ru-RU"/>
        </w:rPr>
        <w:t xml:space="preserve"> </w:t>
      </w:r>
      <w:r w:rsidRPr="001C5E82">
        <w:rPr>
          <w:rFonts w:eastAsia="Times New Roman"/>
          <w:w w:val="105"/>
          <w:sz w:val="12"/>
          <w:szCs w:val="12"/>
          <w:lang w:eastAsia="ru-RU"/>
        </w:rPr>
        <w:t>к</w:t>
      </w:r>
      <w:r w:rsidRPr="001C5E82">
        <w:rPr>
          <w:rFonts w:eastAsia="Times New Roman"/>
          <w:spacing w:val="2"/>
          <w:sz w:val="12"/>
          <w:szCs w:val="12"/>
          <w:lang w:eastAsia="ru-RU"/>
        </w:rPr>
        <w:t xml:space="preserve"> </w:t>
      </w:r>
      <w:r w:rsidRPr="001C5E82">
        <w:rPr>
          <w:rFonts w:eastAsia="Times New Roman"/>
          <w:w w:val="105"/>
          <w:sz w:val="12"/>
          <w:szCs w:val="12"/>
          <w:lang w:eastAsia="ru-RU"/>
        </w:rPr>
        <w:t>договору</w:t>
      </w:r>
      <w:r w:rsidRPr="001C5E82">
        <w:rPr>
          <w:rFonts w:eastAsia="Times New Roman"/>
          <w:spacing w:val="2"/>
          <w:sz w:val="12"/>
          <w:szCs w:val="12"/>
          <w:lang w:eastAsia="ru-RU"/>
        </w:rPr>
        <w:t xml:space="preserve"> </w:t>
      </w:r>
      <w:r w:rsidRPr="001C5E82">
        <w:rPr>
          <w:rFonts w:eastAsia="Times New Roman"/>
          <w:w w:val="105"/>
          <w:sz w:val="12"/>
          <w:szCs w:val="12"/>
          <w:lang w:eastAsia="ru-RU"/>
        </w:rPr>
        <w:t>от</w:t>
      </w:r>
      <w:r w:rsidRPr="001C5E82">
        <w:rPr>
          <w:rFonts w:eastAsia="Times New Roman"/>
          <w:spacing w:val="2"/>
          <w:sz w:val="12"/>
          <w:szCs w:val="12"/>
          <w:lang w:eastAsia="ru-RU"/>
        </w:rPr>
        <w:t xml:space="preserve"> </w:t>
      </w:r>
      <w:r w:rsidRPr="001C5E82">
        <w:rPr>
          <w:rFonts w:eastAsia="Times New Roman"/>
          <w:w w:val="239"/>
          <w:sz w:val="12"/>
          <w:szCs w:val="12"/>
          <w:u w:val="single"/>
          <w:lang w:eastAsia="ru-RU"/>
        </w:rPr>
        <w:t xml:space="preserve"> </w:t>
      </w:r>
      <w:r w:rsidRPr="001C5E82">
        <w:rPr>
          <w:rFonts w:eastAsia="Times New Roman"/>
          <w:sz w:val="12"/>
          <w:szCs w:val="12"/>
          <w:u w:val="single"/>
          <w:lang w:eastAsia="ru-RU"/>
        </w:rPr>
        <w:tab/>
      </w:r>
    </w:p>
    <w:p w:rsidR="001C5E82" w:rsidRPr="001C5E82" w:rsidRDefault="001C5E82" w:rsidP="001C5E82">
      <w:pPr>
        <w:widowControl w:val="0"/>
        <w:tabs>
          <w:tab w:val="left" w:pos="2040"/>
        </w:tabs>
        <w:autoSpaceDE w:val="0"/>
        <w:autoSpaceDN w:val="0"/>
        <w:adjustRightInd w:val="0"/>
        <w:spacing w:before="97"/>
        <w:ind w:right="-20"/>
        <w:jc w:val="right"/>
        <w:rPr>
          <w:rFonts w:eastAsia="Times New Roman"/>
          <w:sz w:val="12"/>
          <w:szCs w:val="12"/>
          <w:lang w:eastAsia="ru-RU"/>
        </w:rPr>
      </w:pPr>
      <w:r w:rsidRPr="001C5E82">
        <w:rPr>
          <w:rFonts w:eastAsia="Times New Roman"/>
          <w:sz w:val="12"/>
          <w:szCs w:val="12"/>
          <w:u w:val="single"/>
          <w:lang w:eastAsia="ru-RU"/>
        </w:rPr>
        <w:t>№________________________________</w:t>
      </w:r>
    </w:p>
    <w:p w:rsidR="001C5E82" w:rsidRPr="001C5E82" w:rsidRDefault="001C5E82" w:rsidP="001C5E82">
      <w:pPr>
        <w:tabs>
          <w:tab w:val="left" w:pos="13944"/>
        </w:tabs>
        <w:jc w:val="left"/>
        <w:rPr>
          <w:rFonts w:eastAsia="Times New Roman"/>
          <w:b/>
          <w:bCs/>
          <w:sz w:val="12"/>
          <w:szCs w:val="12"/>
          <w:lang w:eastAsia="ru-RU"/>
        </w:rPr>
      </w:pPr>
      <w:r w:rsidRPr="001C5E82">
        <w:rPr>
          <w:rFonts w:eastAsia="Times New Roman"/>
          <w:b/>
          <w:bCs/>
          <w:sz w:val="12"/>
          <w:szCs w:val="12"/>
          <w:lang w:eastAsia="ru-RU"/>
        </w:rPr>
        <w:t xml:space="preserve">                                                                                                                                                                                                                                                                                                                                                                                                                                                                               Форма</w:t>
      </w:r>
    </w:p>
    <w:p w:rsidR="001C5E82" w:rsidRPr="001C5E82" w:rsidRDefault="001C5E82" w:rsidP="001C5E82">
      <w:pPr>
        <w:tabs>
          <w:tab w:val="left" w:pos="13980"/>
        </w:tabs>
        <w:jc w:val="left"/>
        <w:rPr>
          <w:rFonts w:eastAsia="Times New Roman"/>
          <w:b/>
          <w:bCs/>
          <w:sz w:val="12"/>
          <w:szCs w:val="12"/>
          <w:lang w:eastAsia="ru-RU"/>
        </w:rPr>
      </w:pPr>
    </w:p>
    <w:p w:rsidR="001C5E82" w:rsidRPr="001C5E82" w:rsidRDefault="001C5E82" w:rsidP="001C5E82">
      <w:pPr>
        <w:rPr>
          <w:rFonts w:eastAsia="Times New Roman"/>
          <w:b/>
          <w:bCs/>
          <w:sz w:val="12"/>
          <w:szCs w:val="12"/>
          <w:lang w:eastAsia="ru-RU"/>
        </w:rPr>
      </w:pPr>
    </w:p>
    <w:p w:rsidR="001C5E82" w:rsidRPr="001C5E82" w:rsidRDefault="001C5E82" w:rsidP="001C5E82">
      <w:pPr>
        <w:rPr>
          <w:rFonts w:eastAsia="Times New Roman"/>
          <w:b/>
          <w:bCs/>
          <w:w w:val="105"/>
          <w:sz w:val="12"/>
          <w:szCs w:val="12"/>
          <w:lang w:eastAsia="ru-RU"/>
        </w:rPr>
      </w:pPr>
      <w:r w:rsidRPr="001C5E82">
        <w:rPr>
          <w:rFonts w:eastAsia="Times New Roman"/>
          <w:b/>
          <w:bCs/>
          <w:sz w:val="12"/>
          <w:szCs w:val="12"/>
          <w:lang w:eastAsia="ru-RU"/>
        </w:rPr>
        <w:t xml:space="preserve">Информация </w:t>
      </w:r>
      <w:r w:rsidRPr="001C5E82">
        <w:rPr>
          <w:rFonts w:eastAsia="Times New Roman"/>
          <w:b/>
          <w:bCs/>
          <w:spacing w:val="8"/>
          <w:sz w:val="12"/>
          <w:szCs w:val="12"/>
          <w:lang w:eastAsia="ru-RU"/>
        </w:rPr>
        <w:t xml:space="preserve"> </w:t>
      </w:r>
      <w:r w:rsidRPr="001C5E82">
        <w:rPr>
          <w:rFonts w:eastAsia="Times New Roman"/>
          <w:b/>
          <w:bCs/>
          <w:sz w:val="12"/>
          <w:szCs w:val="12"/>
          <w:lang w:eastAsia="ru-RU"/>
        </w:rPr>
        <w:t>о</w:t>
      </w:r>
      <w:r w:rsidRPr="001C5E82">
        <w:rPr>
          <w:rFonts w:eastAsia="Times New Roman"/>
          <w:b/>
          <w:bCs/>
          <w:spacing w:val="5"/>
          <w:sz w:val="12"/>
          <w:szCs w:val="12"/>
          <w:lang w:eastAsia="ru-RU"/>
        </w:rPr>
        <w:t xml:space="preserve"> </w:t>
      </w:r>
      <w:r w:rsidRPr="001C5E82">
        <w:rPr>
          <w:rFonts w:eastAsia="Times New Roman"/>
          <w:b/>
          <w:bCs/>
          <w:w w:val="105"/>
          <w:sz w:val="12"/>
          <w:szCs w:val="12"/>
          <w:lang w:eastAsia="ru-RU"/>
        </w:rPr>
        <w:t>контрагенте</w:t>
      </w:r>
    </w:p>
    <w:p w:rsidR="001C5E82" w:rsidRPr="001C5E82" w:rsidRDefault="001C5E82" w:rsidP="001C5E82">
      <w:pPr>
        <w:rPr>
          <w:rFonts w:eastAsia="Times New Roman"/>
          <w:sz w:val="20"/>
          <w:szCs w:val="20"/>
          <w:lang w:eastAsia="ru-RU"/>
        </w:rPr>
      </w:pPr>
    </w:p>
    <w:p w:rsidR="001C5E82" w:rsidRPr="001C5E82" w:rsidRDefault="001C5E82" w:rsidP="001C5E82">
      <w:pPr>
        <w:widowControl w:val="0"/>
        <w:autoSpaceDE w:val="0"/>
        <w:autoSpaceDN w:val="0"/>
        <w:adjustRightInd w:val="0"/>
        <w:spacing w:before="7" w:line="160" w:lineRule="exact"/>
        <w:jc w:val="left"/>
        <w:rPr>
          <w:rFonts w:eastAsia="Times New Roman"/>
          <w:sz w:val="16"/>
          <w:szCs w:val="16"/>
          <w:lang w:eastAsia="ru-RU"/>
        </w:rPr>
      </w:pPr>
      <w:r w:rsidRPr="001C5E82">
        <w:rPr>
          <w:rFonts w:eastAsia="Times New Roman"/>
          <w:sz w:val="16"/>
          <w:szCs w:val="16"/>
          <w:lang w:eastAsia="ru-RU"/>
        </w:rPr>
        <w:t>_______________________________________________________________________________________________________________________________________________________________________________________________________</w:t>
      </w:r>
    </w:p>
    <w:p w:rsidR="001C5E82" w:rsidRPr="001C5E82" w:rsidRDefault="001C5E82" w:rsidP="001C5E82">
      <w:pPr>
        <w:widowControl w:val="0"/>
        <w:autoSpaceDE w:val="0"/>
        <w:autoSpaceDN w:val="0"/>
        <w:adjustRightInd w:val="0"/>
        <w:spacing w:before="5" w:line="50" w:lineRule="exact"/>
        <w:jc w:val="left"/>
        <w:rPr>
          <w:rFonts w:eastAsia="Times New Roman"/>
          <w:sz w:val="5"/>
          <w:szCs w:val="5"/>
          <w:lang w:eastAsia="ru-RU"/>
        </w:rPr>
      </w:pPr>
    </w:p>
    <w:p w:rsidR="001C5E82" w:rsidRPr="001C5E82" w:rsidRDefault="001C5E82" w:rsidP="001C5E82">
      <w:pPr>
        <w:rPr>
          <w:rFonts w:eastAsia="Times New Roman"/>
          <w:sz w:val="20"/>
          <w:szCs w:val="20"/>
          <w:lang w:eastAsia="ru-RU"/>
        </w:rPr>
      </w:pPr>
      <w:r w:rsidRPr="001C5E82">
        <w:rPr>
          <w:rFonts w:eastAsia="Times New Roman"/>
          <w:spacing w:val="1"/>
          <w:sz w:val="8"/>
          <w:szCs w:val="8"/>
          <w:lang w:eastAsia="ru-RU"/>
        </w:rPr>
        <w:t>(</w:t>
      </w:r>
      <w:r w:rsidRPr="001C5E82">
        <w:rPr>
          <w:rFonts w:eastAsia="Times New Roman"/>
          <w:i/>
          <w:iCs/>
          <w:sz w:val="8"/>
          <w:szCs w:val="8"/>
          <w:lang w:eastAsia="ru-RU"/>
        </w:rPr>
        <w:t xml:space="preserve">наименование </w:t>
      </w:r>
      <w:r w:rsidRPr="001C5E82">
        <w:rPr>
          <w:rFonts w:eastAsia="Times New Roman"/>
          <w:i/>
          <w:iCs/>
          <w:spacing w:val="1"/>
          <w:sz w:val="8"/>
          <w:szCs w:val="8"/>
          <w:lang w:eastAsia="ru-RU"/>
        </w:rPr>
        <w:t xml:space="preserve"> </w:t>
      </w:r>
      <w:r w:rsidRPr="001C5E82">
        <w:rPr>
          <w:rFonts w:eastAsia="Times New Roman"/>
          <w:i/>
          <w:iCs/>
          <w:sz w:val="8"/>
          <w:szCs w:val="8"/>
          <w:lang w:eastAsia="ru-RU"/>
        </w:rPr>
        <w:t>организации,</w:t>
      </w:r>
      <w:r w:rsidRPr="001C5E82">
        <w:rPr>
          <w:rFonts w:eastAsia="Times New Roman"/>
          <w:i/>
          <w:iCs/>
          <w:spacing w:val="19"/>
          <w:sz w:val="8"/>
          <w:szCs w:val="8"/>
          <w:lang w:eastAsia="ru-RU"/>
        </w:rPr>
        <w:t xml:space="preserve"> </w:t>
      </w:r>
      <w:r w:rsidRPr="001C5E82">
        <w:rPr>
          <w:rFonts w:eastAsia="Times New Roman"/>
          <w:i/>
          <w:iCs/>
          <w:sz w:val="8"/>
          <w:szCs w:val="8"/>
          <w:lang w:eastAsia="ru-RU"/>
        </w:rPr>
        <w:t xml:space="preserve">представляющей </w:t>
      </w:r>
      <w:r w:rsidRPr="001C5E82">
        <w:rPr>
          <w:rFonts w:eastAsia="Times New Roman"/>
          <w:i/>
          <w:iCs/>
          <w:spacing w:val="5"/>
          <w:sz w:val="8"/>
          <w:szCs w:val="8"/>
          <w:lang w:eastAsia="ru-RU"/>
        </w:rPr>
        <w:t xml:space="preserve"> </w:t>
      </w:r>
      <w:r w:rsidRPr="001C5E82">
        <w:rPr>
          <w:rFonts w:eastAsia="Times New Roman"/>
          <w:i/>
          <w:iCs/>
          <w:w w:val="104"/>
          <w:sz w:val="8"/>
          <w:szCs w:val="8"/>
          <w:lang w:eastAsia="ru-RU"/>
        </w:rPr>
        <w:t>информацию</w:t>
      </w:r>
      <w:r w:rsidRPr="001C5E82">
        <w:rPr>
          <w:rFonts w:eastAsia="Times New Roman"/>
          <w:i/>
          <w:iCs/>
          <w:w w:val="105"/>
          <w:sz w:val="8"/>
          <w:szCs w:val="8"/>
          <w:lang w:eastAsia="ru-RU"/>
        </w:rPr>
        <w:t>)</w:t>
      </w:r>
    </w:p>
    <w:p w:rsidR="001C5E82" w:rsidRPr="001C5E82" w:rsidRDefault="001C5E82" w:rsidP="001C5E82">
      <w:pPr>
        <w:jc w:val="left"/>
        <w:rPr>
          <w:rFonts w:eastAsia="Times New Roman"/>
          <w:sz w:val="20"/>
          <w:szCs w:val="20"/>
          <w:lang w:eastAsia="ru-RU"/>
        </w:rPr>
      </w:pPr>
    </w:p>
    <w:tbl>
      <w:tblPr>
        <w:tblW w:w="16286" w:type="dxa"/>
        <w:tblInd w:w="-137" w:type="dxa"/>
        <w:tblLayout w:type="fixed"/>
        <w:tblCellMar>
          <w:left w:w="0" w:type="dxa"/>
          <w:right w:w="0" w:type="dxa"/>
        </w:tblCellMar>
        <w:tblLook w:val="0000" w:firstRow="0" w:lastRow="0" w:firstColumn="0" w:lastColumn="0" w:noHBand="0" w:noVBand="0"/>
      </w:tblPr>
      <w:tblGrid>
        <w:gridCol w:w="230"/>
        <w:gridCol w:w="576"/>
        <w:gridCol w:w="780"/>
        <w:gridCol w:w="780"/>
        <w:gridCol w:w="384"/>
        <w:gridCol w:w="785"/>
        <w:gridCol w:w="730"/>
        <w:gridCol w:w="861"/>
        <w:gridCol w:w="977"/>
        <w:gridCol w:w="487"/>
        <w:gridCol w:w="977"/>
        <w:gridCol w:w="658"/>
        <w:gridCol w:w="379"/>
        <w:gridCol w:w="674"/>
        <w:gridCol w:w="888"/>
        <w:gridCol w:w="1251"/>
        <w:gridCol w:w="1250"/>
        <w:gridCol w:w="828"/>
        <w:gridCol w:w="751"/>
        <w:gridCol w:w="1064"/>
        <w:gridCol w:w="976"/>
      </w:tblGrid>
      <w:tr w:rsidR="001C5E82" w:rsidRPr="001C5E82" w:rsidTr="00255AB2">
        <w:tblPrEx>
          <w:tblCellMar>
            <w:top w:w="0" w:type="dxa"/>
            <w:left w:w="0" w:type="dxa"/>
            <w:bottom w:w="0" w:type="dxa"/>
            <w:right w:w="0" w:type="dxa"/>
          </w:tblCellMar>
        </w:tblPrEx>
        <w:trPr>
          <w:trHeight w:hRule="exact" w:val="161"/>
        </w:trPr>
        <w:tc>
          <w:tcPr>
            <w:tcW w:w="230" w:type="dxa"/>
            <w:tcBorders>
              <w:top w:val="single" w:sz="2" w:space="0" w:color="000000"/>
              <w:left w:val="single" w:sz="4"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3"/>
              <w:ind w:left="64" w:right="43"/>
              <w:rPr>
                <w:rFonts w:eastAsia="Times New Roman"/>
                <w:sz w:val="20"/>
                <w:szCs w:val="20"/>
                <w:lang w:eastAsia="ru-RU"/>
              </w:rPr>
            </w:pPr>
            <w:r w:rsidRPr="001C5E82">
              <w:rPr>
                <w:rFonts w:eastAsia="Times New Roman"/>
                <w:w w:val="105"/>
                <w:sz w:val="8"/>
                <w:szCs w:val="8"/>
                <w:lang w:eastAsia="ru-RU"/>
              </w:rPr>
              <w:t>1</w:t>
            </w:r>
          </w:p>
        </w:tc>
        <w:tc>
          <w:tcPr>
            <w:tcW w:w="4035" w:type="dxa"/>
            <w:gridSpan w:val="6"/>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3"/>
              <w:ind w:left="1967" w:right="1946"/>
              <w:rPr>
                <w:rFonts w:eastAsia="Times New Roman"/>
                <w:sz w:val="20"/>
                <w:szCs w:val="20"/>
                <w:lang w:eastAsia="ru-RU"/>
              </w:rPr>
            </w:pPr>
            <w:r w:rsidRPr="001C5E82">
              <w:rPr>
                <w:rFonts w:eastAsia="Times New Roman"/>
                <w:w w:val="105"/>
                <w:sz w:val="8"/>
                <w:szCs w:val="8"/>
                <w:lang w:eastAsia="ru-RU"/>
              </w:rPr>
              <w:t>2</w:t>
            </w:r>
          </w:p>
        </w:tc>
        <w:tc>
          <w:tcPr>
            <w:tcW w:w="3960" w:type="dxa"/>
            <w:gridSpan w:val="5"/>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3"/>
              <w:ind w:left="1931" w:right="1908"/>
              <w:rPr>
                <w:rFonts w:eastAsia="Times New Roman"/>
                <w:sz w:val="20"/>
                <w:szCs w:val="20"/>
                <w:lang w:eastAsia="ru-RU"/>
              </w:rPr>
            </w:pPr>
            <w:r w:rsidRPr="001C5E82">
              <w:rPr>
                <w:rFonts w:eastAsia="Times New Roman"/>
                <w:w w:val="105"/>
                <w:sz w:val="8"/>
                <w:szCs w:val="8"/>
                <w:lang w:eastAsia="ru-RU"/>
              </w:rPr>
              <w:t>3</w:t>
            </w:r>
          </w:p>
        </w:tc>
        <w:tc>
          <w:tcPr>
            <w:tcW w:w="6021" w:type="dxa"/>
            <w:gridSpan w:val="7"/>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3"/>
              <w:ind w:left="2961" w:right="2940"/>
              <w:rPr>
                <w:rFonts w:eastAsia="Times New Roman"/>
                <w:sz w:val="20"/>
                <w:szCs w:val="20"/>
                <w:lang w:eastAsia="ru-RU"/>
              </w:rPr>
            </w:pPr>
            <w:r w:rsidRPr="001C5E82">
              <w:rPr>
                <w:rFonts w:eastAsia="Times New Roman"/>
                <w:w w:val="105"/>
                <w:sz w:val="8"/>
                <w:szCs w:val="8"/>
                <w:lang w:eastAsia="ru-RU"/>
              </w:rPr>
              <w:t>4</w:t>
            </w:r>
          </w:p>
        </w:tc>
        <w:tc>
          <w:tcPr>
            <w:tcW w:w="106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3"/>
              <w:ind w:left="481" w:right="460"/>
              <w:rPr>
                <w:rFonts w:eastAsia="Times New Roman"/>
                <w:sz w:val="20"/>
                <w:szCs w:val="20"/>
                <w:lang w:eastAsia="ru-RU"/>
              </w:rPr>
            </w:pPr>
            <w:r w:rsidRPr="001C5E82">
              <w:rPr>
                <w:rFonts w:eastAsia="Times New Roman"/>
                <w:w w:val="105"/>
                <w:sz w:val="8"/>
                <w:szCs w:val="8"/>
                <w:lang w:eastAsia="ru-RU"/>
              </w:rPr>
              <w:t>5</w:t>
            </w:r>
          </w:p>
        </w:tc>
        <w:tc>
          <w:tcPr>
            <w:tcW w:w="976"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32"/>
              <w:ind w:left="436" w:right="415"/>
              <w:rPr>
                <w:rFonts w:eastAsia="Times New Roman"/>
                <w:sz w:val="20"/>
                <w:szCs w:val="20"/>
                <w:lang w:eastAsia="ru-RU"/>
              </w:rPr>
            </w:pPr>
            <w:r w:rsidRPr="001C5E82">
              <w:rPr>
                <w:rFonts w:eastAsia="Times New Roman"/>
                <w:w w:val="104"/>
                <w:sz w:val="8"/>
                <w:szCs w:val="8"/>
                <w:lang w:eastAsia="ru-RU"/>
              </w:rPr>
              <w:t>6</w:t>
            </w:r>
          </w:p>
        </w:tc>
      </w:tr>
      <w:tr w:rsidR="001C5E82" w:rsidRPr="001C5E82" w:rsidTr="00255AB2">
        <w:tblPrEx>
          <w:tblCellMar>
            <w:top w:w="0" w:type="dxa"/>
            <w:left w:w="0" w:type="dxa"/>
            <w:bottom w:w="0" w:type="dxa"/>
            <w:right w:w="0" w:type="dxa"/>
          </w:tblCellMar>
        </w:tblPrEx>
        <w:trPr>
          <w:trHeight w:hRule="exact" w:val="173"/>
        </w:trPr>
        <w:tc>
          <w:tcPr>
            <w:tcW w:w="230" w:type="dxa"/>
            <w:vMerge w:val="restart"/>
            <w:tcBorders>
              <w:top w:val="single" w:sz="2" w:space="0" w:color="000000"/>
              <w:left w:val="single" w:sz="4"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11" w:line="240" w:lineRule="exact"/>
              <w:jc w:val="left"/>
              <w:rPr>
                <w:rFonts w:eastAsia="Times New Roman"/>
                <w:sz w:val="20"/>
                <w:szCs w:val="20"/>
                <w:lang w:eastAsia="ru-RU"/>
              </w:rPr>
            </w:pPr>
          </w:p>
          <w:p w:rsidR="001C5E82" w:rsidRPr="001C5E82" w:rsidRDefault="001C5E82" w:rsidP="001C5E82">
            <w:pPr>
              <w:widowControl w:val="0"/>
              <w:autoSpaceDE w:val="0"/>
              <w:autoSpaceDN w:val="0"/>
              <w:adjustRightInd w:val="0"/>
              <w:ind w:left="71" w:right="-20"/>
              <w:jc w:val="left"/>
              <w:rPr>
                <w:rFonts w:eastAsia="Times New Roman"/>
                <w:sz w:val="8"/>
                <w:szCs w:val="8"/>
                <w:lang w:eastAsia="ru-RU"/>
              </w:rPr>
            </w:pPr>
            <w:r w:rsidRPr="001C5E82">
              <w:rPr>
                <w:rFonts w:eastAsia="Times New Roman"/>
                <w:w w:val="104"/>
                <w:sz w:val="8"/>
                <w:szCs w:val="8"/>
                <w:lang w:eastAsia="ru-RU"/>
              </w:rPr>
              <w:t>№</w:t>
            </w:r>
          </w:p>
          <w:p w:rsidR="001C5E82" w:rsidRPr="001C5E82" w:rsidRDefault="001C5E82" w:rsidP="001C5E82">
            <w:pPr>
              <w:widowControl w:val="0"/>
              <w:autoSpaceDE w:val="0"/>
              <w:autoSpaceDN w:val="0"/>
              <w:adjustRightInd w:val="0"/>
              <w:spacing w:before="11"/>
              <w:ind w:left="-244" w:right="-20"/>
              <w:jc w:val="left"/>
              <w:rPr>
                <w:rFonts w:eastAsia="Times New Roman"/>
                <w:sz w:val="20"/>
                <w:szCs w:val="20"/>
                <w:lang w:eastAsia="ru-RU"/>
              </w:rPr>
            </w:pPr>
            <w:r w:rsidRPr="001C5E82">
              <w:rPr>
                <w:rFonts w:eastAsia="Times New Roman"/>
                <w:w w:val="104"/>
                <w:sz w:val="8"/>
                <w:szCs w:val="8"/>
                <w:lang w:eastAsia="ru-RU"/>
              </w:rPr>
              <w:t>п/п</w:t>
            </w:r>
          </w:p>
        </w:tc>
        <w:tc>
          <w:tcPr>
            <w:tcW w:w="4035" w:type="dxa"/>
            <w:gridSpan w:val="6"/>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73"/>
              <w:ind w:left="1060" w:right="-20"/>
              <w:jc w:val="left"/>
              <w:rPr>
                <w:rFonts w:eastAsia="Times New Roman"/>
                <w:sz w:val="20"/>
                <w:szCs w:val="20"/>
                <w:lang w:eastAsia="ru-RU"/>
              </w:rPr>
            </w:pPr>
            <w:r w:rsidRPr="001C5E82">
              <w:rPr>
                <w:rFonts w:eastAsia="Times New Roman"/>
                <w:sz w:val="8"/>
                <w:szCs w:val="8"/>
                <w:lang w:eastAsia="ru-RU"/>
              </w:rPr>
              <w:t xml:space="preserve">Наименование </w:t>
            </w:r>
            <w:r w:rsidRPr="001C5E82">
              <w:rPr>
                <w:rFonts w:eastAsia="Times New Roman"/>
                <w:spacing w:val="1"/>
                <w:sz w:val="8"/>
                <w:szCs w:val="8"/>
                <w:lang w:eastAsia="ru-RU"/>
              </w:rPr>
              <w:t xml:space="preserve"> </w:t>
            </w:r>
            <w:r w:rsidRPr="001C5E82">
              <w:rPr>
                <w:rFonts w:eastAsia="Times New Roman"/>
                <w:sz w:val="8"/>
                <w:szCs w:val="8"/>
                <w:lang w:eastAsia="ru-RU"/>
              </w:rPr>
              <w:t>контрагента</w:t>
            </w:r>
            <w:r w:rsidRPr="001C5E82">
              <w:rPr>
                <w:rFonts w:eastAsia="Times New Roman"/>
                <w:spacing w:val="18"/>
                <w:sz w:val="8"/>
                <w:szCs w:val="8"/>
                <w:lang w:eastAsia="ru-RU"/>
              </w:rPr>
              <w:t xml:space="preserve"> </w:t>
            </w:r>
            <w:r w:rsidRPr="001C5E82">
              <w:rPr>
                <w:rFonts w:eastAsia="Times New Roman"/>
                <w:sz w:val="8"/>
                <w:szCs w:val="8"/>
                <w:lang w:eastAsia="ru-RU"/>
              </w:rPr>
              <w:t>(ИНН,</w:t>
            </w:r>
            <w:r w:rsidRPr="001C5E82">
              <w:rPr>
                <w:rFonts w:eastAsia="Times New Roman"/>
                <w:spacing w:val="10"/>
                <w:sz w:val="8"/>
                <w:szCs w:val="8"/>
                <w:lang w:eastAsia="ru-RU"/>
              </w:rPr>
              <w:t xml:space="preserve"> </w:t>
            </w:r>
            <w:r w:rsidRPr="001C5E82">
              <w:rPr>
                <w:rFonts w:eastAsia="Times New Roman"/>
                <w:sz w:val="8"/>
                <w:szCs w:val="8"/>
                <w:lang w:eastAsia="ru-RU"/>
              </w:rPr>
              <w:t>вид</w:t>
            </w:r>
            <w:r w:rsidRPr="001C5E82">
              <w:rPr>
                <w:rFonts w:eastAsia="Times New Roman"/>
                <w:spacing w:val="6"/>
                <w:sz w:val="8"/>
                <w:szCs w:val="8"/>
                <w:lang w:eastAsia="ru-RU"/>
              </w:rPr>
              <w:t xml:space="preserve"> </w:t>
            </w:r>
            <w:r w:rsidRPr="001C5E82">
              <w:rPr>
                <w:rFonts w:eastAsia="Times New Roman"/>
                <w:w w:val="104"/>
                <w:sz w:val="8"/>
                <w:szCs w:val="8"/>
                <w:lang w:eastAsia="ru-RU"/>
              </w:rPr>
              <w:t>деятельности</w:t>
            </w:r>
            <w:r w:rsidRPr="001C5E82">
              <w:rPr>
                <w:rFonts w:eastAsia="Times New Roman"/>
                <w:w w:val="105"/>
                <w:sz w:val="8"/>
                <w:szCs w:val="8"/>
                <w:lang w:eastAsia="ru-RU"/>
              </w:rPr>
              <w:t>)</w:t>
            </w:r>
          </w:p>
        </w:tc>
        <w:tc>
          <w:tcPr>
            <w:tcW w:w="3960" w:type="dxa"/>
            <w:gridSpan w:val="5"/>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73"/>
              <w:ind w:left="498" w:right="-20"/>
              <w:jc w:val="left"/>
              <w:rPr>
                <w:rFonts w:eastAsia="Times New Roman"/>
                <w:sz w:val="20"/>
                <w:szCs w:val="20"/>
                <w:lang w:eastAsia="ru-RU"/>
              </w:rPr>
            </w:pPr>
            <w:r w:rsidRPr="001C5E82">
              <w:rPr>
                <w:rFonts w:eastAsia="Times New Roman"/>
                <w:sz w:val="8"/>
                <w:szCs w:val="8"/>
                <w:lang w:eastAsia="ru-RU"/>
              </w:rPr>
              <w:t>Договор</w:t>
            </w:r>
            <w:r w:rsidRPr="001C5E82">
              <w:rPr>
                <w:rFonts w:eastAsia="Times New Roman"/>
                <w:spacing w:val="12"/>
                <w:sz w:val="8"/>
                <w:szCs w:val="8"/>
                <w:lang w:eastAsia="ru-RU"/>
              </w:rPr>
              <w:t xml:space="preserve"> </w:t>
            </w:r>
            <w:r w:rsidRPr="001C5E82">
              <w:rPr>
                <w:rFonts w:eastAsia="Times New Roman"/>
                <w:sz w:val="8"/>
                <w:szCs w:val="8"/>
                <w:lang w:eastAsia="ru-RU"/>
              </w:rPr>
              <w:t>(реквизиты,</w:t>
            </w:r>
            <w:r w:rsidRPr="001C5E82">
              <w:rPr>
                <w:rFonts w:eastAsia="Times New Roman"/>
                <w:spacing w:val="17"/>
                <w:sz w:val="8"/>
                <w:szCs w:val="8"/>
                <w:lang w:eastAsia="ru-RU"/>
              </w:rPr>
              <w:t xml:space="preserve"> </w:t>
            </w:r>
            <w:r w:rsidRPr="001C5E82">
              <w:rPr>
                <w:rFonts w:eastAsia="Times New Roman"/>
                <w:sz w:val="8"/>
                <w:szCs w:val="8"/>
                <w:lang w:eastAsia="ru-RU"/>
              </w:rPr>
              <w:t>предмет,</w:t>
            </w:r>
            <w:r w:rsidRPr="001C5E82">
              <w:rPr>
                <w:rFonts w:eastAsia="Times New Roman"/>
                <w:spacing w:val="13"/>
                <w:sz w:val="8"/>
                <w:szCs w:val="8"/>
                <w:lang w:eastAsia="ru-RU"/>
              </w:rPr>
              <w:t xml:space="preserve"> </w:t>
            </w:r>
            <w:r w:rsidRPr="001C5E82">
              <w:rPr>
                <w:rFonts w:eastAsia="Times New Roman"/>
                <w:sz w:val="8"/>
                <w:szCs w:val="8"/>
                <w:lang w:eastAsia="ru-RU"/>
              </w:rPr>
              <w:t>цена,</w:t>
            </w:r>
            <w:r w:rsidRPr="001C5E82">
              <w:rPr>
                <w:rFonts w:eastAsia="Times New Roman"/>
                <w:spacing w:val="8"/>
                <w:sz w:val="8"/>
                <w:szCs w:val="8"/>
                <w:lang w:eastAsia="ru-RU"/>
              </w:rPr>
              <w:t xml:space="preserve"> </w:t>
            </w:r>
            <w:r w:rsidRPr="001C5E82">
              <w:rPr>
                <w:rFonts w:eastAsia="Times New Roman"/>
                <w:sz w:val="8"/>
                <w:szCs w:val="8"/>
                <w:lang w:eastAsia="ru-RU"/>
              </w:rPr>
              <w:t>срок</w:t>
            </w:r>
            <w:r w:rsidRPr="001C5E82">
              <w:rPr>
                <w:rFonts w:eastAsia="Times New Roman"/>
                <w:spacing w:val="7"/>
                <w:sz w:val="8"/>
                <w:szCs w:val="8"/>
                <w:lang w:eastAsia="ru-RU"/>
              </w:rPr>
              <w:t xml:space="preserve"> </w:t>
            </w:r>
            <w:r w:rsidRPr="001C5E82">
              <w:rPr>
                <w:rFonts w:eastAsia="Times New Roman"/>
                <w:sz w:val="8"/>
                <w:szCs w:val="8"/>
                <w:lang w:eastAsia="ru-RU"/>
              </w:rPr>
              <w:t>действия</w:t>
            </w:r>
            <w:r w:rsidRPr="001C5E82">
              <w:rPr>
                <w:rFonts w:eastAsia="Times New Roman"/>
                <w:spacing w:val="13"/>
                <w:sz w:val="8"/>
                <w:szCs w:val="8"/>
                <w:lang w:eastAsia="ru-RU"/>
              </w:rPr>
              <w:t xml:space="preserve"> </w:t>
            </w:r>
            <w:r w:rsidRPr="001C5E82">
              <w:rPr>
                <w:rFonts w:eastAsia="Times New Roman"/>
                <w:sz w:val="8"/>
                <w:szCs w:val="8"/>
                <w:lang w:eastAsia="ru-RU"/>
              </w:rPr>
              <w:t>и</w:t>
            </w:r>
            <w:r w:rsidRPr="001C5E82">
              <w:rPr>
                <w:rFonts w:eastAsia="Times New Roman"/>
                <w:spacing w:val="3"/>
                <w:sz w:val="8"/>
                <w:szCs w:val="8"/>
                <w:lang w:eastAsia="ru-RU"/>
              </w:rPr>
              <w:t xml:space="preserve"> </w:t>
            </w:r>
            <w:r w:rsidRPr="001C5E82">
              <w:rPr>
                <w:rFonts w:eastAsia="Times New Roman"/>
                <w:sz w:val="8"/>
                <w:szCs w:val="8"/>
                <w:lang w:eastAsia="ru-RU"/>
              </w:rPr>
              <w:t>иные</w:t>
            </w:r>
            <w:r w:rsidRPr="001C5E82">
              <w:rPr>
                <w:rFonts w:eastAsia="Times New Roman"/>
                <w:spacing w:val="8"/>
                <w:sz w:val="8"/>
                <w:szCs w:val="8"/>
                <w:lang w:eastAsia="ru-RU"/>
              </w:rPr>
              <w:t xml:space="preserve"> </w:t>
            </w:r>
            <w:r w:rsidRPr="001C5E82">
              <w:rPr>
                <w:rFonts w:eastAsia="Times New Roman"/>
                <w:sz w:val="8"/>
                <w:szCs w:val="8"/>
                <w:lang w:eastAsia="ru-RU"/>
              </w:rPr>
              <w:t xml:space="preserve">существенные </w:t>
            </w:r>
            <w:r w:rsidRPr="001C5E82">
              <w:rPr>
                <w:rFonts w:eastAsia="Times New Roman"/>
                <w:spacing w:val="1"/>
                <w:sz w:val="8"/>
                <w:szCs w:val="8"/>
                <w:lang w:eastAsia="ru-RU"/>
              </w:rPr>
              <w:t xml:space="preserve"> </w:t>
            </w:r>
            <w:r w:rsidRPr="001C5E82">
              <w:rPr>
                <w:rFonts w:eastAsia="Times New Roman"/>
                <w:w w:val="104"/>
                <w:sz w:val="8"/>
                <w:szCs w:val="8"/>
                <w:lang w:eastAsia="ru-RU"/>
              </w:rPr>
              <w:t>условия</w:t>
            </w:r>
            <w:r w:rsidRPr="001C5E82">
              <w:rPr>
                <w:rFonts w:eastAsia="Times New Roman"/>
                <w:w w:val="105"/>
                <w:sz w:val="8"/>
                <w:szCs w:val="8"/>
                <w:lang w:eastAsia="ru-RU"/>
              </w:rPr>
              <w:t>)</w:t>
            </w:r>
          </w:p>
        </w:tc>
        <w:tc>
          <w:tcPr>
            <w:tcW w:w="6021" w:type="dxa"/>
            <w:gridSpan w:val="7"/>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73"/>
              <w:ind w:left="1199" w:right="-20"/>
              <w:jc w:val="left"/>
              <w:rPr>
                <w:rFonts w:eastAsia="Times New Roman"/>
                <w:sz w:val="20"/>
                <w:szCs w:val="20"/>
                <w:lang w:eastAsia="ru-RU"/>
              </w:rPr>
            </w:pPr>
            <w:r w:rsidRPr="001C5E82">
              <w:rPr>
                <w:rFonts w:eastAsia="Times New Roman"/>
                <w:sz w:val="8"/>
                <w:szCs w:val="8"/>
                <w:lang w:eastAsia="ru-RU"/>
              </w:rPr>
              <w:t>Информация</w:t>
            </w:r>
            <w:r w:rsidRPr="001C5E82">
              <w:rPr>
                <w:rFonts w:eastAsia="Times New Roman"/>
                <w:spacing w:val="19"/>
                <w:sz w:val="8"/>
                <w:szCs w:val="8"/>
                <w:lang w:eastAsia="ru-RU"/>
              </w:rPr>
              <w:t xml:space="preserve"> </w:t>
            </w:r>
            <w:r w:rsidRPr="001C5E82">
              <w:rPr>
                <w:rFonts w:eastAsia="Times New Roman"/>
                <w:sz w:val="8"/>
                <w:szCs w:val="8"/>
                <w:lang w:eastAsia="ru-RU"/>
              </w:rPr>
              <w:t>о</w:t>
            </w:r>
            <w:r w:rsidRPr="001C5E82">
              <w:rPr>
                <w:rFonts w:eastAsia="Times New Roman"/>
                <w:spacing w:val="3"/>
                <w:sz w:val="8"/>
                <w:szCs w:val="8"/>
                <w:lang w:eastAsia="ru-RU"/>
              </w:rPr>
              <w:t xml:space="preserve"> </w:t>
            </w:r>
            <w:r w:rsidRPr="001C5E82">
              <w:rPr>
                <w:rFonts w:eastAsia="Times New Roman"/>
                <w:sz w:val="8"/>
                <w:szCs w:val="8"/>
                <w:lang w:eastAsia="ru-RU"/>
              </w:rPr>
              <w:t>цепочке</w:t>
            </w:r>
            <w:r w:rsidRPr="001C5E82">
              <w:rPr>
                <w:rFonts w:eastAsia="Times New Roman"/>
                <w:spacing w:val="12"/>
                <w:sz w:val="8"/>
                <w:szCs w:val="8"/>
                <w:lang w:eastAsia="ru-RU"/>
              </w:rPr>
              <w:t xml:space="preserve"> </w:t>
            </w:r>
            <w:r w:rsidRPr="001C5E82">
              <w:rPr>
                <w:rFonts w:eastAsia="Times New Roman"/>
                <w:sz w:val="8"/>
                <w:szCs w:val="8"/>
                <w:lang w:eastAsia="ru-RU"/>
              </w:rPr>
              <w:t xml:space="preserve">собственников </w:t>
            </w:r>
            <w:r w:rsidRPr="001C5E82">
              <w:rPr>
                <w:rFonts w:eastAsia="Times New Roman"/>
                <w:spacing w:val="1"/>
                <w:sz w:val="8"/>
                <w:szCs w:val="8"/>
                <w:lang w:eastAsia="ru-RU"/>
              </w:rPr>
              <w:t xml:space="preserve"> </w:t>
            </w:r>
            <w:r w:rsidRPr="001C5E82">
              <w:rPr>
                <w:rFonts w:eastAsia="Times New Roman"/>
                <w:sz w:val="8"/>
                <w:szCs w:val="8"/>
                <w:lang w:eastAsia="ru-RU"/>
              </w:rPr>
              <w:t>контрагента,</w:t>
            </w:r>
            <w:r w:rsidRPr="001C5E82">
              <w:rPr>
                <w:rFonts w:eastAsia="Times New Roman"/>
                <w:spacing w:val="18"/>
                <w:sz w:val="8"/>
                <w:szCs w:val="8"/>
                <w:lang w:eastAsia="ru-RU"/>
              </w:rPr>
              <w:t xml:space="preserve"> </w:t>
            </w:r>
            <w:r w:rsidRPr="001C5E82">
              <w:rPr>
                <w:rFonts w:eastAsia="Times New Roman"/>
                <w:sz w:val="8"/>
                <w:szCs w:val="8"/>
                <w:lang w:eastAsia="ru-RU"/>
              </w:rPr>
              <w:t>включая</w:t>
            </w:r>
            <w:r w:rsidRPr="001C5E82">
              <w:rPr>
                <w:rFonts w:eastAsia="Times New Roman"/>
                <w:spacing w:val="13"/>
                <w:sz w:val="8"/>
                <w:szCs w:val="8"/>
                <w:lang w:eastAsia="ru-RU"/>
              </w:rPr>
              <w:t xml:space="preserve"> </w:t>
            </w:r>
            <w:r w:rsidRPr="001C5E82">
              <w:rPr>
                <w:rFonts w:eastAsia="Times New Roman"/>
                <w:sz w:val="8"/>
                <w:szCs w:val="8"/>
                <w:lang w:eastAsia="ru-RU"/>
              </w:rPr>
              <w:t xml:space="preserve">бенефициаров </w:t>
            </w:r>
            <w:r w:rsidRPr="001C5E82">
              <w:rPr>
                <w:rFonts w:eastAsia="Times New Roman"/>
                <w:spacing w:val="1"/>
                <w:sz w:val="8"/>
                <w:szCs w:val="8"/>
                <w:lang w:eastAsia="ru-RU"/>
              </w:rPr>
              <w:t xml:space="preserve"> </w:t>
            </w:r>
            <w:r w:rsidRPr="001C5E82">
              <w:rPr>
                <w:rFonts w:eastAsia="Times New Roman"/>
                <w:sz w:val="8"/>
                <w:szCs w:val="8"/>
                <w:lang w:eastAsia="ru-RU"/>
              </w:rPr>
              <w:t>(в</w:t>
            </w:r>
            <w:r w:rsidRPr="001C5E82">
              <w:rPr>
                <w:rFonts w:eastAsia="Times New Roman"/>
                <w:spacing w:val="4"/>
                <w:sz w:val="8"/>
                <w:szCs w:val="8"/>
                <w:lang w:eastAsia="ru-RU"/>
              </w:rPr>
              <w:t xml:space="preserve"> </w:t>
            </w:r>
            <w:r w:rsidRPr="001C5E82">
              <w:rPr>
                <w:rFonts w:eastAsia="Times New Roman"/>
                <w:sz w:val="8"/>
                <w:szCs w:val="8"/>
                <w:lang w:eastAsia="ru-RU"/>
              </w:rPr>
              <w:t>том</w:t>
            </w:r>
            <w:r w:rsidRPr="001C5E82">
              <w:rPr>
                <w:rFonts w:eastAsia="Times New Roman"/>
                <w:spacing w:val="6"/>
                <w:sz w:val="8"/>
                <w:szCs w:val="8"/>
                <w:lang w:eastAsia="ru-RU"/>
              </w:rPr>
              <w:t xml:space="preserve"> </w:t>
            </w:r>
            <w:r w:rsidRPr="001C5E82">
              <w:rPr>
                <w:rFonts w:eastAsia="Times New Roman"/>
                <w:sz w:val="8"/>
                <w:szCs w:val="8"/>
                <w:lang w:eastAsia="ru-RU"/>
              </w:rPr>
              <w:t>числе,</w:t>
            </w:r>
            <w:r w:rsidRPr="001C5E82">
              <w:rPr>
                <w:rFonts w:eastAsia="Times New Roman"/>
                <w:spacing w:val="10"/>
                <w:sz w:val="8"/>
                <w:szCs w:val="8"/>
                <w:lang w:eastAsia="ru-RU"/>
              </w:rPr>
              <w:t xml:space="preserve"> </w:t>
            </w:r>
            <w:r w:rsidRPr="001C5E82">
              <w:rPr>
                <w:rFonts w:eastAsia="Times New Roman"/>
                <w:w w:val="104"/>
                <w:sz w:val="8"/>
                <w:szCs w:val="8"/>
                <w:lang w:eastAsia="ru-RU"/>
              </w:rPr>
              <w:t>конечных</w:t>
            </w:r>
            <w:r w:rsidRPr="001C5E82">
              <w:rPr>
                <w:rFonts w:eastAsia="Times New Roman"/>
                <w:w w:val="105"/>
                <w:sz w:val="8"/>
                <w:szCs w:val="8"/>
                <w:lang w:eastAsia="ru-RU"/>
              </w:rPr>
              <w:t>)</w:t>
            </w:r>
          </w:p>
        </w:tc>
        <w:tc>
          <w:tcPr>
            <w:tcW w:w="1064" w:type="dxa"/>
            <w:vMerge w:val="restart"/>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1" w:line="100" w:lineRule="exact"/>
              <w:jc w:val="left"/>
              <w:rPr>
                <w:rFonts w:eastAsia="Times New Roman"/>
                <w:sz w:val="10"/>
                <w:szCs w:val="10"/>
                <w:lang w:eastAsia="ru-RU"/>
              </w:rPr>
            </w:pPr>
          </w:p>
          <w:p w:rsidR="001C5E82" w:rsidRPr="001C5E82" w:rsidRDefault="001C5E82" w:rsidP="001C5E82">
            <w:pPr>
              <w:widowControl w:val="0"/>
              <w:autoSpaceDE w:val="0"/>
              <w:autoSpaceDN w:val="0"/>
              <w:adjustRightInd w:val="0"/>
              <w:spacing w:line="200" w:lineRule="exact"/>
              <w:jc w:val="left"/>
              <w:rPr>
                <w:rFonts w:eastAsia="Times New Roman"/>
                <w:sz w:val="20"/>
                <w:szCs w:val="20"/>
                <w:lang w:eastAsia="ru-RU"/>
              </w:rPr>
            </w:pPr>
          </w:p>
          <w:p w:rsidR="001C5E82" w:rsidRPr="001C5E82" w:rsidRDefault="001C5E82" w:rsidP="001C5E82">
            <w:pPr>
              <w:widowControl w:val="0"/>
              <w:autoSpaceDE w:val="0"/>
              <w:autoSpaceDN w:val="0"/>
              <w:adjustRightInd w:val="0"/>
              <w:spacing w:line="269" w:lineRule="auto"/>
              <w:ind w:left="23" w:right="2" w:hanging="1"/>
              <w:rPr>
                <w:rFonts w:eastAsia="Times New Roman"/>
                <w:sz w:val="20"/>
                <w:szCs w:val="20"/>
                <w:lang w:eastAsia="ru-RU"/>
              </w:rPr>
            </w:pPr>
            <w:r w:rsidRPr="001C5E82">
              <w:rPr>
                <w:rFonts w:eastAsia="Times New Roman"/>
                <w:sz w:val="8"/>
                <w:szCs w:val="8"/>
                <w:lang w:eastAsia="ru-RU"/>
              </w:rPr>
              <w:t xml:space="preserve">Информация </w:t>
            </w:r>
            <w:r w:rsidRPr="001C5E82">
              <w:rPr>
                <w:rFonts w:eastAsia="Times New Roman"/>
                <w:spacing w:val="3"/>
                <w:sz w:val="8"/>
                <w:szCs w:val="8"/>
                <w:lang w:eastAsia="ru-RU"/>
              </w:rPr>
              <w:t xml:space="preserve"> </w:t>
            </w:r>
            <w:r w:rsidRPr="001C5E82">
              <w:rPr>
                <w:rFonts w:eastAsia="Times New Roman"/>
                <w:w w:val="105"/>
                <w:sz w:val="8"/>
                <w:szCs w:val="8"/>
                <w:lang w:eastAsia="ru-RU"/>
              </w:rPr>
              <w:t xml:space="preserve">о </w:t>
            </w:r>
            <w:r w:rsidRPr="001C5E82">
              <w:rPr>
                <w:rFonts w:eastAsia="Times New Roman"/>
                <w:w w:val="104"/>
                <w:sz w:val="8"/>
                <w:szCs w:val="8"/>
                <w:lang w:eastAsia="ru-RU"/>
              </w:rPr>
              <w:t xml:space="preserve">подтверждающих </w:t>
            </w:r>
            <w:r w:rsidRPr="001C5E82">
              <w:rPr>
                <w:rFonts w:eastAsia="Times New Roman"/>
                <w:sz w:val="8"/>
                <w:szCs w:val="8"/>
                <w:lang w:eastAsia="ru-RU"/>
              </w:rPr>
              <w:t>документах</w:t>
            </w:r>
            <w:r w:rsidRPr="001C5E82">
              <w:rPr>
                <w:rFonts w:eastAsia="Times New Roman"/>
                <w:spacing w:val="17"/>
                <w:sz w:val="8"/>
                <w:szCs w:val="8"/>
                <w:lang w:eastAsia="ru-RU"/>
              </w:rPr>
              <w:t xml:space="preserve"> </w:t>
            </w:r>
            <w:r w:rsidRPr="001C5E82">
              <w:rPr>
                <w:rFonts w:eastAsia="Times New Roman"/>
                <w:w w:val="105"/>
                <w:sz w:val="8"/>
                <w:szCs w:val="8"/>
                <w:lang w:eastAsia="ru-RU"/>
              </w:rPr>
              <w:t>(</w:t>
            </w:r>
            <w:r w:rsidRPr="001C5E82">
              <w:rPr>
                <w:rFonts w:eastAsia="Times New Roman"/>
                <w:w w:val="104"/>
                <w:sz w:val="8"/>
                <w:szCs w:val="8"/>
                <w:lang w:eastAsia="ru-RU"/>
              </w:rPr>
              <w:t xml:space="preserve">наименование, </w:t>
            </w:r>
            <w:r w:rsidRPr="001C5E82">
              <w:rPr>
                <w:rFonts w:eastAsia="Times New Roman"/>
                <w:sz w:val="8"/>
                <w:szCs w:val="8"/>
                <w:lang w:eastAsia="ru-RU"/>
              </w:rPr>
              <w:t>реквизиты</w:t>
            </w:r>
            <w:r w:rsidRPr="001C5E82">
              <w:rPr>
                <w:rFonts w:eastAsia="Times New Roman"/>
                <w:spacing w:val="15"/>
                <w:sz w:val="8"/>
                <w:szCs w:val="8"/>
                <w:lang w:eastAsia="ru-RU"/>
              </w:rPr>
              <w:t xml:space="preserve"> </w:t>
            </w:r>
            <w:r w:rsidRPr="001C5E82">
              <w:rPr>
                <w:rFonts w:eastAsia="Times New Roman"/>
                <w:sz w:val="8"/>
                <w:szCs w:val="8"/>
                <w:lang w:eastAsia="ru-RU"/>
              </w:rPr>
              <w:t>и</w:t>
            </w:r>
            <w:r w:rsidRPr="001C5E82">
              <w:rPr>
                <w:rFonts w:eastAsia="Times New Roman"/>
                <w:spacing w:val="3"/>
                <w:sz w:val="8"/>
                <w:szCs w:val="8"/>
                <w:lang w:eastAsia="ru-RU"/>
              </w:rPr>
              <w:t xml:space="preserve"> </w:t>
            </w:r>
            <w:r w:rsidRPr="001C5E82">
              <w:rPr>
                <w:rFonts w:eastAsia="Times New Roman"/>
                <w:w w:val="104"/>
                <w:sz w:val="8"/>
                <w:szCs w:val="8"/>
                <w:lang w:eastAsia="ru-RU"/>
              </w:rPr>
              <w:t>т.д.</w:t>
            </w:r>
            <w:r w:rsidRPr="001C5E82">
              <w:rPr>
                <w:rFonts w:eastAsia="Times New Roman"/>
                <w:w w:val="105"/>
                <w:sz w:val="8"/>
                <w:szCs w:val="8"/>
                <w:lang w:eastAsia="ru-RU"/>
              </w:rPr>
              <w:t>)</w:t>
            </w:r>
          </w:p>
        </w:tc>
        <w:tc>
          <w:tcPr>
            <w:tcW w:w="976" w:type="dxa"/>
            <w:vMerge w:val="restart"/>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8" w:line="190" w:lineRule="exact"/>
              <w:jc w:val="left"/>
              <w:rPr>
                <w:rFonts w:eastAsia="Times New Roman"/>
                <w:sz w:val="19"/>
                <w:szCs w:val="19"/>
                <w:lang w:eastAsia="ru-RU"/>
              </w:rPr>
            </w:pPr>
          </w:p>
          <w:p w:rsidR="001C5E82" w:rsidRPr="001C5E82" w:rsidRDefault="001C5E82" w:rsidP="001C5E82">
            <w:pPr>
              <w:widowControl w:val="0"/>
              <w:autoSpaceDE w:val="0"/>
              <w:autoSpaceDN w:val="0"/>
              <w:adjustRightInd w:val="0"/>
              <w:spacing w:line="269" w:lineRule="auto"/>
              <w:ind w:left="57" w:right="41" w:firstLine="1"/>
              <w:rPr>
                <w:rFonts w:eastAsia="Times New Roman"/>
                <w:sz w:val="20"/>
                <w:szCs w:val="20"/>
                <w:lang w:eastAsia="ru-RU"/>
              </w:rPr>
            </w:pPr>
            <w:r w:rsidRPr="001C5E82">
              <w:rPr>
                <w:rFonts w:eastAsia="Times New Roman"/>
                <w:sz w:val="8"/>
                <w:szCs w:val="8"/>
                <w:lang w:eastAsia="ru-RU"/>
              </w:rPr>
              <w:t>Признак</w:t>
            </w:r>
            <w:r w:rsidRPr="001C5E82">
              <w:rPr>
                <w:rFonts w:eastAsia="Times New Roman"/>
                <w:spacing w:val="15"/>
                <w:sz w:val="8"/>
                <w:szCs w:val="8"/>
                <w:lang w:eastAsia="ru-RU"/>
              </w:rPr>
              <w:t xml:space="preserve"> </w:t>
            </w:r>
            <w:r w:rsidRPr="001C5E82">
              <w:rPr>
                <w:rFonts w:eastAsia="Times New Roman"/>
                <w:w w:val="105"/>
                <w:sz w:val="8"/>
                <w:szCs w:val="8"/>
                <w:lang w:eastAsia="ru-RU"/>
              </w:rPr>
              <w:t xml:space="preserve">договора </w:t>
            </w:r>
            <w:r w:rsidRPr="001C5E82">
              <w:rPr>
                <w:rFonts w:eastAsia="Times New Roman"/>
                <w:sz w:val="8"/>
                <w:szCs w:val="8"/>
                <w:lang w:eastAsia="ru-RU"/>
              </w:rPr>
              <w:t xml:space="preserve">(доходный,  </w:t>
            </w:r>
            <w:r w:rsidRPr="001C5E82">
              <w:rPr>
                <w:rFonts w:eastAsia="Times New Roman"/>
                <w:w w:val="105"/>
                <w:sz w:val="8"/>
                <w:szCs w:val="8"/>
                <w:lang w:eastAsia="ru-RU"/>
              </w:rPr>
              <w:t xml:space="preserve">расходный, </w:t>
            </w:r>
            <w:r w:rsidRPr="001C5E82">
              <w:rPr>
                <w:rFonts w:eastAsia="Times New Roman"/>
                <w:sz w:val="8"/>
                <w:szCs w:val="8"/>
                <w:lang w:eastAsia="ru-RU"/>
              </w:rPr>
              <w:t>госконтракт,</w:t>
            </w:r>
            <w:r w:rsidRPr="001C5E82">
              <w:rPr>
                <w:rFonts w:eastAsia="Times New Roman"/>
                <w:spacing w:val="18"/>
                <w:sz w:val="8"/>
                <w:szCs w:val="8"/>
                <w:lang w:eastAsia="ru-RU"/>
              </w:rPr>
              <w:t xml:space="preserve"> </w:t>
            </w:r>
            <w:r w:rsidRPr="001C5E82">
              <w:rPr>
                <w:rFonts w:eastAsia="Times New Roman"/>
                <w:w w:val="104"/>
                <w:sz w:val="8"/>
                <w:szCs w:val="8"/>
                <w:lang w:eastAsia="ru-RU"/>
              </w:rPr>
              <w:t>прочие</w:t>
            </w:r>
            <w:r w:rsidRPr="001C5E82">
              <w:rPr>
                <w:rFonts w:eastAsia="Times New Roman"/>
                <w:w w:val="105"/>
                <w:sz w:val="8"/>
                <w:szCs w:val="8"/>
                <w:lang w:eastAsia="ru-RU"/>
              </w:rPr>
              <w:t>)</w:t>
            </w:r>
          </w:p>
        </w:tc>
      </w:tr>
      <w:tr w:rsidR="001C5E82" w:rsidRPr="001C5E82" w:rsidTr="00255AB2">
        <w:tblPrEx>
          <w:tblCellMar>
            <w:top w:w="0" w:type="dxa"/>
            <w:left w:w="0" w:type="dxa"/>
            <w:bottom w:w="0" w:type="dxa"/>
            <w:right w:w="0" w:type="dxa"/>
          </w:tblCellMar>
        </w:tblPrEx>
        <w:trPr>
          <w:trHeight w:hRule="exact" w:val="538"/>
        </w:trPr>
        <w:tc>
          <w:tcPr>
            <w:tcW w:w="230" w:type="dxa"/>
            <w:vMerge/>
            <w:tcBorders>
              <w:top w:val="single" w:sz="2" w:space="0" w:color="000000"/>
              <w:left w:val="single" w:sz="4"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line="269" w:lineRule="auto"/>
              <w:ind w:left="57" w:right="41" w:firstLine="1"/>
              <w:rPr>
                <w:rFonts w:eastAsia="Times New Roman"/>
                <w:sz w:val="20"/>
                <w:szCs w:val="20"/>
                <w:lang w:eastAsia="ru-RU"/>
              </w:rPr>
            </w:pPr>
          </w:p>
        </w:tc>
        <w:tc>
          <w:tcPr>
            <w:tcW w:w="576"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20" w:line="200" w:lineRule="exact"/>
              <w:jc w:val="left"/>
              <w:rPr>
                <w:rFonts w:eastAsia="Times New Roman"/>
                <w:sz w:val="20"/>
                <w:szCs w:val="20"/>
                <w:lang w:eastAsia="ru-RU"/>
              </w:rPr>
            </w:pPr>
          </w:p>
          <w:p w:rsidR="001C5E82" w:rsidRPr="001C5E82" w:rsidRDefault="001C5E82" w:rsidP="001C5E82">
            <w:pPr>
              <w:widowControl w:val="0"/>
              <w:autoSpaceDE w:val="0"/>
              <w:autoSpaceDN w:val="0"/>
              <w:adjustRightInd w:val="0"/>
              <w:ind w:left="169" w:right="145"/>
              <w:rPr>
                <w:rFonts w:eastAsia="Times New Roman"/>
                <w:sz w:val="20"/>
                <w:szCs w:val="20"/>
                <w:lang w:eastAsia="ru-RU"/>
              </w:rPr>
            </w:pPr>
            <w:r w:rsidRPr="001C5E82">
              <w:rPr>
                <w:rFonts w:eastAsia="Times New Roman"/>
                <w:w w:val="105"/>
                <w:sz w:val="8"/>
                <w:szCs w:val="8"/>
                <w:lang w:eastAsia="ru-RU"/>
              </w:rPr>
              <w:t>ИНН</w:t>
            </w:r>
          </w:p>
        </w:tc>
        <w:tc>
          <w:tcPr>
            <w:tcW w:w="780"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20" w:line="200" w:lineRule="exact"/>
              <w:jc w:val="left"/>
              <w:rPr>
                <w:rFonts w:eastAsia="Times New Roman"/>
                <w:sz w:val="20"/>
                <w:szCs w:val="20"/>
                <w:lang w:eastAsia="ru-RU"/>
              </w:rPr>
            </w:pPr>
          </w:p>
          <w:p w:rsidR="001C5E82" w:rsidRPr="001C5E82" w:rsidRDefault="001C5E82" w:rsidP="001C5E82">
            <w:pPr>
              <w:widowControl w:val="0"/>
              <w:autoSpaceDE w:val="0"/>
              <w:autoSpaceDN w:val="0"/>
              <w:adjustRightInd w:val="0"/>
              <w:ind w:left="253" w:right="231"/>
              <w:rPr>
                <w:rFonts w:eastAsia="Times New Roman"/>
                <w:sz w:val="20"/>
                <w:szCs w:val="20"/>
                <w:lang w:eastAsia="ru-RU"/>
              </w:rPr>
            </w:pPr>
            <w:r w:rsidRPr="001C5E82">
              <w:rPr>
                <w:rFonts w:eastAsia="Times New Roman"/>
                <w:w w:val="105"/>
                <w:sz w:val="8"/>
                <w:szCs w:val="8"/>
                <w:lang w:eastAsia="ru-RU"/>
              </w:rPr>
              <w:t>ОГРН</w:t>
            </w:r>
          </w:p>
        </w:tc>
        <w:tc>
          <w:tcPr>
            <w:tcW w:w="780"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9" w:line="160" w:lineRule="exact"/>
              <w:jc w:val="left"/>
              <w:rPr>
                <w:rFonts w:eastAsia="Times New Roman"/>
                <w:sz w:val="16"/>
                <w:szCs w:val="16"/>
                <w:lang w:eastAsia="ru-RU"/>
              </w:rPr>
            </w:pPr>
          </w:p>
          <w:p w:rsidR="001C5E82" w:rsidRPr="001C5E82" w:rsidRDefault="001C5E82" w:rsidP="001C5E82">
            <w:pPr>
              <w:widowControl w:val="0"/>
              <w:autoSpaceDE w:val="0"/>
              <w:autoSpaceDN w:val="0"/>
              <w:adjustRightInd w:val="0"/>
              <w:spacing w:line="269" w:lineRule="auto"/>
              <w:ind w:left="249" w:right="91" w:hanging="125"/>
              <w:jc w:val="left"/>
              <w:rPr>
                <w:rFonts w:eastAsia="Times New Roman"/>
                <w:sz w:val="20"/>
                <w:szCs w:val="20"/>
                <w:lang w:eastAsia="ru-RU"/>
              </w:rPr>
            </w:pPr>
            <w:r w:rsidRPr="001C5E82">
              <w:rPr>
                <w:rFonts w:eastAsia="Times New Roman"/>
                <w:w w:val="104"/>
                <w:sz w:val="8"/>
                <w:szCs w:val="8"/>
                <w:lang w:eastAsia="ru-RU"/>
              </w:rPr>
              <w:t>Наименование краткое</w:t>
            </w:r>
          </w:p>
        </w:tc>
        <w:tc>
          <w:tcPr>
            <w:tcW w:w="384"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9" w:line="160" w:lineRule="exact"/>
              <w:jc w:val="left"/>
              <w:rPr>
                <w:rFonts w:eastAsia="Times New Roman"/>
                <w:sz w:val="16"/>
                <w:szCs w:val="16"/>
                <w:lang w:eastAsia="ru-RU"/>
              </w:rPr>
            </w:pPr>
          </w:p>
          <w:p w:rsidR="001C5E82" w:rsidRPr="001C5E82" w:rsidRDefault="001C5E82" w:rsidP="001C5E82">
            <w:pPr>
              <w:widowControl w:val="0"/>
              <w:autoSpaceDE w:val="0"/>
              <w:autoSpaceDN w:val="0"/>
              <w:adjustRightInd w:val="0"/>
              <w:ind w:left="119" w:right="-20"/>
              <w:jc w:val="left"/>
              <w:rPr>
                <w:rFonts w:eastAsia="Times New Roman"/>
                <w:sz w:val="8"/>
                <w:szCs w:val="8"/>
                <w:lang w:eastAsia="ru-RU"/>
              </w:rPr>
            </w:pPr>
            <w:r w:rsidRPr="001C5E82">
              <w:rPr>
                <w:rFonts w:eastAsia="Times New Roman"/>
                <w:w w:val="104"/>
                <w:sz w:val="8"/>
                <w:szCs w:val="8"/>
                <w:lang w:eastAsia="ru-RU"/>
              </w:rPr>
              <w:t>Код</w:t>
            </w:r>
          </w:p>
          <w:p w:rsidR="001C5E82" w:rsidRPr="001C5E82" w:rsidRDefault="001C5E82" w:rsidP="001C5E82">
            <w:pPr>
              <w:widowControl w:val="0"/>
              <w:autoSpaceDE w:val="0"/>
              <w:autoSpaceDN w:val="0"/>
              <w:adjustRightInd w:val="0"/>
              <w:spacing w:before="11"/>
              <w:ind w:left="47" w:right="-20"/>
              <w:jc w:val="left"/>
              <w:rPr>
                <w:rFonts w:eastAsia="Times New Roman"/>
                <w:sz w:val="20"/>
                <w:szCs w:val="20"/>
                <w:lang w:eastAsia="ru-RU"/>
              </w:rPr>
            </w:pPr>
            <w:r w:rsidRPr="001C5E82">
              <w:rPr>
                <w:rFonts w:eastAsia="Times New Roman"/>
                <w:w w:val="104"/>
                <w:sz w:val="8"/>
                <w:szCs w:val="8"/>
                <w:lang w:eastAsia="ru-RU"/>
              </w:rPr>
              <w:t>ОКВЭД</w:t>
            </w:r>
          </w:p>
        </w:tc>
        <w:tc>
          <w:tcPr>
            <w:tcW w:w="785"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6" w:line="110" w:lineRule="exact"/>
              <w:jc w:val="left"/>
              <w:rPr>
                <w:rFonts w:eastAsia="Times New Roman"/>
                <w:sz w:val="11"/>
                <w:szCs w:val="11"/>
                <w:lang w:eastAsia="ru-RU"/>
              </w:rPr>
            </w:pPr>
          </w:p>
          <w:p w:rsidR="001C5E82" w:rsidRPr="001C5E82" w:rsidRDefault="001C5E82" w:rsidP="001C5E82">
            <w:pPr>
              <w:widowControl w:val="0"/>
              <w:autoSpaceDE w:val="0"/>
              <w:autoSpaceDN w:val="0"/>
              <w:adjustRightInd w:val="0"/>
              <w:spacing w:line="269" w:lineRule="auto"/>
              <w:ind w:left="110" w:right="92"/>
              <w:rPr>
                <w:rFonts w:eastAsia="Times New Roman"/>
                <w:sz w:val="20"/>
                <w:szCs w:val="20"/>
                <w:lang w:eastAsia="ru-RU"/>
              </w:rPr>
            </w:pPr>
            <w:r w:rsidRPr="001C5E82">
              <w:rPr>
                <w:rFonts w:eastAsia="Times New Roman"/>
                <w:sz w:val="8"/>
                <w:szCs w:val="8"/>
                <w:lang w:eastAsia="ru-RU"/>
              </w:rPr>
              <w:t>Фамилия,</w:t>
            </w:r>
            <w:r w:rsidRPr="001C5E82">
              <w:rPr>
                <w:rFonts w:eastAsia="Times New Roman"/>
                <w:spacing w:val="18"/>
                <w:sz w:val="8"/>
                <w:szCs w:val="8"/>
                <w:lang w:eastAsia="ru-RU"/>
              </w:rPr>
              <w:t xml:space="preserve"> </w:t>
            </w:r>
            <w:r w:rsidRPr="001C5E82">
              <w:rPr>
                <w:rFonts w:eastAsia="Times New Roman"/>
                <w:w w:val="105"/>
                <w:sz w:val="8"/>
                <w:szCs w:val="8"/>
                <w:lang w:eastAsia="ru-RU"/>
              </w:rPr>
              <w:t xml:space="preserve">Имя, </w:t>
            </w:r>
            <w:r w:rsidRPr="001C5E82">
              <w:rPr>
                <w:rFonts w:eastAsia="Times New Roman"/>
                <w:w w:val="104"/>
                <w:sz w:val="8"/>
                <w:szCs w:val="8"/>
                <w:lang w:eastAsia="ru-RU"/>
              </w:rPr>
              <w:t>Отчество руководителя</w:t>
            </w:r>
          </w:p>
        </w:tc>
        <w:tc>
          <w:tcPr>
            <w:tcW w:w="730"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13" w:line="269" w:lineRule="auto"/>
              <w:ind w:left="38" w:right="10" w:hanging="6"/>
              <w:rPr>
                <w:rFonts w:eastAsia="Times New Roman"/>
                <w:sz w:val="20"/>
                <w:szCs w:val="20"/>
                <w:lang w:eastAsia="ru-RU"/>
              </w:rPr>
            </w:pPr>
            <w:r w:rsidRPr="001C5E82">
              <w:rPr>
                <w:rFonts w:eastAsia="Times New Roman"/>
                <w:sz w:val="8"/>
                <w:szCs w:val="8"/>
                <w:lang w:eastAsia="ru-RU"/>
              </w:rPr>
              <w:t>Серия</w:t>
            </w:r>
            <w:r w:rsidRPr="001C5E82">
              <w:rPr>
                <w:rFonts w:eastAsia="Times New Roman"/>
                <w:spacing w:val="9"/>
                <w:sz w:val="8"/>
                <w:szCs w:val="8"/>
                <w:lang w:eastAsia="ru-RU"/>
              </w:rPr>
              <w:t xml:space="preserve"> </w:t>
            </w:r>
            <w:r w:rsidRPr="001C5E82">
              <w:rPr>
                <w:rFonts w:eastAsia="Times New Roman"/>
                <w:sz w:val="8"/>
                <w:szCs w:val="8"/>
                <w:lang w:eastAsia="ru-RU"/>
              </w:rPr>
              <w:t>и</w:t>
            </w:r>
            <w:r w:rsidRPr="001C5E82">
              <w:rPr>
                <w:rFonts w:eastAsia="Times New Roman"/>
                <w:spacing w:val="3"/>
                <w:sz w:val="8"/>
                <w:szCs w:val="8"/>
                <w:lang w:eastAsia="ru-RU"/>
              </w:rPr>
              <w:t xml:space="preserve"> </w:t>
            </w:r>
            <w:r w:rsidRPr="001C5E82">
              <w:rPr>
                <w:rFonts w:eastAsia="Times New Roman"/>
                <w:w w:val="104"/>
                <w:sz w:val="8"/>
                <w:szCs w:val="8"/>
                <w:lang w:eastAsia="ru-RU"/>
              </w:rPr>
              <w:t xml:space="preserve">номер документа, удостоверяющего </w:t>
            </w:r>
            <w:r w:rsidRPr="001C5E82">
              <w:rPr>
                <w:rFonts w:eastAsia="Times New Roman"/>
                <w:w w:val="105"/>
                <w:sz w:val="8"/>
                <w:szCs w:val="8"/>
                <w:lang w:eastAsia="ru-RU"/>
              </w:rPr>
              <w:t>личность руководителя</w:t>
            </w:r>
          </w:p>
        </w:tc>
        <w:tc>
          <w:tcPr>
            <w:tcW w:w="861"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20" w:line="200" w:lineRule="exact"/>
              <w:jc w:val="left"/>
              <w:rPr>
                <w:rFonts w:eastAsia="Times New Roman"/>
                <w:sz w:val="20"/>
                <w:szCs w:val="20"/>
                <w:lang w:eastAsia="ru-RU"/>
              </w:rPr>
            </w:pPr>
          </w:p>
          <w:p w:rsidR="001C5E82" w:rsidRPr="001C5E82" w:rsidRDefault="001C5E82" w:rsidP="001C5E82">
            <w:pPr>
              <w:widowControl w:val="0"/>
              <w:autoSpaceDE w:val="0"/>
              <w:autoSpaceDN w:val="0"/>
              <w:adjustRightInd w:val="0"/>
              <w:ind w:left="265" w:right="-20"/>
              <w:jc w:val="left"/>
              <w:rPr>
                <w:rFonts w:eastAsia="Times New Roman"/>
                <w:sz w:val="20"/>
                <w:szCs w:val="20"/>
                <w:lang w:eastAsia="ru-RU"/>
              </w:rPr>
            </w:pPr>
            <w:r w:rsidRPr="001C5E82">
              <w:rPr>
                <w:rFonts w:eastAsia="Times New Roman"/>
                <w:sz w:val="8"/>
                <w:szCs w:val="8"/>
                <w:lang w:eastAsia="ru-RU"/>
              </w:rPr>
              <w:t>№</w:t>
            </w:r>
            <w:r w:rsidRPr="001C5E82">
              <w:rPr>
                <w:rFonts w:eastAsia="Times New Roman"/>
                <w:spacing w:val="5"/>
                <w:sz w:val="8"/>
                <w:szCs w:val="8"/>
                <w:lang w:eastAsia="ru-RU"/>
              </w:rPr>
              <w:t xml:space="preserve"> </w:t>
            </w:r>
            <w:r w:rsidRPr="001C5E82">
              <w:rPr>
                <w:rFonts w:eastAsia="Times New Roman"/>
                <w:sz w:val="8"/>
                <w:szCs w:val="8"/>
                <w:lang w:eastAsia="ru-RU"/>
              </w:rPr>
              <w:t>и</w:t>
            </w:r>
            <w:r w:rsidRPr="001C5E82">
              <w:rPr>
                <w:rFonts w:eastAsia="Times New Roman"/>
                <w:spacing w:val="3"/>
                <w:sz w:val="8"/>
                <w:szCs w:val="8"/>
                <w:lang w:eastAsia="ru-RU"/>
              </w:rPr>
              <w:t xml:space="preserve"> </w:t>
            </w:r>
            <w:r w:rsidRPr="001C5E82">
              <w:rPr>
                <w:rFonts w:eastAsia="Times New Roman"/>
                <w:w w:val="105"/>
                <w:sz w:val="8"/>
                <w:szCs w:val="8"/>
                <w:lang w:eastAsia="ru-RU"/>
              </w:rPr>
              <w:t>дата</w:t>
            </w:r>
          </w:p>
        </w:tc>
        <w:tc>
          <w:tcPr>
            <w:tcW w:w="977"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20" w:line="200" w:lineRule="exact"/>
              <w:jc w:val="left"/>
              <w:rPr>
                <w:rFonts w:eastAsia="Times New Roman"/>
                <w:sz w:val="20"/>
                <w:szCs w:val="20"/>
                <w:lang w:eastAsia="ru-RU"/>
              </w:rPr>
            </w:pPr>
          </w:p>
          <w:p w:rsidR="001C5E82" w:rsidRPr="001C5E82" w:rsidRDefault="001C5E82" w:rsidP="001C5E82">
            <w:pPr>
              <w:widowControl w:val="0"/>
              <w:autoSpaceDE w:val="0"/>
              <w:autoSpaceDN w:val="0"/>
              <w:adjustRightInd w:val="0"/>
              <w:ind w:left="160" w:right="-20"/>
              <w:jc w:val="left"/>
              <w:rPr>
                <w:rFonts w:eastAsia="Times New Roman"/>
                <w:sz w:val="20"/>
                <w:szCs w:val="20"/>
                <w:lang w:eastAsia="ru-RU"/>
              </w:rPr>
            </w:pPr>
            <w:r w:rsidRPr="001C5E82">
              <w:rPr>
                <w:rFonts w:eastAsia="Times New Roman"/>
                <w:sz w:val="8"/>
                <w:szCs w:val="8"/>
                <w:lang w:eastAsia="ru-RU"/>
              </w:rPr>
              <w:t>Предмет</w:t>
            </w:r>
            <w:r w:rsidRPr="001C5E82">
              <w:rPr>
                <w:rFonts w:eastAsia="Times New Roman"/>
                <w:spacing w:val="16"/>
                <w:sz w:val="8"/>
                <w:szCs w:val="8"/>
                <w:lang w:eastAsia="ru-RU"/>
              </w:rPr>
              <w:t xml:space="preserve"> </w:t>
            </w:r>
            <w:r w:rsidRPr="001C5E82">
              <w:rPr>
                <w:rFonts w:eastAsia="Times New Roman"/>
                <w:w w:val="105"/>
                <w:sz w:val="8"/>
                <w:szCs w:val="8"/>
                <w:lang w:eastAsia="ru-RU"/>
              </w:rPr>
              <w:t>договора</w:t>
            </w:r>
          </w:p>
        </w:tc>
        <w:tc>
          <w:tcPr>
            <w:tcW w:w="487"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9" w:line="160" w:lineRule="exact"/>
              <w:jc w:val="left"/>
              <w:rPr>
                <w:rFonts w:eastAsia="Times New Roman"/>
                <w:sz w:val="16"/>
                <w:szCs w:val="16"/>
                <w:lang w:eastAsia="ru-RU"/>
              </w:rPr>
            </w:pPr>
          </w:p>
          <w:p w:rsidR="001C5E82" w:rsidRPr="001C5E82" w:rsidRDefault="001C5E82" w:rsidP="001C5E82">
            <w:pPr>
              <w:widowControl w:val="0"/>
              <w:autoSpaceDE w:val="0"/>
              <w:autoSpaceDN w:val="0"/>
              <w:adjustRightInd w:val="0"/>
              <w:ind w:left="153" w:right="-20"/>
              <w:jc w:val="left"/>
              <w:rPr>
                <w:rFonts w:eastAsia="Times New Roman"/>
                <w:sz w:val="8"/>
                <w:szCs w:val="8"/>
                <w:lang w:eastAsia="ru-RU"/>
              </w:rPr>
            </w:pPr>
            <w:r w:rsidRPr="001C5E82">
              <w:rPr>
                <w:rFonts w:eastAsia="Times New Roman"/>
                <w:w w:val="105"/>
                <w:sz w:val="8"/>
                <w:szCs w:val="8"/>
                <w:lang w:eastAsia="ru-RU"/>
              </w:rPr>
              <w:t>Цена</w:t>
            </w:r>
          </w:p>
          <w:p w:rsidR="001C5E82" w:rsidRPr="001C5E82" w:rsidRDefault="001C5E82" w:rsidP="001C5E82">
            <w:pPr>
              <w:widowControl w:val="0"/>
              <w:autoSpaceDE w:val="0"/>
              <w:autoSpaceDN w:val="0"/>
              <w:adjustRightInd w:val="0"/>
              <w:spacing w:before="11"/>
              <w:ind w:left="69" w:right="-20"/>
              <w:jc w:val="left"/>
              <w:rPr>
                <w:rFonts w:eastAsia="Times New Roman"/>
                <w:sz w:val="20"/>
                <w:szCs w:val="20"/>
                <w:lang w:eastAsia="ru-RU"/>
              </w:rPr>
            </w:pPr>
            <w:r w:rsidRPr="001C5E82">
              <w:rPr>
                <w:rFonts w:eastAsia="Times New Roman"/>
                <w:w w:val="105"/>
                <w:sz w:val="8"/>
                <w:szCs w:val="8"/>
                <w:lang w:eastAsia="ru-RU"/>
              </w:rPr>
              <w:t>(</w:t>
            </w:r>
            <w:r w:rsidRPr="001C5E82">
              <w:rPr>
                <w:rFonts w:eastAsia="Times New Roman"/>
                <w:w w:val="104"/>
                <w:sz w:val="8"/>
                <w:szCs w:val="8"/>
                <w:lang w:eastAsia="ru-RU"/>
              </w:rPr>
              <w:t>млн.руб</w:t>
            </w:r>
            <w:r w:rsidRPr="001C5E82">
              <w:rPr>
                <w:rFonts w:eastAsia="Times New Roman"/>
                <w:w w:val="105"/>
                <w:sz w:val="8"/>
                <w:szCs w:val="8"/>
                <w:lang w:eastAsia="ru-RU"/>
              </w:rPr>
              <w:t>)</w:t>
            </w:r>
          </w:p>
        </w:tc>
        <w:tc>
          <w:tcPr>
            <w:tcW w:w="977"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20" w:line="200" w:lineRule="exact"/>
              <w:jc w:val="left"/>
              <w:rPr>
                <w:rFonts w:eastAsia="Times New Roman"/>
                <w:sz w:val="20"/>
                <w:szCs w:val="20"/>
                <w:lang w:eastAsia="ru-RU"/>
              </w:rPr>
            </w:pPr>
          </w:p>
          <w:p w:rsidR="001C5E82" w:rsidRPr="001C5E82" w:rsidRDefault="001C5E82" w:rsidP="001C5E82">
            <w:pPr>
              <w:widowControl w:val="0"/>
              <w:autoSpaceDE w:val="0"/>
              <w:autoSpaceDN w:val="0"/>
              <w:adjustRightInd w:val="0"/>
              <w:ind w:left="225" w:right="-20"/>
              <w:jc w:val="left"/>
              <w:rPr>
                <w:rFonts w:eastAsia="Times New Roman"/>
                <w:sz w:val="20"/>
                <w:szCs w:val="20"/>
                <w:lang w:eastAsia="ru-RU"/>
              </w:rPr>
            </w:pPr>
            <w:r w:rsidRPr="001C5E82">
              <w:rPr>
                <w:rFonts w:eastAsia="Times New Roman"/>
                <w:sz w:val="8"/>
                <w:szCs w:val="8"/>
                <w:lang w:eastAsia="ru-RU"/>
              </w:rPr>
              <w:t>Срок</w:t>
            </w:r>
            <w:r w:rsidRPr="001C5E82">
              <w:rPr>
                <w:rFonts w:eastAsia="Times New Roman"/>
                <w:spacing w:val="10"/>
                <w:sz w:val="8"/>
                <w:szCs w:val="8"/>
                <w:lang w:eastAsia="ru-RU"/>
              </w:rPr>
              <w:t xml:space="preserve"> </w:t>
            </w:r>
            <w:r w:rsidRPr="001C5E82">
              <w:rPr>
                <w:rFonts w:eastAsia="Times New Roman"/>
                <w:w w:val="105"/>
                <w:sz w:val="8"/>
                <w:szCs w:val="8"/>
                <w:lang w:eastAsia="ru-RU"/>
              </w:rPr>
              <w:t>действия</w:t>
            </w:r>
          </w:p>
        </w:tc>
        <w:tc>
          <w:tcPr>
            <w:tcW w:w="658"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6" w:line="110" w:lineRule="exact"/>
              <w:jc w:val="left"/>
              <w:rPr>
                <w:rFonts w:eastAsia="Times New Roman"/>
                <w:sz w:val="11"/>
                <w:szCs w:val="11"/>
                <w:lang w:eastAsia="ru-RU"/>
              </w:rPr>
            </w:pPr>
          </w:p>
          <w:p w:rsidR="001C5E82" w:rsidRPr="001C5E82" w:rsidRDefault="001C5E82" w:rsidP="001C5E82">
            <w:pPr>
              <w:widowControl w:val="0"/>
              <w:autoSpaceDE w:val="0"/>
              <w:autoSpaceDN w:val="0"/>
              <w:adjustRightInd w:val="0"/>
              <w:spacing w:line="269" w:lineRule="auto"/>
              <w:ind w:left="64" w:right="37" w:hanging="5"/>
              <w:rPr>
                <w:rFonts w:eastAsia="Times New Roman"/>
                <w:sz w:val="20"/>
                <w:szCs w:val="20"/>
                <w:lang w:eastAsia="ru-RU"/>
              </w:rPr>
            </w:pPr>
            <w:r w:rsidRPr="001C5E82">
              <w:rPr>
                <w:rFonts w:eastAsia="Times New Roman"/>
                <w:w w:val="104"/>
                <w:sz w:val="8"/>
                <w:szCs w:val="8"/>
                <w:lang w:eastAsia="ru-RU"/>
              </w:rPr>
              <w:t xml:space="preserve">Иные </w:t>
            </w:r>
            <w:r w:rsidRPr="001C5E82">
              <w:rPr>
                <w:rFonts w:eastAsia="Times New Roman"/>
                <w:w w:val="105"/>
                <w:sz w:val="8"/>
                <w:szCs w:val="8"/>
                <w:lang w:eastAsia="ru-RU"/>
              </w:rPr>
              <w:t>существенные условия</w:t>
            </w:r>
          </w:p>
        </w:tc>
        <w:tc>
          <w:tcPr>
            <w:tcW w:w="379"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20" w:line="200" w:lineRule="exact"/>
              <w:jc w:val="left"/>
              <w:rPr>
                <w:rFonts w:eastAsia="Times New Roman"/>
                <w:sz w:val="20"/>
                <w:szCs w:val="20"/>
                <w:lang w:eastAsia="ru-RU"/>
              </w:rPr>
            </w:pPr>
          </w:p>
          <w:p w:rsidR="001C5E82" w:rsidRPr="001C5E82" w:rsidRDefault="001C5E82" w:rsidP="001C5E82">
            <w:pPr>
              <w:widowControl w:val="0"/>
              <w:autoSpaceDE w:val="0"/>
              <w:autoSpaceDN w:val="0"/>
              <w:adjustRightInd w:val="0"/>
              <w:ind w:left="121" w:right="98"/>
              <w:rPr>
                <w:rFonts w:eastAsia="Times New Roman"/>
                <w:sz w:val="20"/>
                <w:szCs w:val="20"/>
                <w:lang w:eastAsia="ru-RU"/>
              </w:rPr>
            </w:pPr>
            <w:r w:rsidRPr="001C5E82">
              <w:rPr>
                <w:rFonts w:eastAsia="Times New Roman"/>
                <w:w w:val="105"/>
                <w:sz w:val="8"/>
                <w:szCs w:val="8"/>
                <w:lang w:eastAsia="ru-RU"/>
              </w:rPr>
              <w:t>№</w:t>
            </w:r>
          </w:p>
        </w:tc>
        <w:tc>
          <w:tcPr>
            <w:tcW w:w="674"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20" w:line="200" w:lineRule="exact"/>
              <w:jc w:val="left"/>
              <w:rPr>
                <w:rFonts w:eastAsia="Times New Roman"/>
                <w:sz w:val="20"/>
                <w:szCs w:val="20"/>
                <w:lang w:eastAsia="ru-RU"/>
              </w:rPr>
            </w:pPr>
          </w:p>
          <w:p w:rsidR="001C5E82" w:rsidRPr="001C5E82" w:rsidRDefault="001C5E82" w:rsidP="001C5E82">
            <w:pPr>
              <w:widowControl w:val="0"/>
              <w:autoSpaceDE w:val="0"/>
              <w:autoSpaceDN w:val="0"/>
              <w:adjustRightInd w:val="0"/>
              <w:ind w:left="217" w:right="196"/>
              <w:rPr>
                <w:rFonts w:eastAsia="Times New Roman"/>
                <w:sz w:val="20"/>
                <w:szCs w:val="20"/>
                <w:lang w:eastAsia="ru-RU"/>
              </w:rPr>
            </w:pPr>
            <w:r w:rsidRPr="001C5E82">
              <w:rPr>
                <w:rFonts w:eastAsia="Times New Roman"/>
                <w:w w:val="105"/>
                <w:sz w:val="8"/>
                <w:szCs w:val="8"/>
                <w:lang w:eastAsia="ru-RU"/>
              </w:rPr>
              <w:t>ИНН</w:t>
            </w:r>
          </w:p>
        </w:tc>
        <w:tc>
          <w:tcPr>
            <w:tcW w:w="888"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20" w:line="200" w:lineRule="exact"/>
              <w:jc w:val="left"/>
              <w:rPr>
                <w:rFonts w:eastAsia="Times New Roman"/>
                <w:sz w:val="20"/>
                <w:szCs w:val="20"/>
                <w:lang w:eastAsia="ru-RU"/>
              </w:rPr>
            </w:pPr>
          </w:p>
          <w:p w:rsidR="001C5E82" w:rsidRPr="001C5E82" w:rsidRDefault="001C5E82" w:rsidP="001C5E82">
            <w:pPr>
              <w:widowControl w:val="0"/>
              <w:autoSpaceDE w:val="0"/>
              <w:autoSpaceDN w:val="0"/>
              <w:adjustRightInd w:val="0"/>
              <w:ind w:left="306" w:right="286"/>
              <w:rPr>
                <w:rFonts w:eastAsia="Times New Roman"/>
                <w:sz w:val="20"/>
                <w:szCs w:val="20"/>
                <w:lang w:eastAsia="ru-RU"/>
              </w:rPr>
            </w:pPr>
            <w:r w:rsidRPr="001C5E82">
              <w:rPr>
                <w:rFonts w:eastAsia="Times New Roman"/>
                <w:w w:val="105"/>
                <w:sz w:val="8"/>
                <w:szCs w:val="8"/>
                <w:lang w:eastAsia="ru-RU"/>
              </w:rPr>
              <w:t>ОГРН</w:t>
            </w:r>
          </w:p>
        </w:tc>
        <w:tc>
          <w:tcPr>
            <w:tcW w:w="1251"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20" w:line="200" w:lineRule="exact"/>
              <w:jc w:val="left"/>
              <w:rPr>
                <w:rFonts w:eastAsia="Times New Roman"/>
                <w:sz w:val="20"/>
                <w:szCs w:val="20"/>
                <w:lang w:eastAsia="ru-RU"/>
              </w:rPr>
            </w:pPr>
          </w:p>
          <w:p w:rsidR="001C5E82" w:rsidRPr="001C5E82" w:rsidRDefault="001C5E82" w:rsidP="001C5E82">
            <w:pPr>
              <w:widowControl w:val="0"/>
              <w:autoSpaceDE w:val="0"/>
              <w:autoSpaceDN w:val="0"/>
              <w:adjustRightInd w:val="0"/>
              <w:ind w:left="234" w:right="-20"/>
              <w:jc w:val="left"/>
              <w:rPr>
                <w:rFonts w:eastAsia="Times New Roman"/>
                <w:sz w:val="20"/>
                <w:szCs w:val="20"/>
                <w:lang w:eastAsia="ru-RU"/>
              </w:rPr>
            </w:pPr>
            <w:r w:rsidRPr="001C5E82">
              <w:rPr>
                <w:rFonts w:eastAsia="Times New Roman"/>
                <w:w w:val="105"/>
                <w:sz w:val="8"/>
                <w:szCs w:val="8"/>
                <w:lang w:eastAsia="ru-RU"/>
              </w:rPr>
              <w:t xml:space="preserve">Наименование </w:t>
            </w:r>
            <w:r w:rsidRPr="001C5E82">
              <w:rPr>
                <w:rFonts w:eastAsia="Times New Roman"/>
                <w:sz w:val="8"/>
                <w:szCs w:val="8"/>
                <w:lang w:eastAsia="ru-RU"/>
              </w:rPr>
              <w:t>/</w:t>
            </w:r>
            <w:r w:rsidRPr="001C5E82">
              <w:rPr>
                <w:rFonts w:eastAsia="Times New Roman"/>
                <w:spacing w:val="2"/>
                <w:sz w:val="8"/>
                <w:szCs w:val="8"/>
                <w:lang w:eastAsia="ru-RU"/>
              </w:rPr>
              <w:t xml:space="preserve"> </w:t>
            </w:r>
            <w:r w:rsidRPr="001C5E82">
              <w:rPr>
                <w:rFonts w:eastAsia="Times New Roman"/>
                <w:w w:val="105"/>
                <w:sz w:val="8"/>
                <w:szCs w:val="8"/>
                <w:lang w:eastAsia="ru-RU"/>
              </w:rPr>
              <w:t>ФИО</w:t>
            </w:r>
          </w:p>
        </w:tc>
        <w:tc>
          <w:tcPr>
            <w:tcW w:w="1250"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20" w:line="200" w:lineRule="exact"/>
              <w:jc w:val="left"/>
              <w:rPr>
                <w:rFonts w:eastAsia="Times New Roman"/>
                <w:sz w:val="20"/>
                <w:szCs w:val="20"/>
                <w:lang w:eastAsia="ru-RU"/>
              </w:rPr>
            </w:pPr>
          </w:p>
          <w:p w:rsidR="001C5E82" w:rsidRPr="001C5E82" w:rsidRDefault="001C5E82" w:rsidP="001C5E82">
            <w:pPr>
              <w:widowControl w:val="0"/>
              <w:autoSpaceDE w:val="0"/>
              <w:autoSpaceDN w:val="0"/>
              <w:adjustRightInd w:val="0"/>
              <w:ind w:left="280" w:right="-20"/>
              <w:jc w:val="left"/>
              <w:rPr>
                <w:rFonts w:eastAsia="Times New Roman"/>
                <w:sz w:val="20"/>
                <w:szCs w:val="20"/>
                <w:lang w:eastAsia="ru-RU"/>
              </w:rPr>
            </w:pPr>
            <w:r w:rsidRPr="001C5E82">
              <w:rPr>
                <w:rFonts w:eastAsia="Times New Roman"/>
                <w:sz w:val="8"/>
                <w:szCs w:val="8"/>
                <w:lang w:eastAsia="ru-RU"/>
              </w:rPr>
              <w:t>Адрес</w:t>
            </w:r>
            <w:r w:rsidRPr="001C5E82">
              <w:rPr>
                <w:rFonts w:eastAsia="Times New Roman"/>
                <w:spacing w:val="11"/>
                <w:sz w:val="8"/>
                <w:szCs w:val="8"/>
                <w:lang w:eastAsia="ru-RU"/>
              </w:rPr>
              <w:t xml:space="preserve"> </w:t>
            </w:r>
            <w:r w:rsidRPr="001C5E82">
              <w:rPr>
                <w:rFonts w:eastAsia="Times New Roman"/>
                <w:w w:val="105"/>
                <w:sz w:val="8"/>
                <w:szCs w:val="8"/>
                <w:lang w:eastAsia="ru-RU"/>
              </w:rPr>
              <w:t>регистрации</w:t>
            </w:r>
          </w:p>
        </w:tc>
        <w:tc>
          <w:tcPr>
            <w:tcW w:w="828"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13" w:line="269" w:lineRule="auto"/>
              <w:ind w:left="69" w:right="47" w:firstLine="2"/>
              <w:rPr>
                <w:rFonts w:eastAsia="Times New Roman"/>
                <w:sz w:val="20"/>
                <w:szCs w:val="20"/>
                <w:lang w:eastAsia="ru-RU"/>
              </w:rPr>
            </w:pPr>
            <w:r w:rsidRPr="001C5E82">
              <w:rPr>
                <w:rFonts w:eastAsia="Times New Roman"/>
                <w:sz w:val="8"/>
                <w:szCs w:val="8"/>
                <w:lang w:eastAsia="ru-RU"/>
              </w:rPr>
              <w:t>Серия</w:t>
            </w:r>
            <w:r w:rsidRPr="001C5E82">
              <w:rPr>
                <w:rFonts w:eastAsia="Times New Roman"/>
                <w:spacing w:val="9"/>
                <w:sz w:val="8"/>
                <w:szCs w:val="8"/>
                <w:lang w:eastAsia="ru-RU"/>
              </w:rPr>
              <w:t xml:space="preserve"> </w:t>
            </w:r>
            <w:r w:rsidRPr="001C5E82">
              <w:rPr>
                <w:rFonts w:eastAsia="Times New Roman"/>
                <w:sz w:val="8"/>
                <w:szCs w:val="8"/>
                <w:lang w:eastAsia="ru-RU"/>
              </w:rPr>
              <w:t>и</w:t>
            </w:r>
            <w:r w:rsidRPr="001C5E82">
              <w:rPr>
                <w:rFonts w:eastAsia="Times New Roman"/>
                <w:spacing w:val="3"/>
                <w:sz w:val="8"/>
                <w:szCs w:val="8"/>
                <w:lang w:eastAsia="ru-RU"/>
              </w:rPr>
              <w:t xml:space="preserve"> </w:t>
            </w:r>
            <w:r w:rsidRPr="001C5E82">
              <w:rPr>
                <w:rFonts w:eastAsia="Times New Roman"/>
                <w:w w:val="104"/>
                <w:sz w:val="8"/>
                <w:szCs w:val="8"/>
                <w:lang w:eastAsia="ru-RU"/>
              </w:rPr>
              <w:t xml:space="preserve">номер </w:t>
            </w:r>
            <w:r w:rsidRPr="001C5E82">
              <w:rPr>
                <w:rFonts w:eastAsia="Times New Roman"/>
                <w:w w:val="105"/>
                <w:sz w:val="8"/>
                <w:szCs w:val="8"/>
                <w:lang w:eastAsia="ru-RU"/>
              </w:rPr>
              <w:t xml:space="preserve">документа, удостоверяющего </w:t>
            </w:r>
            <w:r w:rsidRPr="001C5E82">
              <w:rPr>
                <w:rFonts w:eastAsia="Times New Roman"/>
                <w:sz w:val="8"/>
                <w:szCs w:val="8"/>
                <w:lang w:eastAsia="ru-RU"/>
              </w:rPr>
              <w:t>личность</w:t>
            </w:r>
            <w:r w:rsidRPr="001C5E82">
              <w:rPr>
                <w:rFonts w:eastAsia="Times New Roman"/>
                <w:spacing w:val="13"/>
                <w:sz w:val="8"/>
                <w:szCs w:val="8"/>
                <w:lang w:eastAsia="ru-RU"/>
              </w:rPr>
              <w:t xml:space="preserve"> </w:t>
            </w:r>
            <w:r w:rsidRPr="001C5E82">
              <w:rPr>
                <w:rFonts w:eastAsia="Times New Roman"/>
                <w:w w:val="105"/>
                <w:sz w:val="8"/>
                <w:szCs w:val="8"/>
                <w:lang w:eastAsia="ru-RU"/>
              </w:rPr>
              <w:t>(</w:t>
            </w:r>
            <w:r w:rsidRPr="001C5E82">
              <w:rPr>
                <w:rFonts w:eastAsia="Times New Roman"/>
                <w:w w:val="104"/>
                <w:sz w:val="8"/>
                <w:szCs w:val="8"/>
                <w:lang w:eastAsia="ru-RU"/>
              </w:rPr>
              <w:t xml:space="preserve">для </w:t>
            </w:r>
            <w:r w:rsidRPr="001C5E82">
              <w:rPr>
                <w:rFonts w:eastAsia="Times New Roman"/>
                <w:sz w:val="8"/>
                <w:szCs w:val="8"/>
                <w:lang w:eastAsia="ru-RU"/>
              </w:rPr>
              <w:t>физического</w:t>
            </w:r>
            <w:r w:rsidRPr="001C5E82">
              <w:rPr>
                <w:rFonts w:eastAsia="Times New Roman"/>
                <w:spacing w:val="18"/>
                <w:sz w:val="8"/>
                <w:szCs w:val="8"/>
                <w:lang w:eastAsia="ru-RU"/>
              </w:rPr>
              <w:t xml:space="preserve"> </w:t>
            </w:r>
            <w:r w:rsidRPr="001C5E82">
              <w:rPr>
                <w:rFonts w:eastAsia="Times New Roman"/>
                <w:w w:val="104"/>
                <w:sz w:val="8"/>
                <w:szCs w:val="8"/>
                <w:lang w:eastAsia="ru-RU"/>
              </w:rPr>
              <w:t>лица</w:t>
            </w:r>
            <w:r w:rsidRPr="001C5E82">
              <w:rPr>
                <w:rFonts w:eastAsia="Times New Roman"/>
                <w:w w:val="105"/>
                <w:sz w:val="8"/>
                <w:szCs w:val="8"/>
                <w:lang w:eastAsia="ru-RU"/>
              </w:rPr>
              <w:t>)</w:t>
            </w:r>
          </w:p>
        </w:tc>
        <w:tc>
          <w:tcPr>
            <w:tcW w:w="751" w:type="dxa"/>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66" w:line="269" w:lineRule="auto"/>
              <w:ind w:left="94" w:right="69"/>
              <w:rPr>
                <w:rFonts w:eastAsia="Times New Roman"/>
                <w:sz w:val="20"/>
                <w:szCs w:val="20"/>
                <w:lang w:eastAsia="ru-RU"/>
              </w:rPr>
            </w:pPr>
            <w:r w:rsidRPr="001C5E82">
              <w:rPr>
                <w:rFonts w:eastAsia="Times New Roman"/>
                <w:sz w:val="8"/>
                <w:szCs w:val="8"/>
                <w:lang w:eastAsia="ru-RU"/>
              </w:rPr>
              <w:t>Руководитель</w:t>
            </w:r>
            <w:r w:rsidRPr="001C5E82">
              <w:rPr>
                <w:rFonts w:eastAsia="Times New Roman"/>
                <w:spacing w:val="20"/>
                <w:sz w:val="8"/>
                <w:szCs w:val="8"/>
                <w:lang w:eastAsia="ru-RU"/>
              </w:rPr>
              <w:t xml:space="preserve"> </w:t>
            </w:r>
            <w:r w:rsidRPr="001C5E82">
              <w:rPr>
                <w:rFonts w:eastAsia="Times New Roman"/>
                <w:w w:val="104"/>
                <w:sz w:val="8"/>
                <w:szCs w:val="8"/>
                <w:lang w:eastAsia="ru-RU"/>
              </w:rPr>
              <w:t xml:space="preserve">/ </w:t>
            </w:r>
            <w:r w:rsidRPr="001C5E82">
              <w:rPr>
                <w:rFonts w:eastAsia="Times New Roman"/>
                <w:sz w:val="8"/>
                <w:szCs w:val="8"/>
                <w:lang w:eastAsia="ru-RU"/>
              </w:rPr>
              <w:t>участник</w:t>
            </w:r>
            <w:r w:rsidRPr="001C5E82">
              <w:rPr>
                <w:rFonts w:eastAsia="Times New Roman"/>
                <w:spacing w:val="13"/>
                <w:sz w:val="8"/>
                <w:szCs w:val="8"/>
                <w:lang w:eastAsia="ru-RU"/>
              </w:rPr>
              <w:t xml:space="preserve"> </w:t>
            </w:r>
            <w:r w:rsidRPr="001C5E82">
              <w:rPr>
                <w:rFonts w:eastAsia="Times New Roman"/>
                <w:w w:val="104"/>
                <w:sz w:val="8"/>
                <w:szCs w:val="8"/>
                <w:lang w:eastAsia="ru-RU"/>
              </w:rPr>
              <w:t xml:space="preserve">/ </w:t>
            </w:r>
            <w:r w:rsidRPr="001C5E82">
              <w:rPr>
                <w:rFonts w:eastAsia="Times New Roman"/>
                <w:sz w:val="8"/>
                <w:szCs w:val="8"/>
                <w:lang w:eastAsia="ru-RU"/>
              </w:rPr>
              <w:t>акционер</w:t>
            </w:r>
            <w:r w:rsidRPr="001C5E82">
              <w:rPr>
                <w:rFonts w:eastAsia="Times New Roman"/>
                <w:spacing w:val="17"/>
                <w:sz w:val="8"/>
                <w:szCs w:val="8"/>
                <w:lang w:eastAsia="ru-RU"/>
              </w:rPr>
              <w:t xml:space="preserve"> </w:t>
            </w:r>
            <w:r w:rsidRPr="001C5E82">
              <w:rPr>
                <w:rFonts w:eastAsia="Times New Roman"/>
                <w:w w:val="104"/>
                <w:sz w:val="8"/>
                <w:szCs w:val="8"/>
                <w:lang w:eastAsia="ru-RU"/>
              </w:rPr>
              <w:t xml:space="preserve">/ </w:t>
            </w:r>
            <w:r w:rsidRPr="001C5E82">
              <w:rPr>
                <w:rFonts w:eastAsia="Times New Roman"/>
                <w:w w:val="105"/>
                <w:sz w:val="8"/>
                <w:szCs w:val="8"/>
                <w:lang w:eastAsia="ru-RU"/>
              </w:rPr>
              <w:t>бенефициар</w:t>
            </w:r>
          </w:p>
        </w:tc>
        <w:tc>
          <w:tcPr>
            <w:tcW w:w="1064" w:type="dxa"/>
            <w:vMerge/>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66" w:line="269" w:lineRule="auto"/>
              <w:ind w:left="94" w:right="69"/>
              <w:rPr>
                <w:rFonts w:eastAsia="Times New Roman"/>
                <w:sz w:val="20"/>
                <w:szCs w:val="20"/>
                <w:lang w:eastAsia="ru-RU"/>
              </w:rPr>
            </w:pPr>
          </w:p>
        </w:tc>
        <w:tc>
          <w:tcPr>
            <w:tcW w:w="976" w:type="dxa"/>
            <w:vMerge/>
            <w:tcBorders>
              <w:top w:val="single" w:sz="2" w:space="0" w:color="000000"/>
              <w:left w:val="single" w:sz="2" w:space="0" w:color="000000"/>
              <w:bottom w:val="single" w:sz="4" w:space="0" w:color="000000"/>
              <w:right w:val="single" w:sz="2" w:space="0" w:color="000000"/>
            </w:tcBorders>
          </w:tcPr>
          <w:p w:rsidR="001C5E82" w:rsidRPr="001C5E82" w:rsidRDefault="001C5E82" w:rsidP="001C5E82">
            <w:pPr>
              <w:widowControl w:val="0"/>
              <w:autoSpaceDE w:val="0"/>
              <w:autoSpaceDN w:val="0"/>
              <w:adjustRightInd w:val="0"/>
              <w:spacing w:before="66" w:line="269" w:lineRule="auto"/>
              <w:ind w:left="94" w:right="69"/>
              <w:rPr>
                <w:rFonts w:eastAsia="Times New Roman"/>
                <w:sz w:val="20"/>
                <w:szCs w:val="20"/>
                <w:lang w:eastAsia="ru-RU"/>
              </w:rPr>
            </w:pPr>
          </w:p>
        </w:tc>
      </w:tr>
      <w:tr w:rsidR="001C5E82" w:rsidRPr="001C5E82" w:rsidTr="00255AB2">
        <w:tblPrEx>
          <w:tblCellMar>
            <w:top w:w="0" w:type="dxa"/>
            <w:left w:w="0" w:type="dxa"/>
            <w:bottom w:w="0" w:type="dxa"/>
            <w:right w:w="0" w:type="dxa"/>
          </w:tblCellMar>
        </w:tblPrEx>
        <w:trPr>
          <w:trHeight w:hRule="exact" w:val="324"/>
        </w:trPr>
        <w:tc>
          <w:tcPr>
            <w:tcW w:w="230" w:type="dxa"/>
            <w:tcBorders>
              <w:top w:val="single" w:sz="4" w:space="0" w:color="000000"/>
              <w:left w:val="single" w:sz="4"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3" w:line="220" w:lineRule="exact"/>
              <w:jc w:val="left"/>
              <w:rPr>
                <w:rFonts w:eastAsia="Times New Roman"/>
                <w:sz w:val="22"/>
                <w:szCs w:val="22"/>
                <w:lang w:eastAsia="ru-RU"/>
              </w:rPr>
            </w:pPr>
          </w:p>
          <w:p w:rsidR="001C5E82" w:rsidRPr="001C5E82" w:rsidRDefault="001C5E82" w:rsidP="001C5E82">
            <w:pPr>
              <w:widowControl w:val="0"/>
              <w:autoSpaceDE w:val="0"/>
              <w:autoSpaceDN w:val="0"/>
              <w:adjustRightInd w:val="0"/>
              <w:spacing w:line="92" w:lineRule="exact"/>
              <w:ind w:right="7"/>
              <w:jc w:val="right"/>
              <w:rPr>
                <w:rFonts w:eastAsia="Times New Roman"/>
                <w:sz w:val="20"/>
                <w:szCs w:val="20"/>
                <w:lang w:eastAsia="ru-RU"/>
              </w:rPr>
            </w:pPr>
          </w:p>
        </w:tc>
        <w:tc>
          <w:tcPr>
            <w:tcW w:w="576"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3" w:line="220" w:lineRule="exact"/>
              <w:jc w:val="left"/>
              <w:rPr>
                <w:rFonts w:eastAsia="Times New Roman"/>
                <w:sz w:val="22"/>
                <w:szCs w:val="22"/>
                <w:lang w:eastAsia="ru-RU"/>
              </w:rPr>
            </w:pPr>
          </w:p>
          <w:p w:rsidR="001C5E82" w:rsidRPr="001C5E82" w:rsidRDefault="001C5E82" w:rsidP="001C5E82">
            <w:pPr>
              <w:widowControl w:val="0"/>
              <w:autoSpaceDE w:val="0"/>
              <w:autoSpaceDN w:val="0"/>
              <w:adjustRightInd w:val="0"/>
              <w:spacing w:line="92" w:lineRule="exact"/>
              <w:ind w:left="112" w:right="-20"/>
              <w:jc w:val="left"/>
              <w:rPr>
                <w:rFonts w:eastAsia="Times New Roman"/>
                <w:sz w:val="20"/>
                <w:szCs w:val="20"/>
                <w:lang w:eastAsia="ru-RU"/>
              </w:rPr>
            </w:pPr>
          </w:p>
        </w:tc>
        <w:tc>
          <w:tcPr>
            <w:tcW w:w="780"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86" w:right="-20"/>
              <w:jc w:val="left"/>
              <w:rPr>
                <w:rFonts w:eastAsia="Times New Roman"/>
                <w:sz w:val="20"/>
                <w:szCs w:val="20"/>
                <w:lang w:eastAsia="ru-RU"/>
              </w:rPr>
            </w:pPr>
          </w:p>
        </w:tc>
        <w:tc>
          <w:tcPr>
            <w:tcW w:w="780"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384"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785"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5" w:line="110" w:lineRule="exact"/>
              <w:jc w:val="left"/>
              <w:rPr>
                <w:rFonts w:eastAsia="Times New Roman"/>
                <w:sz w:val="11"/>
                <w:szCs w:val="11"/>
                <w:lang w:eastAsia="ru-RU"/>
              </w:rPr>
            </w:pPr>
          </w:p>
          <w:p w:rsidR="001C5E82" w:rsidRPr="001C5E82" w:rsidRDefault="001C5E82" w:rsidP="001C5E82">
            <w:pPr>
              <w:widowControl w:val="0"/>
              <w:autoSpaceDE w:val="0"/>
              <w:autoSpaceDN w:val="0"/>
              <w:adjustRightInd w:val="0"/>
              <w:spacing w:before="11" w:line="92" w:lineRule="exact"/>
              <w:ind w:left="11" w:right="-20"/>
              <w:jc w:val="left"/>
              <w:rPr>
                <w:rFonts w:eastAsia="Times New Roman"/>
                <w:sz w:val="20"/>
                <w:szCs w:val="20"/>
                <w:lang w:eastAsia="ru-RU"/>
              </w:rPr>
            </w:pPr>
          </w:p>
        </w:tc>
        <w:tc>
          <w:tcPr>
            <w:tcW w:w="730"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3" w:line="220" w:lineRule="exact"/>
              <w:jc w:val="left"/>
              <w:rPr>
                <w:rFonts w:eastAsia="Times New Roman"/>
                <w:sz w:val="22"/>
                <w:szCs w:val="22"/>
                <w:lang w:eastAsia="ru-RU"/>
              </w:rPr>
            </w:pPr>
          </w:p>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861"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3" w:line="220" w:lineRule="exact"/>
              <w:jc w:val="left"/>
              <w:rPr>
                <w:rFonts w:eastAsia="Times New Roman"/>
                <w:sz w:val="22"/>
                <w:szCs w:val="22"/>
                <w:lang w:eastAsia="ru-RU"/>
              </w:rPr>
            </w:pPr>
          </w:p>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977"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6" w:line="268" w:lineRule="auto"/>
              <w:ind w:left="11" w:right="290"/>
              <w:jc w:val="left"/>
              <w:rPr>
                <w:rFonts w:eastAsia="Times New Roman"/>
                <w:sz w:val="20"/>
                <w:szCs w:val="20"/>
                <w:lang w:eastAsia="ru-RU"/>
              </w:rPr>
            </w:pPr>
          </w:p>
        </w:tc>
        <w:tc>
          <w:tcPr>
            <w:tcW w:w="487"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239" w:right="-20"/>
              <w:jc w:val="left"/>
              <w:rPr>
                <w:rFonts w:eastAsia="Times New Roman"/>
                <w:sz w:val="20"/>
                <w:szCs w:val="20"/>
                <w:lang w:eastAsia="ru-RU"/>
              </w:rPr>
            </w:pPr>
          </w:p>
        </w:tc>
        <w:tc>
          <w:tcPr>
            <w:tcW w:w="977"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3" w:line="220" w:lineRule="exact"/>
              <w:jc w:val="left"/>
              <w:rPr>
                <w:rFonts w:eastAsia="Times New Roman"/>
                <w:sz w:val="22"/>
                <w:szCs w:val="22"/>
                <w:lang w:eastAsia="ru-RU"/>
              </w:rPr>
            </w:pPr>
          </w:p>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658"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379"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674"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210" w:right="-20"/>
              <w:jc w:val="left"/>
              <w:rPr>
                <w:rFonts w:eastAsia="Times New Roman"/>
                <w:sz w:val="20"/>
                <w:szCs w:val="20"/>
                <w:lang w:eastAsia="ru-RU"/>
              </w:rPr>
            </w:pPr>
          </w:p>
        </w:tc>
        <w:tc>
          <w:tcPr>
            <w:tcW w:w="888"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208" w:right="-20"/>
              <w:jc w:val="left"/>
              <w:rPr>
                <w:rFonts w:eastAsia="Times New Roman"/>
                <w:sz w:val="20"/>
                <w:szCs w:val="20"/>
                <w:lang w:eastAsia="ru-RU"/>
              </w:rPr>
            </w:pPr>
          </w:p>
        </w:tc>
        <w:tc>
          <w:tcPr>
            <w:tcW w:w="1251"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1250"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828"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51"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1064"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11" w:line="92" w:lineRule="exact"/>
              <w:ind w:left="11" w:right="-20"/>
              <w:jc w:val="left"/>
              <w:rPr>
                <w:rFonts w:eastAsia="Times New Roman"/>
                <w:sz w:val="20"/>
                <w:szCs w:val="20"/>
                <w:lang w:eastAsia="ru-RU"/>
              </w:rPr>
            </w:pPr>
          </w:p>
        </w:tc>
        <w:tc>
          <w:tcPr>
            <w:tcW w:w="976" w:type="dxa"/>
            <w:tcBorders>
              <w:top w:val="single" w:sz="4"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r>
      <w:tr w:rsidR="001C5E82" w:rsidRPr="001C5E82" w:rsidTr="00255AB2">
        <w:tblPrEx>
          <w:tblCellMar>
            <w:top w:w="0" w:type="dxa"/>
            <w:left w:w="0" w:type="dxa"/>
            <w:bottom w:w="0" w:type="dxa"/>
            <w:right w:w="0" w:type="dxa"/>
          </w:tblCellMar>
        </w:tblPrEx>
        <w:trPr>
          <w:trHeight w:hRule="exact" w:val="242"/>
        </w:trPr>
        <w:tc>
          <w:tcPr>
            <w:tcW w:w="230" w:type="dxa"/>
            <w:tcBorders>
              <w:top w:val="single" w:sz="2" w:space="0" w:color="000000"/>
              <w:left w:val="single" w:sz="4"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86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65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379"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24" w:right="-2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75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11" w:line="92" w:lineRule="exact"/>
              <w:ind w:left="11" w:right="-20"/>
              <w:jc w:val="left"/>
              <w:rPr>
                <w:rFonts w:eastAsia="Times New Roman"/>
                <w:sz w:val="20"/>
                <w:szCs w:val="20"/>
                <w:lang w:eastAsia="ru-RU"/>
              </w:rPr>
            </w:pPr>
          </w:p>
        </w:tc>
        <w:tc>
          <w:tcPr>
            <w:tcW w:w="976"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r>
      <w:tr w:rsidR="001C5E82" w:rsidRPr="001C5E82" w:rsidTr="00255AB2">
        <w:tblPrEx>
          <w:tblCellMar>
            <w:top w:w="0" w:type="dxa"/>
            <w:left w:w="0" w:type="dxa"/>
            <w:bottom w:w="0" w:type="dxa"/>
            <w:right w:w="0" w:type="dxa"/>
          </w:tblCellMar>
        </w:tblPrEx>
        <w:trPr>
          <w:trHeight w:hRule="exact" w:val="214"/>
        </w:trPr>
        <w:tc>
          <w:tcPr>
            <w:tcW w:w="230" w:type="dxa"/>
            <w:tcBorders>
              <w:top w:val="single" w:sz="2" w:space="0" w:color="000000"/>
              <w:left w:val="single" w:sz="4"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86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65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379"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24" w:right="-2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75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11" w:line="92" w:lineRule="exact"/>
              <w:ind w:left="11" w:right="-20"/>
              <w:jc w:val="left"/>
              <w:rPr>
                <w:rFonts w:eastAsia="Times New Roman"/>
                <w:sz w:val="20"/>
                <w:szCs w:val="20"/>
                <w:lang w:eastAsia="ru-RU"/>
              </w:rPr>
            </w:pPr>
          </w:p>
        </w:tc>
        <w:tc>
          <w:tcPr>
            <w:tcW w:w="976"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r>
      <w:tr w:rsidR="001C5E82" w:rsidRPr="001C5E82" w:rsidTr="00255AB2">
        <w:tblPrEx>
          <w:tblCellMar>
            <w:top w:w="0" w:type="dxa"/>
            <w:left w:w="0" w:type="dxa"/>
            <w:bottom w:w="0" w:type="dxa"/>
            <w:right w:w="0" w:type="dxa"/>
          </w:tblCellMar>
        </w:tblPrEx>
        <w:trPr>
          <w:trHeight w:hRule="exact" w:val="214"/>
        </w:trPr>
        <w:tc>
          <w:tcPr>
            <w:tcW w:w="230" w:type="dxa"/>
            <w:tcBorders>
              <w:top w:val="single" w:sz="2" w:space="0" w:color="000000"/>
              <w:left w:val="single" w:sz="4"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86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65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379"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210" w:right="-2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208" w:right="-2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5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11" w:line="92" w:lineRule="exact"/>
              <w:ind w:left="11" w:right="-20"/>
              <w:jc w:val="left"/>
              <w:rPr>
                <w:rFonts w:eastAsia="Times New Roman"/>
                <w:sz w:val="20"/>
                <w:szCs w:val="20"/>
                <w:lang w:eastAsia="ru-RU"/>
              </w:rPr>
            </w:pPr>
          </w:p>
        </w:tc>
        <w:tc>
          <w:tcPr>
            <w:tcW w:w="976"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r>
      <w:tr w:rsidR="001C5E82" w:rsidRPr="001C5E82" w:rsidTr="00255AB2">
        <w:tblPrEx>
          <w:tblCellMar>
            <w:top w:w="0" w:type="dxa"/>
            <w:left w:w="0" w:type="dxa"/>
            <w:bottom w:w="0" w:type="dxa"/>
            <w:right w:w="0" w:type="dxa"/>
          </w:tblCellMar>
        </w:tblPrEx>
        <w:trPr>
          <w:trHeight w:hRule="exact" w:val="214"/>
        </w:trPr>
        <w:tc>
          <w:tcPr>
            <w:tcW w:w="230" w:type="dxa"/>
            <w:tcBorders>
              <w:top w:val="single" w:sz="2" w:space="0" w:color="000000"/>
              <w:left w:val="single" w:sz="4"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86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65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379"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81" w:right="-2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75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line="92" w:lineRule="exact"/>
              <w:ind w:left="11" w:right="-2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spacing w:before="11" w:line="92" w:lineRule="exact"/>
              <w:ind w:left="11" w:right="-20"/>
              <w:jc w:val="left"/>
              <w:rPr>
                <w:rFonts w:eastAsia="Times New Roman"/>
                <w:sz w:val="20"/>
                <w:szCs w:val="20"/>
                <w:lang w:eastAsia="ru-RU"/>
              </w:rPr>
            </w:pPr>
          </w:p>
        </w:tc>
        <w:tc>
          <w:tcPr>
            <w:tcW w:w="976"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r>
      <w:tr w:rsidR="001C5E82" w:rsidRPr="001C5E82" w:rsidTr="00255AB2">
        <w:tblPrEx>
          <w:tblCellMar>
            <w:top w:w="0" w:type="dxa"/>
            <w:left w:w="0" w:type="dxa"/>
            <w:bottom w:w="0" w:type="dxa"/>
            <w:right w:w="0" w:type="dxa"/>
          </w:tblCellMar>
        </w:tblPrEx>
        <w:trPr>
          <w:trHeight w:hRule="exact" w:val="106"/>
        </w:trPr>
        <w:tc>
          <w:tcPr>
            <w:tcW w:w="230" w:type="dxa"/>
            <w:tcBorders>
              <w:top w:val="single" w:sz="2" w:space="0" w:color="000000"/>
              <w:left w:val="single" w:sz="4"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86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65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379"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5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976"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r>
      <w:tr w:rsidR="001C5E82" w:rsidRPr="001C5E82" w:rsidTr="00255AB2">
        <w:tblPrEx>
          <w:tblCellMar>
            <w:top w:w="0" w:type="dxa"/>
            <w:left w:w="0" w:type="dxa"/>
            <w:bottom w:w="0" w:type="dxa"/>
            <w:right w:w="0" w:type="dxa"/>
          </w:tblCellMar>
        </w:tblPrEx>
        <w:trPr>
          <w:trHeight w:hRule="exact" w:val="106"/>
        </w:trPr>
        <w:tc>
          <w:tcPr>
            <w:tcW w:w="230" w:type="dxa"/>
            <w:tcBorders>
              <w:top w:val="single" w:sz="2" w:space="0" w:color="000000"/>
              <w:left w:val="single" w:sz="4"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576"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38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85"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3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86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48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977"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65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379"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67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88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125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1250"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828"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751"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1064"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c>
          <w:tcPr>
            <w:tcW w:w="976" w:type="dxa"/>
            <w:tcBorders>
              <w:top w:val="single" w:sz="2" w:space="0" w:color="000000"/>
              <w:left w:val="single" w:sz="2" w:space="0" w:color="000000"/>
              <w:bottom w:val="single" w:sz="2" w:space="0" w:color="000000"/>
              <w:right w:val="single" w:sz="2" w:space="0" w:color="000000"/>
            </w:tcBorders>
          </w:tcPr>
          <w:p w:rsidR="001C5E82" w:rsidRPr="001C5E82" w:rsidRDefault="001C5E82" w:rsidP="001C5E82">
            <w:pPr>
              <w:widowControl w:val="0"/>
              <w:autoSpaceDE w:val="0"/>
              <w:autoSpaceDN w:val="0"/>
              <w:adjustRightInd w:val="0"/>
              <w:jc w:val="left"/>
              <w:rPr>
                <w:rFonts w:eastAsia="Times New Roman"/>
                <w:sz w:val="20"/>
                <w:szCs w:val="20"/>
                <w:lang w:eastAsia="ru-RU"/>
              </w:rPr>
            </w:pPr>
          </w:p>
        </w:tc>
      </w:tr>
    </w:tbl>
    <w:p w:rsidR="001C5E82" w:rsidRPr="001C5E82" w:rsidRDefault="001C5E82" w:rsidP="001C5E82">
      <w:pPr>
        <w:jc w:val="left"/>
        <w:rPr>
          <w:rFonts w:eastAsia="Times New Roman"/>
          <w:sz w:val="20"/>
          <w:szCs w:val="20"/>
          <w:lang w:eastAsia="ru-RU"/>
        </w:rPr>
      </w:pPr>
    </w:p>
    <w:p w:rsidR="001C5E82" w:rsidRPr="001C5E82" w:rsidRDefault="001C5E82" w:rsidP="001C5E82">
      <w:pPr>
        <w:jc w:val="left"/>
        <w:rPr>
          <w:rFonts w:eastAsia="Times New Roman"/>
          <w:sz w:val="20"/>
          <w:szCs w:val="20"/>
          <w:lang w:eastAsia="ru-RU"/>
        </w:rPr>
      </w:pPr>
    </w:p>
    <w:p w:rsidR="001C5E82" w:rsidRPr="001C5E82" w:rsidRDefault="001C5E82" w:rsidP="001C5E82">
      <w:pPr>
        <w:widowControl w:val="0"/>
        <w:tabs>
          <w:tab w:val="left" w:pos="5240"/>
          <w:tab w:val="left" w:pos="5560"/>
          <w:tab w:val="left" w:pos="6040"/>
        </w:tabs>
        <w:autoSpaceDE w:val="0"/>
        <w:autoSpaceDN w:val="0"/>
        <w:adjustRightInd w:val="0"/>
        <w:spacing w:line="254" w:lineRule="auto"/>
        <w:ind w:left="3657" w:right="-35"/>
        <w:jc w:val="left"/>
        <w:rPr>
          <w:rFonts w:ascii="Book Antiqua" w:eastAsia="Times New Roman" w:hAnsi="Book Antiqua" w:cs="Book Antiqua"/>
          <w:w w:val="104"/>
          <w:sz w:val="8"/>
          <w:szCs w:val="8"/>
          <w:lang w:eastAsia="ru-RU"/>
        </w:rPr>
      </w:pPr>
      <w:r w:rsidRPr="001C5E82">
        <w:rPr>
          <w:rFonts w:ascii="Book Antiqua" w:eastAsia="Times New Roman" w:hAnsi="Book Antiqua" w:cs="Book Antiqua"/>
          <w:w w:val="105"/>
          <w:sz w:val="8"/>
          <w:szCs w:val="8"/>
          <w:lang w:eastAsia="ru-RU"/>
        </w:rPr>
        <w:t>Уполномоченное лицо</w:t>
      </w:r>
      <w:r w:rsidRPr="001C5E82">
        <w:rPr>
          <w:rFonts w:ascii="Book Antiqua" w:eastAsia="Times New Roman" w:hAnsi="Book Antiqua" w:cs="Book Antiqua"/>
          <w:sz w:val="8"/>
          <w:szCs w:val="8"/>
          <w:lang w:eastAsia="ru-RU"/>
        </w:rPr>
        <w:tab/>
      </w:r>
      <w:r w:rsidRPr="001C5E82">
        <w:rPr>
          <w:rFonts w:ascii="Book Antiqua" w:eastAsia="Times New Roman" w:hAnsi="Book Antiqua" w:cs="Book Antiqua"/>
          <w:w w:val="254"/>
          <w:sz w:val="8"/>
          <w:szCs w:val="8"/>
          <w:u w:val="single"/>
          <w:lang w:eastAsia="ru-RU"/>
        </w:rPr>
        <w:t xml:space="preserve"> </w:t>
      </w:r>
      <w:r w:rsidRPr="001C5E82">
        <w:rPr>
          <w:rFonts w:ascii="Book Antiqua" w:eastAsia="Times New Roman" w:hAnsi="Book Antiqua" w:cs="Book Antiqua"/>
          <w:sz w:val="8"/>
          <w:szCs w:val="8"/>
          <w:u w:val="single"/>
          <w:lang w:eastAsia="ru-RU"/>
        </w:rPr>
        <w:tab/>
      </w:r>
      <w:r w:rsidRPr="001C5E82">
        <w:rPr>
          <w:rFonts w:ascii="Book Antiqua" w:eastAsia="Times New Roman" w:hAnsi="Book Antiqua" w:cs="Book Antiqua"/>
          <w:sz w:val="8"/>
          <w:szCs w:val="8"/>
          <w:u w:val="single"/>
          <w:lang w:eastAsia="ru-RU"/>
        </w:rPr>
        <w:tab/>
      </w:r>
      <w:r w:rsidRPr="001C5E82">
        <w:rPr>
          <w:rFonts w:ascii="Book Antiqua" w:eastAsia="Times New Roman" w:hAnsi="Book Antiqua" w:cs="Book Antiqua"/>
          <w:sz w:val="8"/>
          <w:szCs w:val="8"/>
          <w:lang w:eastAsia="ru-RU"/>
        </w:rPr>
        <w:t xml:space="preserve"> </w:t>
      </w:r>
      <w:r w:rsidRPr="001C5E82">
        <w:rPr>
          <w:rFonts w:ascii="Book Antiqua" w:eastAsia="Times New Roman" w:hAnsi="Book Antiqua" w:cs="Book Antiqua"/>
          <w:w w:val="104"/>
          <w:sz w:val="8"/>
          <w:szCs w:val="8"/>
          <w:lang w:eastAsia="ru-RU"/>
        </w:rPr>
        <w:t>МП</w:t>
      </w:r>
      <w:r w:rsidRPr="001C5E82">
        <w:rPr>
          <w:rFonts w:ascii="Book Antiqua" w:eastAsia="Times New Roman" w:hAnsi="Book Antiqua" w:cs="Book Antiqua"/>
          <w:w w:val="104"/>
          <w:sz w:val="8"/>
          <w:szCs w:val="8"/>
          <w:lang w:eastAsia="ru-RU"/>
        </w:rPr>
        <w:tab/>
        <w:t>(И.О.Фамилия)</w:t>
      </w:r>
    </w:p>
    <w:p w:rsidR="001C5E82" w:rsidRPr="001C5E82" w:rsidRDefault="001C5E82" w:rsidP="001C5E82">
      <w:pPr>
        <w:widowControl w:val="0"/>
        <w:tabs>
          <w:tab w:val="left" w:pos="5240"/>
          <w:tab w:val="left" w:pos="5560"/>
          <w:tab w:val="left" w:pos="6040"/>
        </w:tabs>
        <w:autoSpaceDE w:val="0"/>
        <w:autoSpaceDN w:val="0"/>
        <w:adjustRightInd w:val="0"/>
        <w:spacing w:line="254" w:lineRule="auto"/>
        <w:ind w:left="3657" w:right="-35"/>
        <w:jc w:val="left"/>
        <w:rPr>
          <w:rFonts w:ascii="Book Antiqua" w:eastAsia="Times New Roman" w:hAnsi="Book Antiqua" w:cs="Book Antiqua"/>
          <w:sz w:val="8"/>
          <w:szCs w:val="8"/>
          <w:lang w:eastAsia="ru-RU"/>
        </w:rPr>
      </w:pPr>
      <w:r w:rsidRPr="001C5E82">
        <w:rPr>
          <w:rFonts w:ascii="Book Antiqua" w:eastAsia="Times New Roman" w:hAnsi="Book Antiqua" w:cs="Book Antiqua"/>
          <w:sz w:val="8"/>
          <w:szCs w:val="8"/>
          <w:lang w:eastAsia="ru-RU"/>
        </w:rPr>
        <w:tab/>
      </w:r>
      <w:r w:rsidRPr="001C5E82">
        <w:rPr>
          <w:rFonts w:ascii="Book Antiqua" w:eastAsia="Times New Roman" w:hAnsi="Book Antiqua" w:cs="Book Antiqua"/>
          <w:sz w:val="8"/>
          <w:szCs w:val="8"/>
          <w:lang w:eastAsia="ru-RU"/>
        </w:rPr>
        <w:tab/>
      </w:r>
      <w:r w:rsidRPr="001C5E82">
        <w:rPr>
          <w:rFonts w:ascii="Book Antiqua" w:eastAsia="Times New Roman" w:hAnsi="Book Antiqua" w:cs="Book Antiqua"/>
          <w:w w:val="104"/>
          <w:sz w:val="8"/>
          <w:szCs w:val="8"/>
          <w:lang w:eastAsia="ru-RU"/>
        </w:rPr>
        <w:t>подпись</w:t>
      </w:r>
    </w:p>
    <w:p w:rsidR="001C5E82" w:rsidRPr="001C5E82" w:rsidRDefault="001C5E82" w:rsidP="001C5E82">
      <w:pPr>
        <w:jc w:val="left"/>
        <w:rPr>
          <w:rFonts w:eastAsia="Times New Roman"/>
          <w:sz w:val="20"/>
          <w:szCs w:val="20"/>
          <w:lang w:eastAsia="ru-RU"/>
        </w:rPr>
      </w:pPr>
    </w:p>
    <w:p w:rsidR="001C5E82" w:rsidRPr="001C5E82" w:rsidRDefault="001C5E82" w:rsidP="001C5E82">
      <w:pPr>
        <w:jc w:val="left"/>
        <w:rPr>
          <w:rFonts w:eastAsia="Times New Roman"/>
          <w:sz w:val="20"/>
          <w:szCs w:val="20"/>
          <w:lang w:eastAsia="ru-RU"/>
        </w:rPr>
      </w:pPr>
    </w:p>
    <w:p w:rsidR="001C5E82" w:rsidRPr="001C5E82" w:rsidRDefault="001C5E82" w:rsidP="001C5E82">
      <w:pPr>
        <w:jc w:val="left"/>
        <w:rPr>
          <w:rFonts w:eastAsia="Times New Roman"/>
          <w:sz w:val="20"/>
          <w:szCs w:val="20"/>
          <w:lang w:eastAsia="ru-RU"/>
        </w:rPr>
      </w:pPr>
    </w:p>
    <w:p w:rsidR="001C5E82" w:rsidRPr="001C5E82" w:rsidRDefault="001C5E82" w:rsidP="001C5E82">
      <w:pPr>
        <w:jc w:val="left"/>
        <w:rPr>
          <w:rFonts w:eastAsia="Times New Roman"/>
          <w:sz w:val="20"/>
          <w:szCs w:val="20"/>
          <w:lang w:eastAsia="ru-RU"/>
        </w:rPr>
      </w:pPr>
    </w:p>
    <w:p w:rsidR="001C5E82" w:rsidRPr="001C5E82" w:rsidRDefault="001C5E82" w:rsidP="001C5E82">
      <w:pPr>
        <w:jc w:val="left"/>
        <w:rPr>
          <w:rFonts w:eastAsia="Times New Roman"/>
          <w:sz w:val="20"/>
          <w:szCs w:val="20"/>
          <w:lang w:eastAsia="ru-RU"/>
        </w:rPr>
      </w:pPr>
    </w:p>
    <w:p w:rsidR="001C5E82" w:rsidRPr="001C5E82" w:rsidRDefault="001C5E82" w:rsidP="001C5E82">
      <w:pPr>
        <w:jc w:val="left"/>
        <w:rPr>
          <w:rFonts w:eastAsia="Times New Roman"/>
          <w:sz w:val="20"/>
          <w:szCs w:val="20"/>
          <w:lang w:eastAsia="ru-RU"/>
        </w:rPr>
      </w:pPr>
    </w:p>
    <w:p w:rsidR="001C5E82" w:rsidRPr="001C5E82" w:rsidRDefault="001C5E82" w:rsidP="001C5E82">
      <w:pPr>
        <w:jc w:val="left"/>
        <w:rPr>
          <w:rFonts w:eastAsia="Times New Roman"/>
          <w:sz w:val="20"/>
          <w:szCs w:val="20"/>
          <w:lang w:eastAsia="ru-RU"/>
        </w:rPr>
      </w:pPr>
    </w:p>
    <w:p w:rsidR="001C5E82" w:rsidRPr="001C5E82" w:rsidRDefault="001C5E82" w:rsidP="001C5E82">
      <w:pPr>
        <w:jc w:val="left"/>
        <w:rPr>
          <w:rFonts w:eastAsia="Times New Roman"/>
          <w:sz w:val="20"/>
          <w:szCs w:val="20"/>
          <w:lang w:eastAsia="ru-RU"/>
        </w:rPr>
      </w:pPr>
    </w:p>
    <w:p w:rsidR="001C5E82" w:rsidRPr="001C5E82" w:rsidRDefault="001C5E82" w:rsidP="001C5E82">
      <w:pPr>
        <w:jc w:val="left"/>
        <w:rPr>
          <w:rFonts w:eastAsia="Times New Roman"/>
          <w:sz w:val="20"/>
          <w:szCs w:val="20"/>
          <w:lang w:eastAsia="ru-RU"/>
        </w:rPr>
      </w:pPr>
    </w:p>
    <w:p w:rsidR="001C5E82" w:rsidRPr="001C5E82" w:rsidRDefault="001C5E82" w:rsidP="001C5E82">
      <w:pPr>
        <w:jc w:val="left"/>
        <w:rPr>
          <w:rFonts w:eastAsia="Times New Roman"/>
          <w:sz w:val="20"/>
          <w:szCs w:val="20"/>
          <w:lang w:eastAsia="ru-RU"/>
        </w:rPr>
      </w:pPr>
    </w:p>
    <w:p w:rsidR="001C5E82" w:rsidRPr="001C5E82" w:rsidRDefault="001C5E82" w:rsidP="001C5E82">
      <w:pPr>
        <w:jc w:val="left"/>
        <w:rPr>
          <w:rFonts w:eastAsia="Times New Roman"/>
          <w:sz w:val="20"/>
          <w:szCs w:val="20"/>
          <w:lang w:eastAsia="ru-RU"/>
        </w:rPr>
      </w:pPr>
    </w:p>
    <w:p w:rsidR="001C5E82" w:rsidRPr="001C5E82" w:rsidRDefault="001C5E82" w:rsidP="001C5E82">
      <w:pPr>
        <w:jc w:val="left"/>
        <w:rPr>
          <w:rFonts w:eastAsia="Times New Roman"/>
          <w:sz w:val="20"/>
          <w:szCs w:val="20"/>
          <w:lang w:eastAsia="ru-RU"/>
        </w:rPr>
      </w:pPr>
    </w:p>
    <w:p w:rsidR="001C5E82" w:rsidRPr="001C5E82" w:rsidRDefault="001C5E82" w:rsidP="001C5E82">
      <w:pPr>
        <w:jc w:val="left"/>
        <w:rPr>
          <w:rFonts w:eastAsia="Times New Roman"/>
          <w:sz w:val="20"/>
          <w:szCs w:val="20"/>
          <w:lang w:eastAsia="ru-RU"/>
        </w:rPr>
      </w:pPr>
    </w:p>
    <w:p w:rsidR="001C5E82" w:rsidRPr="001C5E82" w:rsidRDefault="001C5E82" w:rsidP="001C5E82">
      <w:pPr>
        <w:ind w:firstLine="540"/>
        <w:rPr>
          <w:rFonts w:eastAsia="Times New Roman"/>
          <w:b/>
          <w:lang w:eastAsia="ru-RU"/>
        </w:rPr>
      </w:pPr>
    </w:p>
    <w:p w:rsidR="001C5E82" w:rsidRPr="001C5E82" w:rsidRDefault="001C5E82" w:rsidP="001C5E82">
      <w:pPr>
        <w:ind w:firstLine="540"/>
        <w:rPr>
          <w:rFonts w:eastAsia="Times New Roman"/>
          <w:b/>
          <w:lang w:eastAsia="ru-RU"/>
        </w:rPr>
      </w:pPr>
    </w:p>
    <w:p w:rsidR="008E3C0C" w:rsidRDefault="008E3C0C">
      <w:bookmarkStart w:id="1" w:name="_GoBack"/>
      <w:bookmarkEnd w:id="1"/>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110" w:rsidRDefault="001C5E82" w:rsidP="006C3F07">
    <w:pPr>
      <w:pStyle w:val="a5"/>
      <w:jc w:val="right"/>
    </w:pPr>
    <w:r>
      <w:t xml:space="preserve">- </w:t>
    </w:r>
    <w:r>
      <w:fldChar w:fldCharType="begin"/>
    </w:r>
    <w:r>
      <w:instrText xml:space="preserve"> PAGE </w:instrText>
    </w:r>
    <w:r>
      <w:fldChar w:fldCharType="separate"/>
    </w:r>
    <w:r>
      <w:rPr>
        <w:noProof/>
      </w:rPr>
      <w:t>8</w:t>
    </w:r>
    <w:r>
      <w:fldChar w:fldCharType="end"/>
    </w: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110" w:rsidRDefault="001C5E82">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DD4110" w:rsidRDefault="001C5E82">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110" w:rsidRDefault="001C5E82">
    <w:pPr>
      <w:pStyle w:val="a3"/>
      <w:framePr w:wrap="around" w:vAnchor="text" w:hAnchor="margin" w:xAlign="right" w:y="1"/>
      <w:rPr>
        <w:rStyle w:val="a7"/>
      </w:rPr>
    </w:pPr>
    <w:r w:rsidRPr="005E3B8A">
      <w:rPr>
        <w:rStyle w:val="a7"/>
      </w:rPr>
      <w:tab/>
    </w:r>
  </w:p>
  <w:p w:rsidR="00DD4110" w:rsidRDefault="001C5E82">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273C6"/>
    <w:multiLevelType w:val="hybridMultilevel"/>
    <w:tmpl w:val="7F4CFF10"/>
    <w:lvl w:ilvl="0" w:tplc="04190001">
      <w:start w:val="1"/>
      <w:numFmt w:val="bullet"/>
      <w:lvlText w:val=""/>
      <w:lvlJc w:val="left"/>
      <w:pPr>
        <w:tabs>
          <w:tab w:val="num" w:pos="928"/>
        </w:tabs>
        <w:ind w:left="928"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450E7317"/>
    <w:multiLevelType w:val="singleLevel"/>
    <w:tmpl w:val="0419000F"/>
    <w:lvl w:ilvl="0">
      <w:start w:val="1"/>
      <w:numFmt w:val="decimal"/>
      <w:lvlText w:val="%1."/>
      <w:lvlJc w:val="left"/>
      <w:pPr>
        <w:tabs>
          <w:tab w:val="num" w:pos="360"/>
        </w:tabs>
        <w:ind w:left="360" w:hanging="360"/>
      </w:pPr>
    </w:lvl>
  </w:abstractNum>
  <w:abstractNum w:abstractNumId="2">
    <w:nsid w:val="4F9F5D66"/>
    <w:multiLevelType w:val="singleLevel"/>
    <w:tmpl w:val="C2E6650C"/>
    <w:lvl w:ilvl="0">
      <w:start w:val="6"/>
      <w:numFmt w:val="decimal"/>
      <w:lvlText w:val=""/>
      <w:lvlJc w:val="left"/>
      <w:pPr>
        <w:tabs>
          <w:tab w:val="num" w:pos="360"/>
        </w:tabs>
        <w:ind w:left="360" w:hanging="360"/>
      </w:pPr>
      <w:rPr>
        <w:rFonts w:hint="default"/>
        <w:b/>
      </w:rPr>
    </w:lvl>
  </w:abstractNum>
  <w:abstractNum w:abstractNumId="3">
    <w:nsid w:val="5C4627C2"/>
    <w:multiLevelType w:val="hybridMultilevel"/>
    <w:tmpl w:val="F6DC05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7DF57FFD"/>
    <w:multiLevelType w:val="hybridMultilevel"/>
    <w:tmpl w:val="259E73C6"/>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E5A"/>
    <w:rsid w:val="001C5E82"/>
    <w:rsid w:val="00576E5A"/>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C5E82"/>
    <w:pPr>
      <w:tabs>
        <w:tab w:val="center" w:pos="4677"/>
        <w:tab w:val="right" w:pos="9355"/>
      </w:tabs>
    </w:pPr>
  </w:style>
  <w:style w:type="character" w:customStyle="1" w:styleId="a4">
    <w:name w:val="Верхний колонтитул Знак"/>
    <w:basedOn w:val="a0"/>
    <w:link w:val="a3"/>
    <w:uiPriority w:val="99"/>
    <w:semiHidden/>
    <w:rsid w:val="001C5E82"/>
  </w:style>
  <w:style w:type="paragraph" w:styleId="a5">
    <w:name w:val="footer"/>
    <w:basedOn w:val="a"/>
    <w:link w:val="1"/>
    <w:uiPriority w:val="99"/>
    <w:rsid w:val="001C5E82"/>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uiPriority w:val="99"/>
    <w:semiHidden/>
    <w:rsid w:val="001C5E82"/>
  </w:style>
  <w:style w:type="character" w:customStyle="1" w:styleId="1">
    <w:name w:val="Нижний колонтитул Знак1"/>
    <w:link w:val="a5"/>
    <w:uiPriority w:val="99"/>
    <w:rsid w:val="001C5E82"/>
    <w:rPr>
      <w:rFonts w:ascii="Arial" w:eastAsia="Times New Roman" w:hAnsi="Arial"/>
      <w:szCs w:val="20"/>
      <w:lang w:eastAsia="ar-SA"/>
    </w:rPr>
  </w:style>
  <w:style w:type="character" w:styleId="a7">
    <w:name w:val="page number"/>
    <w:basedOn w:val="a0"/>
    <w:rsid w:val="001C5E82"/>
  </w:style>
  <w:style w:type="paragraph" w:customStyle="1" w:styleId="162">
    <w:name w:val=" Знак Знак16 Знак Знак Знак Знак Знак Знак Знак Знак Знак Знак Знак Знак Знак Знак Знак Знак Знак Знак2"/>
    <w:basedOn w:val="a"/>
    <w:rsid w:val="001C5E82"/>
    <w:pPr>
      <w:spacing w:after="160" w:line="240" w:lineRule="exact"/>
      <w:jc w:val="left"/>
    </w:pPr>
    <w:rPr>
      <w:rFonts w:ascii="Verdana" w:eastAsia="Times New Roman" w:hAnsi="Verdan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C5E82"/>
    <w:pPr>
      <w:tabs>
        <w:tab w:val="center" w:pos="4677"/>
        <w:tab w:val="right" w:pos="9355"/>
      </w:tabs>
    </w:pPr>
  </w:style>
  <w:style w:type="character" w:customStyle="1" w:styleId="a4">
    <w:name w:val="Верхний колонтитул Знак"/>
    <w:basedOn w:val="a0"/>
    <w:link w:val="a3"/>
    <w:uiPriority w:val="99"/>
    <w:semiHidden/>
    <w:rsid w:val="001C5E82"/>
  </w:style>
  <w:style w:type="paragraph" w:styleId="a5">
    <w:name w:val="footer"/>
    <w:basedOn w:val="a"/>
    <w:link w:val="1"/>
    <w:uiPriority w:val="99"/>
    <w:rsid w:val="001C5E82"/>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uiPriority w:val="99"/>
    <w:semiHidden/>
    <w:rsid w:val="001C5E82"/>
  </w:style>
  <w:style w:type="character" w:customStyle="1" w:styleId="1">
    <w:name w:val="Нижний колонтитул Знак1"/>
    <w:link w:val="a5"/>
    <w:uiPriority w:val="99"/>
    <w:rsid w:val="001C5E82"/>
    <w:rPr>
      <w:rFonts w:ascii="Arial" w:eastAsia="Times New Roman" w:hAnsi="Arial"/>
      <w:szCs w:val="20"/>
      <w:lang w:eastAsia="ar-SA"/>
    </w:rPr>
  </w:style>
  <w:style w:type="character" w:styleId="a7">
    <w:name w:val="page number"/>
    <w:basedOn w:val="a0"/>
    <w:rsid w:val="001C5E82"/>
  </w:style>
  <w:style w:type="paragraph" w:customStyle="1" w:styleId="162">
    <w:name w:val=" Знак Знак16 Знак Знак Знак Знак Знак Знак Знак Знак Знак Знак Знак Знак Знак Знак Знак Знак Знак Знак2"/>
    <w:basedOn w:val="a"/>
    <w:rsid w:val="001C5E82"/>
    <w:pPr>
      <w:spacing w:after="160" w:line="240" w:lineRule="exact"/>
      <w:jc w:val="left"/>
    </w:pPr>
    <w:rPr>
      <w:rFonts w:ascii="Verdana" w:eastAsia="Times New Roman" w:hAnsi="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hyperlink" Target="mailto:nerozin@ippe.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ostbox@ippe.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5157</Words>
  <Characters>29399</Characters>
  <Application>Microsoft Office Word</Application>
  <DocSecurity>0</DocSecurity>
  <Lines>244</Lines>
  <Paragraphs>68</Paragraphs>
  <ScaleCrop>false</ScaleCrop>
  <Company>Организация</Company>
  <LinksUpToDate>false</LinksUpToDate>
  <CharactersWithSpaces>34488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2014-09-09T07:48:00Z</dcterms:created>
  <dcterms:modified xsi:type="dcterms:W3CDTF">2014-09-09T07:49:00Z</dcterms:modified>
</cp:coreProperties>
</file>