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159A1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710B28" w:rsidRDefault="00710B28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поставку станка консольно-фрезерного вертикального с устройством цифровой индикации для нужд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Default="00BC3B8C" w:rsidP="00494C52">
      <w:pPr>
        <w:rPr>
          <w:b/>
          <w:sz w:val="28"/>
          <w:szCs w:val="28"/>
          <w:lang w:val="en-US"/>
        </w:rPr>
      </w:pP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lastRenderedPageBreak/>
        <w:t>Общие сведения</w:t>
      </w:r>
    </w:p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ind w:left="709" w:hanging="4"/>
        <w:jc w:val="both"/>
        <w:rPr>
          <w:color w:val="000000" w:themeColor="text1"/>
        </w:rPr>
      </w:pPr>
      <w:r w:rsidRPr="00710B28">
        <w:rPr>
          <w:b/>
          <w:color w:val="000000" w:themeColor="text1"/>
        </w:rPr>
        <w:t>Наименование:</w:t>
      </w:r>
      <w:r w:rsidRPr="00710B28">
        <w:rPr>
          <w:color w:val="000000" w:themeColor="text1"/>
        </w:rPr>
        <w:t xml:space="preserve"> Станок консольно-фрезерный вертикальный с устройством цифровой индикации (УЦИ) модель 6Т13Ф1 (или аналог). </w:t>
      </w:r>
    </w:p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spacing w:before="240"/>
        <w:ind w:left="709" w:hanging="4"/>
        <w:jc w:val="both"/>
        <w:rPr>
          <w:color w:val="000000" w:themeColor="text1"/>
        </w:rPr>
      </w:pPr>
      <w:r w:rsidRPr="00710B28">
        <w:rPr>
          <w:b/>
          <w:color w:val="000000" w:themeColor="text1"/>
        </w:rPr>
        <w:t>Сведения о новизне:</w:t>
      </w:r>
      <w:r w:rsidRPr="00710B28">
        <w:rPr>
          <w:color w:val="000000" w:themeColor="text1"/>
        </w:rPr>
        <w:t xml:space="preserve"> Поставляемый Товар (оборудование) должен быть новым, не ранее 2013 года выпуска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710B28" w:rsidRPr="00710B28" w:rsidRDefault="00710B28" w:rsidP="00710B28">
      <w:pPr>
        <w:numPr>
          <w:ilvl w:val="1"/>
          <w:numId w:val="27"/>
        </w:numPr>
        <w:spacing w:before="240" w:after="200"/>
        <w:ind w:left="1276" w:hanging="571"/>
        <w:jc w:val="both"/>
        <w:rPr>
          <w:color w:val="000000" w:themeColor="text1"/>
        </w:rPr>
      </w:pPr>
      <w:r w:rsidRPr="00710B28">
        <w:rPr>
          <w:b/>
          <w:color w:val="000000" w:themeColor="text1"/>
        </w:rPr>
        <w:t>Код ОКП:</w:t>
      </w:r>
      <w:r w:rsidRPr="00710B28">
        <w:rPr>
          <w:color w:val="000000" w:themeColor="text1"/>
        </w:rPr>
        <w:t xml:space="preserve"> 38 1611 - Станки вертикально-фрезерные консольные</w:t>
      </w: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Область применения</w:t>
      </w:r>
    </w:p>
    <w:p w:rsidR="00710B28" w:rsidRPr="00710B28" w:rsidRDefault="00710B28" w:rsidP="00710B28">
      <w:pPr>
        <w:ind w:leftChars="322" w:left="773" w:firstLineChars="236" w:firstLine="566"/>
        <w:jc w:val="both"/>
        <w:rPr>
          <w:color w:val="000000" w:themeColor="text1"/>
        </w:rPr>
      </w:pPr>
      <w:r w:rsidRPr="00710B28">
        <w:rPr>
          <w:color w:val="000000" w:themeColor="text1"/>
        </w:rPr>
        <w:tab/>
        <w:t xml:space="preserve">Станок </w:t>
      </w:r>
      <w:proofErr w:type="spellStart"/>
      <w:r w:rsidRPr="00710B28">
        <w:rPr>
          <w:color w:val="000000" w:themeColor="text1"/>
        </w:rPr>
        <w:t>консольно</w:t>
      </w:r>
      <w:proofErr w:type="spellEnd"/>
      <w:r w:rsidRPr="00710B28">
        <w:rPr>
          <w:color w:val="000000" w:themeColor="text1"/>
        </w:rPr>
        <w:t xml:space="preserve"> - фрезерный вертикальный с УЦИ модель 6Т13Ф1 предназначен д</w:t>
      </w:r>
      <w:bookmarkStart w:id="3" w:name="OCRUncertain010"/>
      <w:r w:rsidRPr="00710B28">
        <w:rPr>
          <w:color w:val="000000" w:themeColor="text1"/>
        </w:rPr>
        <w:t>л</w:t>
      </w:r>
      <w:bookmarkEnd w:id="3"/>
      <w:r w:rsidRPr="00710B28">
        <w:rPr>
          <w:color w:val="000000" w:themeColor="text1"/>
        </w:rPr>
        <w:t>я выпо</w:t>
      </w:r>
      <w:r w:rsidRPr="00710B28">
        <w:rPr>
          <w:color w:val="000000" w:themeColor="text1"/>
        </w:rPr>
        <w:t>л</w:t>
      </w:r>
      <w:r w:rsidRPr="00710B28">
        <w:rPr>
          <w:color w:val="000000" w:themeColor="text1"/>
        </w:rPr>
        <w:t>нения различных фрезерных, сверлильно-расточных и других работ в условиях индивидуального произво</w:t>
      </w:r>
      <w:r w:rsidRPr="00710B28">
        <w:rPr>
          <w:color w:val="000000" w:themeColor="text1"/>
        </w:rPr>
        <w:t>д</w:t>
      </w:r>
      <w:r w:rsidRPr="00710B28">
        <w:rPr>
          <w:color w:val="000000" w:themeColor="text1"/>
        </w:rPr>
        <w:t>ства.</w:t>
      </w:r>
    </w:p>
    <w:p w:rsidR="00710B28" w:rsidRPr="00710B28" w:rsidRDefault="00710B28" w:rsidP="00710B28">
      <w:pPr>
        <w:ind w:leftChars="322" w:left="773" w:firstLineChars="236" w:firstLine="566"/>
        <w:jc w:val="both"/>
        <w:rPr>
          <w:color w:val="000000" w:themeColor="text1"/>
        </w:rPr>
      </w:pPr>
      <w:r w:rsidRPr="00710B28">
        <w:rPr>
          <w:color w:val="000000" w:themeColor="text1"/>
        </w:rPr>
        <w:t>На станке можно изготавливать металлические модели, штампы, пресс-формы, шаблоны, к</w:t>
      </w:r>
      <w:r w:rsidRPr="00710B28">
        <w:rPr>
          <w:color w:val="000000" w:themeColor="text1"/>
        </w:rPr>
        <w:t>у</w:t>
      </w:r>
      <w:r w:rsidRPr="00710B28">
        <w:rPr>
          <w:color w:val="000000" w:themeColor="text1"/>
        </w:rPr>
        <w:t>лачки и т.п.</w:t>
      </w:r>
    </w:p>
    <w:p w:rsidR="00710B28" w:rsidRPr="00710B28" w:rsidRDefault="00710B28" w:rsidP="00710B28">
      <w:pPr>
        <w:ind w:leftChars="322" w:left="773" w:firstLineChars="236" w:firstLine="566"/>
        <w:jc w:val="both"/>
        <w:rPr>
          <w:color w:val="000000" w:themeColor="text1"/>
        </w:rPr>
      </w:pPr>
      <w:r w:rsidRPr="00710B28">
        <w:rPr>
          <w:color w:val="000000" w:themeColor="text1"/>
        </w:rPr>
        <w:t>Технологические возможности станка могут быть расширены с применением делительной головки,  поворотного круг</w:t>
      </w:r>
      <w:bookmarkStart w:id="4" w:name="OCRUncertain022"/>
      <w:r w:rsidRPr="00710B28">
        <w:rPr>
          <w:color w:val="000000" w:themeColor="text1"/>
        </w:rPr>
        <w:t>л</w:t>
      </w:r>
      <w:bookmarkEnd w:id="4"/>
      <w:r w:rsidRPr="00710B28">
        <w:rPr>
          <w:color w:val="000000" w:themeColor="text1"/>
        </w:rPr>
        <w:t>ого стола и других при</w:t>
      </w:r>
      <w:bookmarkStart w:id="5" w:name="OCRUncertain023"/>
      <w:r w:rsidRPr="00710B28">
        <w:rPr>
          <w:color w:val="000000" w:themeColor="text1"/>
        </w:rPr>
        <w:t>с</w:t>
      </w:r>
      <w:bookmarkEnd w:id="5"/>
      <w:r w:rsidRPr="00710B28">
        <w:rPr>
          <w:color w:val="000000" w:themeColor="text1"/>
        </w:rPr>
        <w:t>пособлени</w:t>
      </w:r>
      <w:bookmarkStart w:id="6" w:name="OCRUncertain024"/>
      <w:r w:rsidRPr="00710B28">
        <w:rPr>
          <w:color w:val="000000" w:themeColor="text1"/>
        </w:rPr>
        <w:t>й</w:t>
      </w:r>
      <w:bookmarkEnd w:id="6"/>
      <w:r w:rsidRPr="00710B28">
        <w:rPr>
          <w:color w:val="000000" w:themeColor="text1"/>
        </w:rPr>
        <w:t>.</w:t>
      </w:r>
    </w:p>
    <w:p w:rsidR="00710B28" w:rsidRPr="00710B28" w:rsidRDefault="00710B28" w:rsidP="00710B28">
      <w:pPr>
        <w:tabs>
          <w:tab w:val="left" w:pos="1276"/>
        </w:tabs>
        <w:autoSpaceDE w:val="0"/>
        <w:autoSpaceDN w:val="0"/>
        <w:adjustRightInd w:val="0"/>
        <w:ind w:leftChars="322" w:left="773" w:firstLineChars="236" w:firstLine="566"/>
        <w:jc w:val="both"/>
        <w:rPr>
          <w:color w:val="000000" w:themeColor="text1"/>
        </w:rPr>
      </w:pPr>
      <w:r w:rsidRPr="00710B28">
        <w:rPr>
          <w:color w:val="000000" w:themeColor="text1"/>
        </w:rPr>
        <w:t>Возможность настройки станка на различные полуавтоматические и автоматические циклы позволяет организовать многостаночное обслуживание, успешно использовать станки для выполнения ра</w:t>
      </w:r>
      <w:r w:rsidRPr="00710B28">
        <w:rPr>
          <w:color w:val="000000" w:themeColor="text1"/>
        </w:rPr>
        <w:t>з</w:t>
      </w:r>
      <w:r w:rsidRPr="00710B28">
        <w:rPr>
          <w:color w:val="000000" w:themeColor="text1"/>
        </w:rPr>
        <w:t>личных  работ в серийном производстве.</w:t>
      </w: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Условия эксплуатации</w:t>
      </w:r>
    </w:p>
    <w:p w:rsidR="00710B28" w:rsidRPr="00710B28" w:rsidRDefault="00710B28" w:rsidP="00710B28">
      <w:pPr>
        <w:tabs>
          <w:tab w:val="left" w:pos="9354"/>
        </w:tabs>
        <w:ind w:left="709" w:firstLine="567"/>
        <w:jc w:val="both"/>
        <w:rPr>
          <w:i/>
          <w:color w:val="000000" w:themeColor="text1"/>
        </w:rPr>
      </w:pPr>
      <w:r w:rsidRPr="00710B28">
        <w:rPr>
          <w:color w:val="000000" w:themeColor="text1"/>
        </w:rPr>
        <w:t>В помещении, в котором эксплуатируется станок, средняя температура рабочего</w:t>
      </w:r>
      <w:r w:rsidRPr="00710B28">
        <w:rPr>
          <w:color w:val="000000" w:themeColor="text1"/>
        </w:rPr>
        <w:br/>
        <w:t>пространства должна быть +20</w:t>
      </w:r>
      <w:proofErr w:type="gramStart"/>
      <w:r w:rsidRPr="00710B28">
        <w:rPr>
          <w:color w:val="000000" w:themeColor="text1"/>
        </w:rPr>
        <w:t>°С</w:t>
      </w:r>
      <w:proofErr w:type="gramEnd"/>
      <w:r w:rsidRPr="00710B28">
        <w:rPr>
          <w:color w:val="000000" w:themeColor="text1"/>
        </w:rPr>
        <w:t xml:space="preserve">, относительная влажность 65%. </w:t>
      </w: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Технические требования</w:t>
      </w:r>
    </w:p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ind w:left="709" w:hanging="4"/>
        <w:rPr>
          <w:b/>
          <w:color w:val="000000" w:themeColor="text1"/>
        </w:rPr>
      </w:pPr>
      <w:r w:rsidRPr="00710B28">
        <w:rPr>
          <w:b/>
          <w:color w:val="000000" w:themeColor="text1"/>
        </w:rPr>
        <w:t>Основные параметры и размеры:</w:t>
      </w:r>
    </w:p>
    <w:p w:rsidR="00710B28" w:rsidRPr="00710B28" w:rsidRDefault="00710B28" w:rsidP="00710B28">
      <w:pPr>
        <w:tabs>
          <w:tab w:val="left" w:pos="1276"/>
        </w:tabs>
        <w:ind w:left="709"/>
        <w:rPr>
          <w:b/>
          <w:color w:val="000000" w:themeColor="text1"/>
        </w:rPr>
      </w:pPr>
      <w:r w:rsidRPr="00710B28">
        <w:rPr>
          <w:color w:val="000000" w:themeColor="text1"/>
        </w:rPr>
        <w:t>Технические характеристики станка:</w:t>
      </w:r>
    </w:p>
    <w:tbl>
      <w:tblPr>
        <w:tblW w:w="9781" w:type="dxa"/>
        <w:tblInd w:w="817" w:type="dxa"/>
        <w:tblLook w:val="0000"/>
      </w:tblPr>
      <w:tblGrid>
        <w:gridCol w:w="851"/>
        <w:gridCol w:w="7371"/>
        <w:gridCol w:w="1559"/>
      </w:tblGrid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7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  <w:r w:rsidRPr="00710B28">
              <w:rPr>
                <w:b/>
                <w:bCs/>
                <w:color w:val="000000" w:themeColor="text1"/>
              </w:rPr>
              <w:t>№№</w:t>
            </w:r>
          </w:p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  <w:r w:rsidRPr="00710B28">
              <w:rPr>
                <w:b/>
                <w:bCs/>
                <w:color w:val="000000" w:themeColor="text1"/>
              </w:rPr>
              <w:t>п.п.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  <w:r w:rsidRPr="00710B28">
              <w:rPr>
                <w:b/>
                <w:bCs/>
                <w:color w:val="000000" w:themeColor="text1"/>
              </w:rPr>
              <w:t xml:space="preserve">Наименование параметров, </w:t>
            </w:r>
          </w:p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  <w:r w:rsidRPr="00710B28">
              <w:rPr>
                <w:b/>
                <w:bCs/>
                <w:color w:val="000000" w:themeColor="text1"/>
              </w:rPr>
              <w:t>ра</w:t>
            </w:r>
            <w:r w:rsidRPr="00710B28">
              <w:rPr>
                <w:b/>
                <w:bCs/>
                <w:color w:val="000000" w:themeColor="text1"/>
              </w:rPr>
              <w:t>з</w:t>
            </w:r>
            <w:r w:rsidRPr="00710B28">
              <w:rPr>
                <w:b/>
                <w:bCs/>
                <w:color w:val="000000" w:themeColor="text1"/>
              </w:rPr>
              <w:t>мерность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  <w:r w:rsidRPr="00710B28">
              <w:rPr>
                <w:b/>
                <w:bCs/>
                <w:color w:val="000000" w:themeColor="text1"/>
              </w:rPr>
              <w:t xml:space="preserve">Величина </w:t>
            </w:r>
          </w:p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  <w:r w:rsidRPr="00710B28">
              <w:rPr>
                <w:b/>
                <w:bCs/>
                <w:color w:val="000000" w:themeColor="text1"/>
              </w:rPr>
              <w:t>п</w:t>
            </w:r>
            <w:r w:rsidRPr="00710B28">
              <w:rPr>
                <w:b/>
                <w:bCs/>
                <w:color w:val="000000" w:themeColor="text1"/>
              </w:rPr>
              <w:t>а</w:t>
            </w:r>
            <w:r w:rsidRPr="00710B28">
              <w:rPr>
                <w:b/>
                <w:bCs/>
                <w:color w:val="000000" w:themeColor="text1"/>
              </w:rPr>
              <w:t>раметров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  <w:spacing w:val="-3"/>
                <w:w w:val="101"/>
              </w:rPr>
            </w:pPr>
            <w:r w:rsidRPr="00710B28">
              <w:rPr>
                <w:color w:val="000000" w:themeColor="text1"/>
                <w:spacing w:val="-3"/>
                <w:w w:val="101"/>
              </w:rPr>
              <w:t>Класс точности по ГОСТ 8-82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Н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2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6"/>
                <w:w w:val="101"/>
              </w:rPr>
              <w:t xml:space="preserve">Размеры   рабочей   поверхности </w:t>
            </w:r>
            <w:r w:rsidRPr="00710B28">
              <w:rPr>
                <w:color w:val="000000" w:themeColor="text1"/>
                <w:spacing w:val="-3"/>
                <w:w w:val="101"/>
              </w:rPr>
              <w:t xml:space="preserve">стола, </w:t>
            </w:r>
            <w:proofErr w:type="gramStart"/>
            <w:r w:rsidRPr="00710B28">
              <w:rPr>
                <w:color w:val="000000" w:themeColor="text1"/>
                <w:spacing w:val="-3"/>
                <w:w w:val="101"/>
              </w:rPr>
              <w:t>мм</w:t>
            </w:r>
            <w:proofErr w:type="gramEnd"/>
            <w:r w:rsidRPr="00710B28">
              <w:rPr>
                <w:color w:val="000000" w:themeColor="text1"/>
                <w:spacing w:val="-3"/>
                <w:w w:val="101"/>
              </w:rPr>
              <w:t>: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 xml:space="preserve">- ширина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500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2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- длина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1800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Количество Т-образных пазов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6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4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 xml:space="preserve">Ширина Т-образных пазов, </w:t>
            </w:r>
            <w:proofErr w:type="gramStart"/>
            <w:r w:rsidRPr="00710B28">
              <w:rPr>
                <w:color w:val="000000" w:themeColor="text1"/>
                <w:spacing w:val="-4"/>
                <w:w w:val="101"/>
              </w:rPr>
              <w:t>мм</w:t>
            </w:r>
            <w:proofErr w:type="gramEnd"/>
            <w:r w:rsidRPr="00710B28">
              <w:rPr>
                <w:color w:val="000000" w:themeColor="text1"/>
                <w:spacing w:val="-4"/>
                <w:w w:val="101"/>
              </w:rPr>
              <w:t>: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5"/>
                <w:w w:val="101"/>
              </w:rPr>
              <w:t>- центральный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  <w:w w:val="101"/>
              </w:rPr>
              <w:t>18Н8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7"/>
                <w:w w:val="101"/>
              </w:rPr>
              <w:t>- крайний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2"/>
                <w:w w:val="101"/>
              </w:rPr>
              <w:t>18Н12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pStyle w:val="af3"/>
              <w:spacing w:before="0" w:beforeAutospacing="0" w:after="0" w:afterAutospacing="0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 xml:space="preserve">Расстояние между Т-образными пазами, </w:t>
            </w:r>
            <w:proofErr w:type="gramStart"/>
            <w:r w:rsidRPr="00710B28">
              <w:rPr>
                <w:color w:val="000000" w:themeColor="text1"/>
                <w:spacing w:val="-4"/>
                <w:w w:val="101"/>
              </w:rPr>
              <w:t>мм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ind w:left="33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63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6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4"/>
                <w:w w:val="101"/>
              </w:rPr>
              <w:t xml:space="preserve">Наибольшее перемещение стола, </w:t>
            </w:r>
            <w:proofErr w:type="gramStart"/>
            <w:r w:rsidRPr="00710B28">
              <w:rPr>
                <w:color w:val="000000" w:themeColor="text1"/>
                <w:spacing w:val="-13"/>
                <w:w w:val="101"/>
              </w:rPr>
              <w:t>мм</w:t>
            </w:r>
            <w:proofErr w:type="gramEnd"/>
            <w:r w:rsidRPr="00710B28">
              <w:rPr>
                <w:color w:val="000000" w:themeColor="text1"/>
                <w:spacing w:val="-13"/>
                <w:w w:val="101"/>
              </w:rPr>
              <w:t>: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5"/>
                <w:w w:val="101"/>
              </w:rPr>
              <w:t>- продольное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1320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5"/>
                <w:w w:val="101"/>
              </w:rPr>
              <w:t>- поперечное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345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5"/>
                <w:w w:val="101"/>
              </w:rPr>
              <w:t>- вертикальное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600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7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w w:val="101"/>
              </w:rPr>
              <w:t>Конец шпинделя ГОСТ 24644-81, (конус по ГОСТ 15945-82):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5"/>
                <w:w w:val="101"/>
              </w:rPr>
              <w:t>- вертикального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  <w:w w:val="101"/>
              </w:rPr>
              <w:t>50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lastRenderedPageBreak/>
              <w:t>8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7"/>
                <w:w w:val="101"/>
              </w:rPr>
              <w:t xml:space="preserve">Количество частот вращения </w:t>
            </w:r>
            <w:r w:rsidRPr="00710B28">
              <w:rPr>
                <w:color w:val="000000" w:themeColor="text1"/>
                <w:spacing w:val="-4"/>
                <w:w w:val="101"/>
              </w:rPr>
              <w:t>шпинделя: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5"/>
                <w:w w:val="101"/>
              </w:rPr>
              <w:t>- вертикального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18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8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9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b/>
                <w:bCs/>
                <w:color w:val="000000" w:themeColor="text1"/>
              </w:rPr>
            </w:pPr>
            <w:r w:rsidRPr="00710B28">
              <w:rPr>
                <w:color w:val="000000" w:themeColor="text1"/>
                <w:spacing w:val="7"/>
                <w:w w:val="101"/>
              </w:rPr>
              <w:t xml:space="preserve">Пределы частот вращения </w:t>
            </w:r>
            <w:r w:rsidRPr="00710B28">
              <w:rPr>
                <w:color w:val="000000" w:themeColor="text1"/>
                <w:spacing w:val="1"/>
                <w:w w:val="101"/>
              </w:rPr>
              <w:t xml:space="preserve">шпинделя, </w:t>
            </w:r>
            <w:proofErr w:type="gramStart"/>
            <w:r w:rsidRPr="00710B28">
              <w:rPr>
                <w:color w:val="000000" w:themeColor="text1"/>
                <w:spacing w:val="1"/>
                <w:w w:val="101"/>
              </w:rPr>
              <w:t>об</w:t>
            </w:r>
            <w:proofErr w:type="gramEnd"/>
            <w:r w:rsidRPr="00710B28">
              <w:rPr>
                <w:color w:val="000000" w:themeColor="text1"/>
                <w:spacing w:val="1"/>
                <w:w w:val="101"/>
              </w:rPr>
              <w:t>/мин: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5"/>
                <w:w w:val="101"/>
              </w:rPr>
              <w:t>- вертикального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  <w:r w:rsidRPr="00710B28">
              <w:rPr>
                <w:color w:val="000000" w:themeColor="text1"/>
                <w:w w:val="101"/>
              </w:rPr>
              <w:t>45... 1800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ind w:right="-222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Количество подач стола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18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0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11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bCs/>
                <w:color w:val="000000" w:themeColor="text1"/>
              </w:rPr>
            </w:pPr>
            <w:r w:rsidRPr="00710B28">
              <w:rPr>
                <w:color w:val="000000" w:themeColor="text1"/>
                <w:w w:val="101"/>
              </w:rPr>
              <w:t xml:space="preserve">Пределы подач стола </w:t>
            </w:r>
            <w:r w:rsidRPr="00710B28">
              <w:rPr>
                <w:color w:val="000000" w:themeColor="text1"/>
                <w:w w:val="101"/>
                <w:lang w:val="en-US"/>
              </w:rPr>
              <w:t>S</w:t>
            </w:r>
            <w:r w:rsidRPr="00710B28">
              <w:rPr>
                <w:color w:val="000000" w:themeColor="text1"/>
                <w:w w:val="101"/>
              </w:rPr>
              <w:t>, мм/мин: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0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- продольных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ind w:left="33" w:hanging="33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  <w:w w:val="101"/>
              </w:rPr>
              <w:t>16...800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0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5"/>
                <w:w w:val="101"/>
              </w:rPr>
              <w:t>- поперечных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ind w:left="33" w:hanging="33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  <w:w w:val="101"/>
              </w:rPr>
              <w:t>16... 800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- вертикальных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ind w:left="33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  <w:w w:val="101"/>
              </w:rPr>
              <w:t>5... 250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12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6"/>
                <w:w w:val="101"/>
              </w:rPr>
              <w:t xml:space="preserve">Скорость быстрого перемещения </w:t>
            </w:r>
            <w:r w:rsidRPr="00710B28">
              <w:rPr>
                <w:color w:val="000000" w:themeColor="text1"/>
                <w:spacing w:val="-3"/>
                <w:w w:val="101"/>
              </w:rPr>
              <w:t xml:space="preserve">стола, </w:t>
            </w:r>
            <w:proofErr w:type="gramStart"/>
            <w:r w:rsidRPr="00710B28">
              <w:rPr>
                <w:color w:val="000000" w:themeColor="text1"/>
                <w:spacing w:val="-3"/>
                <w:w w:val="101"/>
              </w:rPr>
              <w:t>мм</w:t>
            </w:r>
            <w:proofErr w:type="gramEnd"/>
            <w:r w:rsidRPr="00710B28">
              <w:rPr>
                <w:color w:val="000000" w:themeColor="text1"/>
                <w:spacing w:val="-3"/>
                <w:w w:val="101"/>
              </w:rPr>
              <w:t>/мин: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5"/>
                <w:w w:val="101"/>
              </w:rPr>
              <w:t>- продольного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3000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5"/>
                <w:w w:val="101"/>
              </w:rPr>
              <w:t>- поперечного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  <w:w w:val="101"/>
              </w:rPr>
              <w:t>3000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5"/>
                <w:w w:val="101"/>
              </w:rPr>
              <w:t>- вертикального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ind w:left="33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1000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13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pStyle w:val="af2"/>
              <w:tabs>
                <w:tab w:val="num" w:pos="0"/>
              </w:tabs>
              <w:spacing w:after="0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8"/>
                <w:w w:val="101"/>
              </w:rPr>
              <w:t>Расстояние  от оси шпинделя до плоскости стола</w:t>
            </w:r>
            <w:r w:rsidRPr="00710B28">
              <w:rPr>
                <w:color w:val="000000" w:themeColor="text1"/>
                <w:spacing w:val="-2"/>
                <w:w w:val="101"/>
              </w:rPr>
              <w:t xml:space="preserve">, </w:t>
            </w:r>
            <w:proofErr w:type="gramStart"/>
            <w:r w:rsidRPr="00710B28">
              <w:rPr>
                <w:color w:val="000000" w:themeColor="text1"/>
                <w:spacing w:val="-2"/>
                <w:w w:val="101"/>
              </w:rPr>
              <w:t>мм</w:t>
            </w:r>
            <w:proofErr w:type="gramEnd"/>
            <w:r w:rsidRPr="00710B28">
              <w:rPr>
                <w:color w:val="000000" w:themeColor="text1"/>
                <w:spacing w:val="-2"/>
                <w:w w:val="101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5"/>
                <w:w w:val="101"/>
              </w:rPr>
              <w:t>- наименьшее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ind w:left="33" w:hanging="33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95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5"/>
                <w:w w:val="101"/>
              </w:rPr>
              <w:t>- наибольшее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ind w:firstLine="33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725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14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  <w:spacing w:val="6"/>
                <w:w w:val="101"/>
              </w:rPr>
            </w:pPr>
            <w:r w:rsidRPr="00710B28">
              <w:rPr>
                <w:color w:val="000000" w:themeColor="text1"/>
                <w:spacing w:val="6"/>
                <w:w w:val="101"/>
              </w:rPr>
              <w:t>Расстояние от вертикальных напра</w:t>
            </w:r>
            <w:r w:rsidRPr="00710B28">
              <w:rPr>
                <w:color w:val="000000" w:themeColor="text1"/>
                <w:spacing w:val="6"/>
                <w:w w:val="101"/>
              </w:rPr>
              <w:t>в</w:t>
            </w:r>
            <w:r w:rsidRPr="00710B28">
              <w:rPr>
                <w:color w:val="000000" w:themeColor="text1"/>
                <w:spacing w:val="6"/>
                <w:w w:val="101"/>
              </w:rPr>
              <w:t xml:space="preserve">ляющих до оси шпинделя, </w:t>
            </w:r>
            <w:proofErr w:type="gramStart"/>
            <w:r w:rsidRPr="00710B28">
              <w:rPr>
                <w:color w:val="000000" w:themeColor="text1"/>
                <w:spacing w:val="6"/>
                <w:w w:val="101"/>
              </w:rPr>
              <w:t>мм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450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  <w:lang w:val="en-US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1</w:t>
            </w:r>
            <w:r w:rsidRPr="00710B28">
              <w:rPr>
                <w:color w:val="000000" w:themeColor="text1"/>
                <w:spacing w:val="-4"/>
                <w:w w:val="101"/>
                <w:lang w:val="en-US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Мощность привода шпинделя, кВт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15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  <w:lang w:val="en-US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1</w:t>
            </w:r>
            <w:r w:rsidRPr="00710B28">
              <w:rPr>
                <w:color w:val="000000" w:themeColor="text1"/>
                <w:spacing w:val="-4"/>
                <w:w w:val="101"/>
                <w:lang w:val="en-US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Суммарная потребляемая мощность, кВт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  <w:lang w:val="en-US"/>
              </w:rPr>
            </w:pPr>
            <w:r w:rsidRPr="00710B28">
              <w:rPr>
                <w:color w:val="000000" w:themeColor="text1"/>
                <w:spacing w:val="-4"/>
                <w:w w:val="101"/>
                <w:lang w:val="en-US"/>
              </w:rPr>
              <w:t>17,95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  <w:lang w:val="en-US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1</w:t>
            </w:r>
            <w:r w:rsidRPr="00710B28">
              <w:rPr>
                <w:color w:val="000000" w:themeColor="text1"/>
                <w:spacing w:val="-4"/>
                <w:w w:val="101"/>
                <w:lang w:val="en-US"/>
              </w:rP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 xml:space="preserve">Перемещение шпинделя по оси </w:t>
            </w:r>
            <w:r w:rsidRPr="00710B28">
              <w:rPr>
                <w:color w:val="000000" w:themeColor="text1"/>
                <w:spacing w:val="-4"/>
                <w:w w:val="101"/>
                <w:lang w:val="en-US"/>
              </w:rPr>
              <w:t>Z</w:t>
            </w:r>
            <w:r w:rsidRPr="00710B28">
              <w:rPr>
                <w:color w:val="000000" w:themeColor="text1"/>
                <w:spacing w:val="-4"/>
                <w:w w:val="101"/>
              </w:rPr>
              <w:t>,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90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  <w:lang w:val="en-US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1</w:t>
            </w:r>
            <w:r w:rsidRPr="00710B28">
              <w:rPr>
                <w:color w:val="000000" w:themeColor="text1"/>
                <w:spacing w:val="-4"/>
                <w:w w:val="101"/>
                <w:lang w:val="en-US"/>
              </w:rPr>
              <w:t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Максимальный угол поворота верт</w:t>
            </w:r>
            <w:r w:rsidRPr="00710B28">
              <w:rPr>
                <w:color w:val="000000" w:themeColor="text1"/>
                <w:spacing w:val="-4"/>
                <w:w w:val="101"/>
              </w:rPr>
              <w:t>и</w:t>
            </w:r>
            <w:r w:rsidRPr="00710B28">
              <w:rPr>
                <w:color w:val="000000" w:themeColor="text1"/>
                <w:spacing w:val="-4"/>
                <w:w w:val="101"/>
              </w:rPr>
              <w:t>кальной фрезерной головки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±45º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6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19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Наибольшая масса обрабатываемой детали и приспособления, уст</w:t>
            </w:r>
            <w:r w:rsidRPr="00710B28">
              <w:rPr>
                <w:color w:val="000000" w:themeColor="text1"/>
                <w:spacing w:val="-4"/>
                <w:w w:val="101"/>
              </w:rPr>
              <w:t>а</w:t>
            </w:r>
            <w:r w:rsidRPr="00710B28">
              <w:rPr>
                <w:color w:val="000000" w:themeColor="text1"/>
                <w:spacing w:val="-4"/>
                <w:w w:val="101"/>
              </w:rPr>
              <w:t xml:space="preserve">навливаемых на станке, </w:t>
            </w:r>
            <w:proofErr w:type="gramStart"/>
            <w:r w:rsidRPr="00710B28">
              <w:rPr>
                <w:color w:val="000000" w:themeColor="text1"/>
                <w:spacing w:val="-4"/>
                <w:w w:val="101"/>
              </w:rPr>
              <w:t>кг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1500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65"/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20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 xml:space="preserve">Габариты станка, </w:t>
            </w:r>
            <w:proofErr w:type="gramStart"/>
            <w:r w:rsidRPr="00710B28">
              <w:rPr>
                <w:color w:val="000000" w:themeColor="text1"/>
                <w:spacing w:val="-4"/>
                <w:w w:val="101"/>
              </w:rPr>
              <w:t>мм</w:t>
            </w:r>
            <w:proofErr w:type="gramEnd"/>
            <w:r w:rsidRPr="00710B28">
              <w:rPr>
                <w:color w:val="000000" w:themeColor="text1"/>
                <w:spacing w:val="-4"/>
                <w:w w:val="101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65"/>
          <w:tblHeader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- длина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2530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65"/>
          <w:tblHeader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- ширина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2005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63"/>
          <w:tblHeader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- высота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2595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6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Масса станка вместе с электрооборуд</w:t>
            </w:r>
            <w:r w:rsidRPr="00710B28">
              <w:rPr>
                <w:color w:val="000000" w:themeColor="text1"/>
                <w:spacing w:val="-4"/>
                <w:w w:val="101"/>
              </w:rPr>
              <w:t>о</w:t>
            </w:r>
            <w:r w:rsidRPr="00710B28">
              <w:rPr>
                <w:color w:val="000000" w:themeColor="text1"/>
                <w:spacing w:val="-4"/>
                <w:w w:val="101"/>
              </w:rPr>
              <w:t xml:space="preserve">ванием, </w:t>
            </w:r>
            <w:proofErr w:type="gramStart"/>
            <w:r w:rsidRPr="00710B28">
              <w:rPr>
                <w:color w:val="000000" w:themeColor="text1"/>
                <w:spacing w:val="-4"/>
                <w:w w:val="101"/>
              </w:rPr>
              <w:t>кг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4800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6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22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hd w:val="clear" w:color="auto" w:fill="FFFFFF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>Корректированный уровень звуковой мощн</w:t>
            </w:r>
            <w:r w:rsidRPr="00710B28">
              <w:rPr>
                <w:color w:val="000000" w:themeColor="text1"/>
                <w:spacing w:val="-4"/>
                <w:w w:val="101"/>
              </w:rPr>
              <w:t>о</w:t>
            </w:r>
            <w:r w:rsidRPr="00710B28">
              <w:rPr>
                <w:color w:val="000000" w:themeColor="text1"/>
                <w:spacing w:val="-4"/>
                <w:w w:val="101"/>
              </w:rPr>
              <w:t xml:space="preserve">сти, </w:t>
            </w:r>
            <w:proofErr w:type="spellStart"/>
            <w:r w:rsidRPr="00710B28">
              <w:rPr>
                <w:color w:val="000000" w:themeColor="text1"/>
                <w:spacing w:val="-4"/>
                <w:w w:val="101"/>
              </w:rPr>
              <w:t>дБа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shd w:val="clear" w:color="auto" w:fill="FFFFFF"/>
              <w:jc w:val="center"/>
              <w:rPr>
                <w:color w:val="000000" w:themeColor="text1"/>
                <w:spacing w:val="-4"/>
                <w:w w:val="101"/>
              </w:rPr>
            </w:pPr>
            <w:r w:rsidRPr="00710B28">
              <w:rPr>
                <w:color w:val="000000" w:themeColor="text1"/>
                <w:spacing w:val="-4"/>
                <w:w w:val="101"/>
              </w:rPr>
              <w:t xml:space="preserve">  96</w:t>
            </w:r>
          </w:p>
        </w:tc>
      </w:tr>
    </w:tbl>
    <w:p w:rsidR="00710B28" w:rsidRPr="00710B28" w:rsidRDefault="00710B28" w:rsidP="00710B28">
      <w:pPr>
        <w:pStyle w:val="20"/>
        <w:keepLines/>
        <w:tabs>
          <w:tab w:val="left" w:pos="1134"/>
        </w:tabs>
        <w:autoSpaceDE w:val="0"/>
        <w:autoSpaceDN w:val="0"/>
        <w:adjustRightInd w:val="0"/>
        <w:ind w:left="933" w:hanging="224"/>
        <w:jc w:val="both"/>
        <w:rPr>
          <w:rFonts w:ascii="Times New Roman" w:hAnsi="Times New Roman" w:cs="Times New Roman"/>
          <w:smallCaps/>
          <w:color w:val="000000" w:themeColor="text1"/>
          <w:sz w:val="24"/>
          <w:szCs w:val="24"/>
          <w:lang w:eastAsia="en-US"/>
        </w:rPr>
      </w:pPr>
      <w:r w:rsidRPr="00710B28">
        <w:rPr>
          <w:rFonts w:ascii="Times New Roman" w:hAnsi="Times New Roman" w:cs="Times New Roman"/>
          <w:smallCaps/>
          <w:color w:val="000000" w:themeColor="text1"/>
          <w:sz w:val="24"/>
          <w:szCs w:val="24"/>
          <w:lang w:eastAsia="en-US"/>
        </w:rPr>
        <w:t>Технические характеристики электрооборудов</w:t>
      </w:r>
      <w:r w:rsidRPr="00710B28">
        <w:rPr>
          <w:rFonts w:ascii="Times New Roman" w:hAnsi="Times New Roman" w:cs="Times New Roman"/>
          <w:smallCaps/>
          <w:color w:val="000000" w:themeColor="text1"/>
          <w:sz w:val="24"/>
          <w:szCs w:val="24"/>
          <w:lang w:eastAsia="en-US"/>
        </w:rPr>
        <w:t>а</w:t>
      </w:r>
      <w:r w:rsidRPr="00710B28">
        <w:rPr>
          <w:rFonts w:ascii="Times New Roman" w:hAnsi="Times New Roman" w:cs="Times New Roman"/>
          <w:smallCaps/>
          <w:color w:val="000000" w:themeColor="text1"/>
          <w:sz w:val="24"/>
          <w:szCs w:val="24"/>
          <w:lang w:eastAsia="en-US"/>
        </w:rPr>
        <w:t>ния:</w:t>
      </w:r>
    </w:p>
    <w:tbl>
      <w:tblPr>
        <w:tblW w:w="9781" w:type="dxa"/>
        <w:tblInd w:w="817" w:type="dxa"/>
        <w:tblLook w:val="0000"/>
      </w:tblPr>
      <w:tblGrid>
        <w:gridCol w:w="851"/>
        <w:gridCol w:w="7371"/>
        <w:gridCol w:w="1559"/>
      </w:tblGrid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  <w:r w:rsidRPr="00710B28">
              <w:rPr>
                <w:b/>
                <w:bCs/>
                <w:color w:val="000000" w:themeColor="text1"/>
              </w:rPr>
              <w:t>№№ п.п.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  <w:r w:rsidRPr="00710B28">
              <w:rPr>
                <w:b/>
                <w:bCs/>
                <w:color w:val="000000" w:themeColor="text1"/>
              </w:rPr>
              <w:t>Наименование параметров,</w:t>
            </w:r>
          </w:p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  <w:r w:rsidRPr="00710B28">
              <w:rPr>
                <w:b/>
                <w:bCs/>
                <w:color w:val="000000" w:themeColor="text1"/>
              </w:rPr>
              <w:t>ра</w:t>
            </w:r>
            <w:r w:rsidRPr="00710B28">
              <w:rPr>
                <w:b/>
                <w:bCs/>
                <w:color w:val="000000" w:themeColor="text1"/>
              </w:rPr>
              <w:t>з</w:t>
            </w:r>
            <w:r w:rsidRPr="00710B28">
              <w:rPr>
                <w:b/>
                <w:bCs/>
                <w:color w:val="000000" w:themeColor="text1"/>
              </w:rPr>
              <w:t>мерность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  <w:r w:rsidRPr="00710B28">
              <w:rPr>
                <w:b/>
                <w:bCs/>
                <w:color w:val="000000" w:themeColor="text1"/>
              </w:rPr>
              <w:t>Величина</w:t>
            </w:r>
          </w:p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  <w:r w:rsidRPr="00710B28">
              <w:rPr>
                <w:b/>
                <w:bCs/>
                <w:color w:val="000000" w:themeColor="text1"/>
              </w:rPr>
              <w:t>п</w:t>
            </w:r>
            <w:r w:rsidRPr="00710B28">
              <w:rPr>
                <w:b/>
                <w:bCs/>
                <w:color w:val="000000" w:themeColor="text1"/>
              </w:rPr>
              <w:t>а</w:t>
            </w:r>
            <w:r w:rsidRPr="00710B28">
              <w:rPr>
                <w:b/>
                <w:bCs/>
                <w:color w:val="000000" w:themeColor="text1"/>
              </w:rPr>
              <w:t>раметров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line="264" w:lineRule="auto"/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ind w:right="-118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Количество электродвигателей на ста</w:t>
            </w:r>
            <w:r w:rsidRPr="00710B28">
              <w:rPr>
                <w:color w:val="000000" w:themeColor="text1"/>
              </w:rPr>
              <w:t>н</w:t>
            </w:r>
            <w:r w:rsidRPr="00710B28">
              <w:rPr>
                <w:color w:val="000000" w:themeColor="text1"/>
              </w:rPr>
              <w:t xml:space="preserve">ке, шт.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color w:val="000000" w:themeColor="text1"/>
                <w:lang w:val="en-US"/>
              </w:rPr>
            </w:pPr>
            <w:r w:rsidRPr="00710B28">
              <w:rPr>
                <w:color w:val="000000" w:themeColor="text1"/>
                <w:lang w:val="en-US"/>
              </w:rPr>
              <w:t>3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2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Электродвигатель привода главного дв</w:t>
            </w:r>
            <w:r w:rsidRPr="00710B28">
              <w:rPr>
                <w:color w:val="000000" w:themeColor="text1"/>
              </w:rPr>
              <w:t>и</w:t>
            </w:r>
            <w:r w:rsidRPr="00710B28">
              <w:rPr>
                <w:color w:val="000000" w:themeColor="text1"/>
              </w:rPr>
              <w:t>жения: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tabs>
                <w:tab w:val="left" w:pos="5040"/>
              </w:tabs>
              <w:spacing w:before="100" w:beforeAutospacing="1" w:after="100" w:afterAutospacing="1" w:line="264" w:lineRule="auto"/>
              <w:ind w:right="2323"/>
              <w:rPr>
                <w:color w:val="000000" w:themeColor="text1"/>
                <w:lang w:val="en-US"/>
              </w:rPr>
            </w:pPr>
            <w:r w:rsidRPr="00710B28">
              <w:rPr>
                <w:color w:val="000000" w:themeColor="text1"/>
              </w:rPr>
              <w:t xml:space="preserve">Частота вращения, </w:t>
            </w:r>
            <w:proofErr w:type="gramStart"/>
            <w:r w:rsidRPr="00710B28">
              <w:rPr>
                <w:color w:val="000000" w:themeColor="text1"/>
              </w:rPr>
              <w:t>об</w:t>
            </w:r>
            <w:proofErr w:type="gramEnd"/>
            <w:r w:rsidRPr="00710B28">
              <w:rPr>
                <w:color w:val="000000" w:themeColor="text1"/>
              </w:rPr>
              <w:t>/мин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1460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tabs>
                <w:tab w:val="left" w:pos="5040"/>
              </w:tabs>
              <w:spacing w:before="100" w:beforeAutospacing="1" w:after="100" w:afterAutospacing="1" w:line="264" w:lineRule="auto"/>
              <w:ind w:right="2323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Мощность, кВт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15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3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3"/>
              </w:rPr>
              <w:t xml:space="preserve">Электродвигатель привода </w:t>
            </w:r>
            <w:r w:rsidRPr="00710B28">
              <w:rPr>
                <w:color w:val="000000" w:themeColor="text1"/>
                <w:spacing w:val="-1"/>
              </w:rPr>
              <w:t>подачи ст</w:t>
            </w:r>
            <w:r w:rsidRPr="00710B28">
              <w:rPr>
                <w:color w:val="000000" w:themeColor="text1"/>
                <w:spacing w:val="-1"/>
              </w:rPr>
              <w:t>о</w:t>
            </w:r>
            <w:r w:rsidRPr="00710B28">
              <w:rPr>
                <w:color w:val="000000" w:themeColor="text1"/>
                <w:spacing w:val="-1"/>
              </w:rPr>
              <w:t>ла: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tabs>
                <w:tab w:val="left" w:pos="5040"/>
              </w:tabs>
              <w:spacing w:before="100" w:beforeAutospacing="1" w:after="100" w:afterAutospacing="1" w:line="264" w:lineRule="auto"/>
              <w:ind w:right="2323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Мощность, кВт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2,2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tabs>
                <w:tab w:val="left" w:pos="-2518"/>
              </w:tabs>
              <w:spacing w:before="100" w:beforeAutospacing="1" w:after="100" w:afterAutospacing="1" w:line="264" w:lineRule="auto"/>
              <w:ind w:right="-108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3"/>
              </w:rPr>
              <w:t xml:space="preserve">Частота вращения, </w:t>
            </w:r>
            <w:proofErr w:type="gramStart"/>
            <w:r w:rsidRPr="00710B28">
              <w:rPr>
                <w:color w:val="000000" w:themeColor="text1"/>
                <w:spacing w:val="-3"/>
              </w:rPr>
              <w:t>об</w:t>
            </w:r>
            <w:proofErr w:type="gramEnd"/>
            <w:r w:rsidRPr="00710B28">
              <w:rPr>
                <w:color w:val="000000" w:themeColor="text1"/>
                <w:spacing w:val="-3"/>
              </w:rPr>
              <w:t xml:space="preserve">/мин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1420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4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1"/>
              </w:rPr>
              <w:t xml:space="preserve">Электродвигатель </w:t>
            </w:r>
            <w:r w:rsidRPr="00710B28">
              <w:rPr>
                <w:color w:val="000000" w:themeColor="text1"/>
                <w:spacing w:val="-3"/>
              </w:rPr>
              <w:t>насоса центробе</w:t>
            </w:r>
            <w:r w:rsidRPr="00710B28">
              <w:rPr>
                <w:color w:val="000000" w:themeColor="text1"/>
                <w:spacing w:val="-3"/>
              </w:rPr>
              <w:t>ж</w:t>
            </w:r>
            <w:r w:rsidRPr="00710B28">
              <w:rPr>
                <w:color w:val="000000" w:themeColor="text1"/>
                <w:spacing w:val="-3"/>
              </w:rPr>
              <w:t>ного: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tabs>
                <w:tab w:val="left" w:pos="5040"/>
              </w:tabs>
              <w:spacing w:before="100" w:beforeAutospacing="1" w:after="100" w:afterAutospacing="1" w:line="264" w:lineRule="auto"/>
              <w:ind w:right="2323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Мощность, кВт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0,09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tabs>
                <w:tab w:val="left" w:pos="-2518"/>
              </w:tabs>
              <w:spacing w:before="100" w:beforeAutospacing="1" w:after="100" w:afterAutospacing="1" w:line="264" w:lineRule="auto"/>
              <w:ind w:right="-108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3"/>
              </w:rPr>
              <w:t xml:space="preserve">Частота вращения, </w:t>
            </w:r>
            <w:proofErr w:type="gramStart"/>
            <w:r w:rsidRPr="00710B28">
              <w:rPr>
                <w:color w:val="000000" w:themeColor="text1"/>
                <w:spacing w:val="-3"/>
              </w:rPr>
              <w:t>об</w:t>
            </w:r>
            <w:proofErr w:type="gramEnd"/>
            <w:r w:rsidRPr="00710B28">
              <w:rPr>
                <w:color w:val="000000" w:themeColor="text1"/>
                <w:spacing w:val="-3"/>
              </w:rPr>
              <w:t xml:space="preserve">/мин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2800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tabs>
                <w:tab w:val="left" w:pos="6033"/>
              </w:tabs>
              <w:spacing w:before="100" w:beforeAutospacing="1" w:after="100" w:afterAutospacing="1" w:line="264" w:lineRule="auto"/>
              <w:ind w:right="1032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2"/>
              </w:rPr>
              <w:t>Суммарная мощность всех электродвигат</w:t>
            </w:r>
            <w:r w:rsidRPr="00710B28">
              <w:rPr>
                <w:color w:val="000000" w:themeColor="text1"/>
                <w:spacing w:val="-2"/>
              </w:rPr>
              <w:t>е</w:t>
            </w:r>
            <w:r w:rsidRPr="00710B28">
              <w:rPr>
                <w:color w:val="000000" w:themeColor="text1"/>
                <w:spacing w:val="-2"/>
              </w:rPr>
              <w:t>лей, кВт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17,95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lastRenderedPageBreak/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tabs>
                <w:tab w:val="left" w:pos="5040"/>
              </w:tabs>
              <w:spacing w:before="100" w:beforeAutospacing="1" w:after="100" w:afterAutospacing="1" w:line="264" w:lineRule="auto"/>
              <w:ind w:right="53"/>
              <w:rPr>
                <w:color w:val="000000" w:themeColor="text1"/>
              </w:rPr>
            </w:pPr>
            <w:r w:rsidRPr="00710B28">
              <w:rPr>
                <w:color w:val="000000" w:themeColor="text1"/>
                <w:spacing w:val="-2"/>
              </w:rPr>
              <w:t>Потребляемая мощность, кВт, не более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B28" w:rsidRPr="00710B28" w:rsidRDefault="00710B28" w:rsidP="00AE4C4B">
            <w:pPr>
              <w:spacing w:before="100" w:beforeAutospacing="1" w:after="100" w:afterAutospacing="1" w:line="264" w:lineRule="auto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17</w:t>
            </w:r>
          </w:p>
        </w:tc>
      </w:tr>
    </w:tbl>
    <w:p w:rsidR="00710B28" w:rsidRPr="00710B28" w:rsidRDefault="00710B28" w:rsidP="00710B28">
      <w:pPr>
        <w:shd w:val="clear" w:color="auto" w:fill="FFFFFF"/>
        <w:spacing w:before="240"/>
        <w:ind w:firstLine="709"/>
        <w:rPr>
          <w:bCs/>
          <w:color w:val="000000" w:themeColor="text1"/>
        </w:rPr>
      </w:pPr>
      <w:r w:rsidRPr="00710B28">
        <w:rPr>
          <w:bCs/>
          <w:color w:val="000000" w:themeColor="text1"/>
        </w:rPr>
        <w:t>Характеристика применяемых смазочных материалов:</w:t>
      </w:r>
    </w:p>
    <w:tbl>
      <w:tblPr>
        <w:tblW w:w="0" w:type="auto"/>
        <w:tblInd w:w="74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111"/>
        <w:gridCol w:w="5670"/>
      </w:tblGrid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hRule="exact" w:val="6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  <w:r w:rsidRPr="00710B28">
              <w:rPr>
                <w:b/>
                <w:bCs/>
                <w:color w:val="000000" w:themeColor="text1"/>
              </w:rPr>
              <w:t>Наименов</w:t>
            </w:r>
            <w:r w:rsidRPr="00710B28">
              <w:rPr>
                <w:b/>
                <w:bCs/>
                <w:color w:val="000000" w:themeColor="text1"/>
              </w:rPr>
              <w:t>а</w:t>
            </w:r>
            <w:r w:rsidRPr="00710B28">
              <w:rPr>
                <w:b/>
                <w:bCs/>
                <w:color w:val="000000" w:themeColor="text1"/>
              </w:rPr>
              <w:t>ние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10B28" w:rsidRPr="00710B28" w:rsidRDefault="00710B28" w:rsidP="00AE4C4B">
            <w:pPr>
              <w:jc w:val="center"/>
              <w:rPr>
                <w:b/>
                <w:bCs/>
                <w:color w:val="000000" w:themeColor="text1"/>
              </w:rPr>
            </w:pPr>
            <w:r w:rsidRPr="00710B28">
              <w:rPr>
                <w:b/>
                <w:bCs/>
                <w:color w:val="000000" w:themeColor="text1"/>
              </w:rPr>
              <w:t>Обознач</w:t>
            </w:r>
            <w:r w:rsidRPr="00710B28">
              <w:rPr>
                <w:b/>
                <w:bCs/>
                <w:color w:val="000000" w:themeColor="text1"/>
              </w:rPr>
              <w:t>е</w:t>
            </w:r>
            <w:r w:rsidRPr="00710B28">
              <w:rPr>
                <w:b/>
                <w:bCs/>
                <w:color w:val="000000" w:themeColor="text1"/>
              </w:rPr>
              <w:t>ние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hRule="exact" w:val="54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Пластичная смазка</w:t>
            </w:r>
          </w:p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«1-13 жир</w:t>
            </w:r>
            <w:r w:rsidRPr="00710B28">
              <w:rPr>
                <w:bCs/>
                <w:color w:val="000000" w:themeColor="text1"/>
              </w:rPr>
              <w:t>о</w:t>
            </w:r>
            <w:r w:rsidRPr="00710B28">
              <w:rPr>
                <w:bCs/>
                <w:color w:val="000000" w:themeColor="text1"/>
              </w:rPr>
              <w:t>вая»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 xml:space="preserve">ОНа-Ка2/11-3 </w:t>
            </w:r>
          </w:p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ОСТ 38.01145-80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proofErr w:type="spellStart"/>
            <w:r w:rsidRPr="00710B28">
              <w:rPr>
                <w:bCs/>
                <w:color w:val="000000" w:themeColor="text1"/>
              </w:rPr>
              <w:t>Консталин</w:t>
            </w:r>
            <w:proofErr w:type="spellEnd"/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 xml:space="preserve">Консталин-1 </w:t>
            </w:r>
            <w:proofErr w:type="spellStart"/>
            <w:r w:rsidRPr="00710B28">
              <w:rPr>
                <w:bCs/>
                <w:color w:val="000000" w:themeColor="text1"/>
              </w:rPr>
              <w:t>ONa</w:t>
            </w:r>
            <w:proofErr w:type="spellEnd"/>
            <w:r w:rsidRPr="00710B28">
              <w:rPr>
                <w:bCs/>
                <w:color w:val="000000" w:themeColor="text1"/>
              </w:rPr>
              <w:t xml:space="preserve"> 2/1 1 -3</w:t>
            </w:r>
          </w:p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ГОСТ 1 957-73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hRule="exact" w:val="45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Масло индустриальное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 xml:space="preserve">И-ЗОА, И20А </w:t>
            </w:r>
          </w:p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ГОСТ 20799-88</w:t>
            </w:r>
          </w:p>
        </w:tc>
      </w:tr>
      <w:tr w:rsidR="00710B28" w:rsidRPr="00710B28" w:rsidTr="00AE4C4B">
        <w:tblPrEx>
          <w:tblCellMar>
            <w:top w:w="0" w:type="dxa"/>
            <w:bottom w:w="0" w:type="dxa"/>
          </w:tblCellMar>
        </w:tblPrEx>
        <w:trPr>
          <w:trHeight w:hRule="exact" w:val="55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Масло индустриальное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 xml:space="preserve">ТЭп-1 5 </w:t>
            </w:r>
          </w:p>
          <w:p w:rsidR="00710B28" w:rsidRPr="00710B28" w:rsidRDefault="00710B28" w:rsidP="00AE4C4B">
            <w:pPr>
              <w:jc w:val="center"/>
              <w:rPr>
                <w:bCs/>
                <w:color w:val="000000" w:themeColor="text1"/>
              </w:rPr>
            </w:pPr>
            <w:r w:rsidRPr="00710B28">
              <w:rPr>
                <w:bCs/>
                <w:color w:val="000000" w:themeColor="text1"/>
              </w:rPr>
              <w:t>ГОСТ 23652-79</w:t>
            </w:r>
          </w:p>
        </w:tc>
      </w:tr>
    </w:tbl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spacing w:before="240"/>
        <w:ind w:left="709" w:hanging="4"/>
        <w:rPr>
          <w:b/>
          <w:color w:val="000000" w:themeColor="text1"/>
        </w:rPr>
      </w:pPr>
      <w:r w:rsidRPr="00710B28">
        <w:rPr>
          <w:b/>
          <w:color w:val="000000" w:themeColor="text1"/>
        </w:rPr>
        <w:t>Основные технико-экономические и эксплуатационные показатели:</w:t>
      </w:r>
    </w:p>
    <w:p w:rsidR="00710B28" w:rsidRPr="00710B28" w:rsidRDefault="00710B28" w:rsidP="00710B28">
      <w:pPr>
        <w:shd w:val="clear" w:color="auto" w:fill="FFFFFF"/>
        <w:ind w:left="709" w:firstLine="567"/>
        <w:jc w:val="both"/>
        <w:rPr>
          <w:color w:val="000000" w:themeColor="text1"/>
        </w:rPr>
      </w:pPr>
      <w:r w:rsidRPr="00710B28">
        <w:rPr>
          <w:color w:val="000000" w:themeColor="text1"/>
        </w:rPr>
        <w:t>На станке при типовых условиях эксплуатации на рабочем месте операт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 xml:space="preserve">ра уровень звука не превышает 80 </w:t>
      </w:r>
      <w:proofErr w:type="spellStart"/>
      <w:r w:rsidRPr="00710B28">
        <w:rPr>
          <w:color w:val="000000" w:themeColor="text1"/>
        </w:rPr>
        <w:t>дБА</w:t>
      </w:r>
      <w:proofErr w:type="spellEnd"/>
      <w:r w:rsidRPr="00710B28">
        <w:rPr>
          <w:color w:val="000000" w:themeColor="text1"/>
        </w:rPr>
        <w:t>. При работе станка на холостом ходу при ча</w:t>
      </w:r>
      <w:r w:rsidRPr="00710B28">
        <w:rPr>
          <w:color w:val="000000" w:themeColor="text1"/>
        </w:rPr>
        <w:t>с</w:t>
      </w:r>
      <w:r w:rsidRPr="00710B28">
        <w:rPr>
          <w:color w:val="000000" w:themeColor="text1"/>
        </w:rPr>
        <w:t xml:space="preserve">тоте вращения шпинделя 1250 </w:t>
      </w:r>
      <w:proofErr w:type="gramStart"/>
      <w:r w:rsidRPr="00710B28">
        <w:rPr>
          <w:color w:val="000000" w:themeColor="text1"/>
        </w:rPr>
        <w:t>об</w:t>
      </w:r>
      <w:proofErr w:type="gramEnd"/>
      <w:r w:rsidRPr="00710B28">
        <w:rPr>
          <w:color w:val="000000" w:themeColor="text1"/>
        </w:rPr>
        <w:t>/</w:t>
      </w:r>
      <w:proofErr w:type="gramStart"/>
      <w:r w:rsidRPr="00710B28">
        <w:rPr>
          <w:color w:val="000000" w:themeColor="text1"/>
        </w:rPr>
        <w:t>мин</w:t>
      </w:r>
      <w:proofErr w:type="gramEnd"/>
      <w:r w:rsidRPr="00710B28">
        <w:rPr>
          <w:color w:val="000000" w:themeColor="text1"/>
        </w:rPr>
        <w:t xml:space="preserve"> уровень звука на рабочем месте составляет 76 </w:t>
      </w:r>
      <w:proofErr w:type="spellStart"/>
      <w:r w:rsidRPr="00710B28">
        <w:rPr>
          <w:color w:val="000000" w:themeColor="text1"/>
        </w:rPr>
        <w:t>дБА</w:t>
      </w:r>
      <w:proofErr w:type="spellEnd"/>
      <w:r w:rsidRPr="00710B28">
        <w:rPr>
          <w:color w:val="000000" w:themeColor="text1"/>
        </w:rPr>
        <w:t xml:space="preserve">, при корректированном уровне звуковой мощности 96 </w:t>
      </w:r>
      <w:proofErr w:type="spellStart"/>
      <w:r w:rsidRPr="00710B28">
        <w:rPr>
          <w:color w:val="000000" w:themeColor="text1"/>
        </w:rPr>
        <w:t>дБА</w:t>
      </w:r>
      <w:proofErr w:type="spellEnd"/>
      <w:r w:rsidRPr="00710B28">
        <w:rPr>
          <w:color w:val="000000" w:themeColor="text1"/>
        </w:rPr>
        <w:t>. Неопределенность измерения звуковой мощности соответствует стандарту ИСО 3746 и при доверительной вероятн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 xml:space="preserve">сти 95% равна ± 1,96 </w:t>
      </w:r>
      <w:proofErr w:type="spellStart"/>
      <w:r w:rsidRPr="00710B28">
        <w:rPr>
          <w:color w:val="000000" w:themeColor="text1"/>
        </w:rPr>
        <w:t>qr</w:t>
      </w:r>
      <w:proofErr w:type="spellEnd"/>
      <w:r w:rsidRPr="00710B28">
        <w:rPr>
          <w:color w:val="000000" w:themeColor="text1"/>
        </w:rPr>
        <w:t xml:space="preserve"> от измеренного значения, где </w:t>
      </w:r>
      <w:proofErr w:type="spellStart"/>
      <w:r w:rsidRPr="00710B28">
        <w:rPr>
          <w:color w:val="000000" w:themeColor="text1"/>
        </w:rPr>
        <w:t>qr=</w:t>
      </w:r>
      <w:proofErr w:type="spellEnd"/>
      <w:r w:rsidRPr="00710B28">
        <w:rPr>
          <w:color w:val="000000" w:themeColor="text1"/>
        </w:rPr>
        <w:t xml:space="preserve"> 3 </w:t>
      </w:r>
      <w:proofErr w:type="spellStart"/>
      <w:r w:rsidRPr="00710B28">
        <w:rPr>
          <w:color w:val="000000" w:themeColor="text1"/>
        </w:rPr>
        <w:t>дБА</w:t>
      </w:r>
      <w:proofErr w:type="spellEnd"/>
      <w:r w:rsidRPr="00710B28">
        <w:rPr>
          <w:color w:val="000000" w:themeColor="text1"/>
        </w:rPr>
        <w:t>.</w:t>
      </w:r>
    </w:p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spacing w:before="240"/>
        <w:ind w:left="709" w:hanging="4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по надежности:</w:t>
      </w:r>
    </w:p>
    <w:p w:rsidR="00710B28" w:rsidRPr="00710B28" w:rsidRDefault="00710B28" w:rsidP="00710B28">
      <w:pPr>
        <w:tabs>
          <w:tab w:val="left" w:pos="1276"/>
        </w:tabs>
        <w:ind w:left="709"/>
        <w:jc w:val="both"/>
        <w:rPr>
          <w:color w:val="000000" w:themeColor="text1"/>
        </w:rPr>
      </w:pPr>
      <w:r w:rsidRPr="00710B28">
        <w:rPr>
          <w:color w:val="000000" w:themeColor="text1"/>
        </w:rPr>
        <w:tab/>
        <w:t>При работе станка в условиях нормальной эксплуатации и соблюдения всех пр</w:t>
      </w:r>
      <w:r w:rsidRPr="00710B28">
        <w:rPr>
          <w:color w:val="000000" w:themeColor="text1"/>
        </w:rPr>
        <w:t>а</w:t>
      </w:r>
      <w:r w:rsidRPr="00710B28">
        <w:rPr>
          <w:color w:val="000000" w:themeColor="text1"/>
        </w:rPr>
        <w:t>вил</w:t>
      </w:r>
      <w:r w:rsidRPr="00710B28">
        <w:rPr>
          <w:color w:val="000000" w:themeColor="text1"/>
        </w:rPr>
        <w:br/>
        <w:t>эксплуатации и обслуживания, указанных в руководстве по эксплуатации, межремонтный цикл (срок службы до капитального ремонта при дву</w:t>
      </w:r>
      <w:r w:rsidRPr="00710B28">
        <w:rPr>
          <w:color w:val="000000" w:themeColor="text1"/>
        </w:rPr>
        <w:t>х</w:t>
      </w:r>
      <w:r w:rsidRPr="00710B28">
        <w:rPr>
          <w:color w:val="000000" w:themeColor="text1"/>
        </w:rPr>
        <w:t>сменной работе) не менее 11 лет.</w:t>
      </w:r>
    </w:p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spacing w:before="240"/>
        <w:ind w:left="709" w:hanging="4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к конструкции, монтажно-технические требования:</w:t>
      </w:r>
    </w:p>
    <w:p w:rsidR="00710B28" w:rsidRPr="00710B28" w:rsidRDefault="00710B28" w:rsidP="00710B28">
      <w:pPr>
        <w:tabs>
          <w:tab w:val="left" w:pos="1276"/>
        </w:tabs>
        <w:ind w:left="709"/>
        <w:jc w:val="both"/>
        <w:rPr>
          <w:color w:val="000000" w:themeColor="text1"/>
        </w:rPr>
      </w:pPr>
      <w:r w:rsidRPr="00710B28">
        <w:rPr>
          <w:color w:val="000000" w:themeColor="text1"/>
        </w:rPr>
        <w:tab/>
        <w:t>Вертикально-фрезерный станок с УЦИ модель 6Т13Ф1 имеет ряд основных особенностей конструкции и комплектации, непосредственно влияющих на его функциональные возможности:</w:t>
      </w:r>
    </w:p>
    <w:p w:rsidR="00710B28" w:rsidRPr="00710B28" w:rsidRDefault="00710B28" w:rsidP="00710B28">
      <w:pPr>
        <w:numPr>
          <w:ilvl w:val="0"/>
          <w:numId w:val="37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>поворотный шпиндель, оснащенный механизмом осевого перемещения гильзы, позволяет вести обработку отверстий под углом к поверхности рабочего стола (наклон до 45 градусов);</w:t>
      </w:r>
    </w:p>
    <w:p w:rsidR="00710B28" w:rsidRPr="00710B28" w:rsidRDefault="00710B28" w:rsidP="00710B28">
      <w:pPr>
        <w:numPr>
          <w:ilvl w:val="0"/>
          <w:numId w:val="37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>характеристики привода и жесткость конструкции вертикально-фрезерного станка дают возможность использовать инструмент из высокопрочной быстрорежущей стали, твердых или сверхтвердых полимерных материалов;</w:t>
      </w:r>
    </w:p>
    <w:p w:rsidR="00710B28" w:rsidRPr="00710B28" w:rsidRDefault="00710B28" w:rsidP="00710B28">
      <w:pPr>
        <w:numPr>
          <w:ilvl w:val="0"/>
          <w:numId w:val="37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>вертикально-фрезерный станок оборудован защитной предохранительной муфтой для предупреждения перегрузок привода подач;</w:t>
      </w:r>
    </w:p>
    <w:p w:rsidR="00710B28" w:rsidRPr="00710B28" w:rsidRDefault="00710B28" w:rsidP="00710B28">
      <w:pPr>
        <w:numPr>
          <w:ilvl w:val="0"/>
          <w:numId w:val="37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>механизированное устройство для крепления режущего инструмента в шпинделе;</w:t>
      </w:r>
    </w:p>
    <w:p w:rsidR="00710B28" w:rsidRPr="00710B28" w:rsidRDefault="00710B28" w:rsidP="00710B28">
      <w:pPr>
        <w:numPr>
          <w:ilvl w:val="0"/>
          <w:numId w:val="37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>предусмотрена возможность торможения горизонтального шпинделя с помощью электромагнитной муфты;</w:t>
      </w:r>
    </w:p>
    <w:p w:rsidR="00710B28" w:rsidRPr="00710B28" w:rsidRDefault="00710B28" w:rsidP="00710B28">
      <w:pPr>
        <w:numPr>
          <w:ilvl w:val="0"/>
          <w:numId w:val="37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>станок оснащен устройством защиты оператора от разлетающихся обрезков металла;</w:t>
      </w:r>
    </w:p>
    <w:p w:rsidR="00710B28" w:rsidRPr="00710B28" w:rsidRDefault="00710B28" w:rsidP="00710B28">
      <w:pPr>
        <w:numPr>
          <w:ilvl w:val="0"/>
          <w:numId w:val="37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>управляемая в широком диапазоне значений скорость движения шпинделя и скорость подачи детали;</w:t>
      </w:r>
    </w:p>
    <w:p w:rsidR="00710B28" w:rsidRPr="00710B28" w:rsidRDefault="00710B28" w:rsidP="00710B28">
      <w:pPr>
        <w:numPr>
          <w:ilvl w:val="0"/>
          <w:numId w:val="37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система регулирования размера зазора в винтовой паре механизма продольной подачи. </w:t>
      </w:r>
    </w:p>
    <w:p w:rsidR="00710B28" w:rsidRPr="00710B28" w:rsidRDefault="00710B28" w:rsidP="00710B28">
      <w:pPr>
        <w:tabs>
          <w:tab w:val="left" w:pos="1276"/>
        </w:tabs>
        <w:ind w:left="709"/>
        <w:jc w:val="both"/>
        <w:rPr>
          <w:color w:val="000000" w:themeColor="text1"/>
        </w:rPr>
      </w:pPr>
      <w:r w:rsidRPr="00710B28">
        <w:rPr>
          <w:color w:val="000000" w:themeColor="text1"/>
        </w:rPr>
        <w:lastRenderedPageBreak/>
        <w:tab/>
        <w:t>Вертикально-фрезерный станок 6Т13Ф1 позволяет использовать автоматические циклы обработки (фрезерования) в 3-х координатных плоскостях. Это дает возможность успешно применять оборудование в крупносерийном, среднесерийном и массовом производстве некоторых видов изделий из металла.</w:t>
      </w:r>
    </w:p>
    <w:p w:rsidR="00710B28" w:rsidRPr="00710B28" w:rsidRDefault="00710B28" w:rsidP="00710B28">
      <w:pPr>
        <w:tabs>
          <w:tab w:val="left" w:pos="709"/>
          <w:tab w:val="left" w:pos="1276"/>
        </w:tabs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710B28">
        <w:rPr>
          <w:color w:val="000000" w:themeColor="text1"/>
        </w:rPr>
        <w:tab/>
        <w:t>Монтаж и установка вертикально-фрезерного станка в соответствии с Руководством по эксплуатации.</w:t>
      </w:r>
    </w:p>
    <w:p w:rsidR="00710B28" w:rsidRPr="00710B28" w:rsidRDefault="00710B28" w:rsidP="00710B28">
      <w:pPr>
        <w:tabs>
          <w:tab w:val="left" w:pos="709"/>
          <w:tab w:val="left" w:pos="1276"/>
        </w:tabs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710B28">
        <w:rPr>
          <w:color w:val="000000" w:themeColor="text1"/>
        </w:rPr>
        <w:tab/>
        <w:t>Посадочные и присоединительные размеры станка приведены в Приложение №1 к техническому заданию.</w:t>
      </w:r>
    </w:p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spacing w:before="240"/>
        <w:ind w:left="709" w:hanging="4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к материалам и комплектующим: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b/>
          <w:color w:val="000000" w:themeColor="text1"/>
          <w:u w:val="none"/>
        </w:rPr>
        <w:t>Станина</w:t>
      </w:r>
      <w:r w:rsidRPr="00710B28">
        <w:rPr>
          <w:color w:val="000000" w:themeColor="text1"/>
          <w:u w:val="none"/>
        </w:rPr>
        <w:t xml:space="preserve"> - основная сборочная единица, на которой монтируются составные части и м</w:t>
      </w:r>
      <w:r w:rsidRPr="00710B28">
        <w:rPr>
          <w:color w:val="000000" w:themeColor="text1"/>
          <w:u w:val="none"/>
        </w:rPr>
        <w:t>е</w:t>
      </w:r>
      <w:r w:rsidRPr="00710B28">
        <w:rPr>
          <w:color w:val="000000" w:themeColor="text1"/>
          <w:u w:val="none"/>
        </w:rPr>
        <w:t>ханизмы станка.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Жёсткость конструкции станины достигается за счет развитого основания и большого числа ребер.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По вертикальным направляющим станины перемещается консоль. К горловине станины крепится пов</w:t>
      </w:r>
      <w:r w:rsidRPr="00710B28">
        <w:rPr>
          <w:color w:val="000000" w:themeColor="text1"/>
          <w:u w:val="none"/>
        </w:rPr>
        <w:t>о</w:t>
      </w:r>
      <w:r w:rsidRPr="00710B28">
        <w:rPr>
          <w:color w:val="000000" w:themeColor="text1"/>
          <w:u w:val="none"/>
        </w:rPr>
        <w:t>ротная головка.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 xml:space="preserve">С правой стороны на станине </w:t>
      </w:r>
      <w:proofErr w:type="gramStart"/>
      <w:r w:rsidRPr="00710B28">
        <w:rPr>
          <w:color w:val="000000" w:themeColor="text1"/>
          <w:u w:val="none"/>
        </w:rPr>
        <w:t>установлен</w:t>
      </w:r>
      <w:proofErr w:type="gramEnd"/>
      <w:r w:rsidRPr="00710B28">
        <w:rPr>
          <w:color w:val="000000" w:themeColor="text1"/>
          <w:u w:val="none"/>
        </w:rPr>
        <w:t xml:space="preserve"> </w:t>
      </w:r>
      <w:proofErr w:type="spellStart"/>
      <w:r w:rsidRPr="00710B28">
        <w:rPr>
          <w:color w:val="000000" w:themeColor="text1"/>
          <w:u w:val="none"/>
        </w:rPr>
        <w:t>электрошкаф</w:t>
      </w:r>
      <w:proofErr w:type="spellEnd"/>
      <w:r w:rsidRPr="00710B28">
        <w:rPr>
          <w:color w:val="000000" w:themeColor="text1"/>
          <w:u w:val="none"/>
        </w:rPr>
        <w:t>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 xml:space="preserve">Сзади к станине </w:t>
      </w:r>
      <w:proofErr w:type="spellStart"/>
      <w:r w:rsidRPr="00710B28">
        <w:rPr>
          <w:color w:val="000000" w:themeColor="text1"/>
          <w:u w:val="none"/>
        </w:rPr>
        <w:t>прифланцован</w:t>
      </w:r>
      <w:proofErr w:type="spellEnd"/>
      <w:r w:rsidRPr="00710B28">
        <w:rPr>
          <w:color w:val="000000" w:themeColor="text1"/>
          <w:u w:val="none"/>
        </w:rPr>
        <w:t xml:space="preserve"> электродвигатель главного движения.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В нишах станины размещены элементы электрооборудования.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Внутри корпуса станины имеется резервуар для масла. Станина устанавливается на о</w:t>
      </w:r>
      <w:r w:rsidRPr="00710B28">
        <w:rPr>
          <w:color w:val="000000" w:themeColor="text1"/>
          <w:u w:val="none"/>
        </w:rPr>
        <w:t>с</w:t>
      </w:r>
      <w:r w:rsidRPr="00710B28">
        <w:rPr>
          <w:color w:val="000000" w:themeColor="text1"/>
          <w:u w:val="none"/>
        </w:rPr>
        <w:t>нование, которое служит и опорой винта подъема консоли. Сзади на основании установлен насос подачи охлаждающей жидкости.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b/>
          <w:color w:val="000000" w:themeColor="text1"/>
          <w:u w:val="none"/>
        </w:rPr>
        <w:t>Поворотная головка</w:t>
      </w:r>
      <w:r w:rsidRPr="00710B28">
        <w:rPr>
          <w:color w:val="000000" w:themeColor="text1"/>
          <w:u w:val="none"/>
        </w:rPr>
        <w:t xml:space="preserve"> центрируется в кольцевой выточке горловины станины и крепится к ней четырьмя болтами, входящими в Т-образный паз фланца головки. Шпи</w:t>
      </w:r>
      <w:r w:rsidRPr="00710B28">
        <w:rPr>
          <w:color w:val="000000" w:themeColor="text1"/>
          <w:u w:val="none"/>
        </w:rPr>
        <w:t>н</w:t>
      </w:r>
      <w:r w:rsidRPr="00710B28">
        <w:rPr>
          <w:color w:val="000000" w:themeColor="text1"/>
          <w:u w:val="none"/>
        </w:rPr>
        <w:t xml:space="preserve">дель поворотной головки представляет собой </w:t>
      </w:r>
      <w:proofErr w:type="spellStart"/>
      <w:r w:rsidRPr="00710B28">
        <w:rPr>
          <w:color w:val="000000" w:themeColor="text1"/>
          <w:u w:val="none"/>
        </w:rPr>
        <w:t>двухопорный</w:t>
      </w:r>
      <w:proofErr w:type="spellEnd"/>
      <w:r w:rsidRPr="00710B28">
        <w:rPr>
          <w:color w:val="000000" w:themeColor="text1"/>
          <w:u w:val="none"/>
        </w:rPr>
        <w:t xml:space="preserve"> вал, смонтированный в в</w:t>
      </w:r>
      <w:r w:rsidRPr="00710B28">
        <w:rPr>
          <w:color w:val="000000" w:themeColor="text1"/>
          <w:u w:val="none"/>
        </w:rPr>
        <w:t>ы</w:t>
      </w:r>
      <w:r w:rsidRPr="00710B28">
        <w:rPr>
          <w:color w:val="000000" w:themeColor="text1"/>
          <w:u w:val="none"/>
        </w:rPr>
        <w:t>движной гильзе.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Поворотная головка зафиксирована в нулевом положении с помощью конического штифта.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Для поворота головки следует вытянуть штифт вращением гайки, расположенной на штифте и открепить 4-е крепежные гайки.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Вращением за шестигранник повернуть головку на требуемый угол по шкале и закр</w:t>
      </w:r>
      <w:r w:rsidRPr="00710B28">
        <w:rPr>
          <w:color w:val="000000" w:themeColor="text1"/>
          <w:u w:val="none"/>
        </w:rPr>
        <w:t>е</w:t>
      </w:r>
      <w:r w:rsidRPr="00710B28">
        <w:rPr>
          <w:color w:val="000000" w:themeColor="text1"/>
          <w:u w:val="none"/>
        </w:rPr>
        <w:t>пить.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При выполнении точных работ выверку угла поворота головки и установку оси шпи</w:t>
      </w:r>
      <w:r w:rsidRPr="00710B28">
        <w:rPr>
          <w:color w:val="000000" w:themeColor="text1"/>
          <w:u w:val="none"/>
        </w:rPr>
        <w:t>н</w:t>
      </w:r>
      <w:r w:rsidRPr="00710B28">
        <w:rPr>
          <w:color w:val="000000" w:themeColor="text1"/>
          <w:u w:val="none"/>
        </w:rPr>
        <w:t>деля в положение перпендикулярное рабочей поверхности стола следует производить по угломеру с требуемой точностью.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Вращение шпинделю передается от коробки скоростей через коническую передачу и пару цилиндрических зубчатых колес, смонтированных в головке.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b/>
          <w:color w:val="000000" w:themeColor="text1"/>
          <w:u w:val="none"/>
        </w:rPr>
        <w:t>Коробка скоростей</w:t>
      </w:r>
      <w:r w:rsidRPr="00710B28">
        <w:rPr>
          <w:color w:val="000000" w:themeColor="text1"/>
          <w:u w:val="none"/>
        </w:rPr>
        <w:t xml:space="preserve"> смонтирована непосредственно в корпусе станины. Соедин</w:t>
      </w:r>
      <w:r w:rsidRPr="00710B28">
        <w:rPr>
          <w:color w:val="000000" w:themeColor="text1"/>
          <w:u w:val="none"/>
        </w:rPr>
        <w:t>е</w:t>
      </w:r>
      <w:r w:rsidRPr="00710B28">
        <w:rPr>
          <w:color w:val="000000" w:themeColor="text1"/>
          <w:u w:val="none"/>
        </w:rPr>
        <w:t>ние коробки с валом электродвигателя осуществляется упругой муфтой. На промежуточных валах смо</w:t>
      </w:r>
      <w:r w:rsidRPr="00710B28">
        <w:rPr>
          <w:color w:val="000000" w:themeColor="text1"/>
          <w:u w:val="none"/>
        </w:rPr>
        <w:t>н</w:t>
      </w:r>
      <w:r w:rsidRPr="00710B28">
        <w:rPr>
          <w:color w:val="000000" w:themeColor="text1"/>
          <w:u w:val="none"/>
        </w:rPr>
        <w:t>тированы два тройных и один двойной блок шестерен. На моторном валу установлена электромагнитная муфта, служащая для торможения шпинделя при остан</w:t>
      </w:r>
      <w:r w:rsidRPr="00710B28">
        <w:rPr>
          <w:color w:val="000000" w:themeColor="text1"/>
          <w:u w:val="none"/>
        </w:rPr>
        <w:t>о</w:t>
      </w:r>
      <w:r w:rsidRPr="00710B28">
        <w:rPr>
          <w:color w:val="000000" w:themeColor="text1"/>
          <w:u w:val="none"/>
        </w:rPr>
        <w:t>ве.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Осмотр коробки скоростей можно производить через окно с правой стороны станины.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На выходном валу коробки скоростей смонтирована коническая шестерня, находяща</w:t>
      </w:r>
      <w:r w:rsidRPr="00710B28">
        <w:rPr>
          <w:color w:val="000000" w:themeColor="text1"/>
          <w:u w:val="none"/>
        </w:rPr>
        <w:t>я</w:t>
      </w:r>
      <w:r w:rsidRPr="00710B28">
        <w:rPr>
          <w:color w:val="000000" w:themeColor="text1"/>
          <w:u w:val="none"/>
        </w:rPr>
        <w:t>ся в зацеплении с шестерней поворотной головки.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b/>
          <w:color w:val="000000" w:themeColor="text1"/>
          <w:u w:val="none"/>
        </w:rPr>
        <w:t>Коробка переключения скоростей</w:t>
      </w:r>
      <w:r w:rsidRPr="00710B28">
        <w:rPr>
          <w:color w:val="000000" w:themeColor="text1"/>
          <w:u w:val="none"/>
        </w:rPr>
        <w:t xml:space="preserve"> позволяет выбирать требуемую скорость без последовательного прохождения промежуточных ступеней.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 xml:space="preserve">Рейка, передвигаемая рукояткой переключения, посредством сектора через вилку перемещает в осевом направлении валик с диском переключения. Диск переключения </w:t>
      </w:r>
      <w:r w:rsidRPr="00710B28">
        <w:rPr>
          <w:color w:val="000000" w:themeColor="text1"/>
          <w:u w:val="none"/>
        </w:rPr>
        <w:lastRenderedPageBreak/>
        <w:t>поворачивается указателем скоростей через конические зубчатые колеса. Диск имеет нескол</w:t>
      </w:r>
      <w:r w:rsidRPr="00710B28">
        <w:rPr>
          <w:color w:val="000000" w:themeColor="text1"/>
          <w:u w:val="none"/>
        </w:rPr>
        <w:t>ь</w:t>
      </w:r>
      <w:r w:rsidRPr="00710B28">
        <w:rPr>
          <w:color w:val="000000" w:themeColor="text1"/>
          <w:u w:val="none"/>
        </w:rPr>
        <w:t>ко рядов отверстий определенного размера, расположенных против штифтов реек, зацепля</w:t>
      </w:r>
      <w:r w:rsidRPr="00710B28">
        <w:rPr>
          <w:color w:val="000000" w:themeColor="text1"/>
          <w:u w:val="none"/>
        </w:rPr>
        <w:t>ю</w:t>
      </w:r>
      <w:r w:rsidRPr="00710B28">
        <w:rPr>
          <w:color w:val="000000" w:themeColor="text1"/>
          <w:u w:val="none"/>
        </w:rPr>
        <w:t>щихся попарно с зубчатым колесом.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На одной из каждой пары реек крепится вилка переключения. При перемещении диска наж</w:t>
      </w:r>
      <w:r w:rsidRPr="00710B28">
        <w:rPr>
          <w:color w:val="000000" w:themeColor="text1"/>
          <w:u w:val="none"/>
        </w:rPr>
        <w:t>и</w:t>
      </w:r>
      <w:r w:rsidRPr="00710B28">
        <w:rPr>
          <w:color w:val="000000" w:themeColor="text1"/>
          <w:u w:val="none"/>
        </w:rPr>
        <w:t>мом на штифт одной из пары обеспечивается возвратно-поступательное перемещение реек. При этом вилки в конце хода диска занимают положение, соответствующее зацеплению определе</w:t>
      </w:r>
      <w:r w:rsidRPr="00710B28">
        <w:rPr>
          <w:color w:val="000000" w:themeColor="text1"/>
          <w:u w:val="none"/>
        </w:rPr>
        <w:t>н</w:t>
      </w:r>
      <w:r w:rsidRPr="00710B28">
        <w:rPr>
          <w:color w:val="000000" w:themeColor="text1"/>
          <w:u w:val="none"/>
        </w:rPr>
        <w:t xml:space="preserve">ных пар зубчатых колес. 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Для исключения возможности жесткого упора зубчатых колес при переключении штифты реек подпружинены.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Фиксация лимба при выборе скорости обеспечивается шариком, западающим в пазы звездочки.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Регулирование пружины производится пробкой с учетом четкой фиксации лимба и нормального усилия при его повороте.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 xml:space="preserve">Рукоятка во включенном положении удерживается пружиной и шариком. При этом шип рукоятки входит в паз фланца. 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Соответствие скоростей значениям, отмеченным на указателе, достигается определе</w:t>
      </w:r>
      <w:r w:rsidRPr="00710B28">
        <w:rPr>
          <w:color w:val="000000" w:themeColor="text1"/>
          <w:u w:val="none"/>
        </w:rPr>
        <w:t>н</w:t>
      </w:r>
      <w:r w:rsidRPr="00710B28">
        <w:rPr>
          <w:color w:val="000000" w:themeColor="text1"/>
          <w:u w:val="none"/>
        </w:rPr>
        <w:t>ным положением по зацеплению конических шестерен.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 xml:space="preserve"> Правильное зацепление устанавливается по кернам на торцах сопряженного зуба и впадины или при установке указателя в положение скорости 31,5 мин -1 и диска с вилками в положение скорости 31,5 мин -1.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 xml:space="preserve">Зазор в зацеплении конической пары не должен быть больше </w:t>
      </w:r>
      <w:smartTag w:uri="urn:schemas-microsoft-com:office:smarttags" w:element="metricconverter">
        <w:smartTagPr>
          <w:attr w:name="ProductID" w:val="0,2 мм"/>
        </w:smartTagPr>
        <w:r w:rsidRPr="00710B28">
          <w:rPr>
            <w:color w:val="000000" w:themeColor="text1"/>
            <w:u w:val="none"/>
          </w:rPr>
          <w:t>0,2 мм</w:t>
        </w:r>
      </w:smartTag>
      <w:r w:rsidRPr="00710B28">
        <w:rPr>
          <w:color w:val="000000" w:themeColor="text1"/>
          <w:u w:val="none"/>
        </w:rPr>
        <w:t xml:space="preserve">, так как диск за счет этого может повернуться до </w:t>
      </w:r>
      <w:smartTag w:uri="urn:schemas-microsoft-com:office:smarttags" w:element="metricconverter">
        <w:smartTagPr>
          <w:attr w:name="ProductID" w:val="1 мм"/>
        </w:smartTagPr>
        <w:r w:rsidRPr="00710B28">
          <w:rPr>
            <w:color w:val="000000" w:themeColor="text1"/>
            <w:u w:val="none"/>
          </w:rPr>
          <w:t>1 мм</w:t>
        </w:r>
      </w:smartTag>
      <w:r w:rsidRPr="00710B28">
        <w:rPr>
          <w:color w:val="000000" w:themeColor="text1"/>
          <w:u w:val="none"/>
        </w:rPr>
        <w:t>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Смазка коробки переключения осуществляется от системы смазки коробки скоростей разбрызгиванием масла, поступающего из трубки в верхней части станины. Отсутствие масляного дождя может вызвать недопустимый нагрев щечек вилок переключения и пр</w:t>
      </w:r>
      <w:r w:rsidRPr="00710B28">
        <w:rPr>
          <w:color w:val="000000" w:themeColor="text1"/>
          <w:u w:val="none"/>
        </w:rPr>
        <w:t>и</w:t>
      </w:r>
      <w:r w:rsidRPr="00710B28">
        <w:rPr>
          <w:color w:val="000000" w:themeColor="text1"/>
          <w:u w:val="none"/>
        </w:rPr>
        <w:t>вести к заеданию вилок, их деформации или поломке.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b/>
          <w:color w:val="000000" w:themeColor="text1"/>
          <w:u w:val="none"/>
        </w:rPr>
        <w:t>Коробка подач</w:t>
      </w:r>
      <w:r w:rsidRPr="00710B28">
        <w:rPr>
          <w:color w:val="000000" w:themeColor="text1"/>
          <w:u w:val="none"/>
        </w:rPr>
        <w:t xml:space="preserve"> обеспечивает перемещение стола по трем координатам с заданной скор</w:t>
      </w:r>
      <w:r w:rsidRPr="00710B28">
        <w:rPr>
          <w:color w:val="000000" w:themeColor="text1"/>
          <w:u w:val="none"/>
        </w:rPr>
        <w:t>о</w:t>
      </w:r>
      <w:r w:rsidRPr="00710B28">
        <w:rPr>
          <w:color w:val="000000" w:themeColor="text1"/>
          <w:u w:val="none"/>
        </w:rPr>
        <w:t>стью.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Вращение на входное колесо коробки подач поступает с зубчатого венца, у</w:t>
      </w:r>
      <w:r w:rsidRPr="00710B28">
        <w:rPr>
          <w:color w:val="000000" w:themeColor="text1"/>
          <w:u w:val="none"/>
        </w:rPr>
        <w:t>с</w:t>
      </w:r>
      <w:r w:rsidRPr="00710B28">
        <w:rPr>
          <w:color w:val="000000" w:themeColor="text1"/>
          <w:u w:val="none"/>
        </w:rPr>
        <w:t>та</w:t>
      </w:r>
      <w:r w:rsidRPr="00710B28">
        <w:rPr>
          <w:color w:val="000000" w:themeColor="text1"/>
          <w:u w:val="none"/>
        </w:rPr>
        <w:softHyphen/>
        <w:t>новленного на  валу консоли. Получаемые в резуль</w:t>
      </w:r>
      <w:r w:rsidRPr="00710B28">
        <w:rPr>
          <w:color w:val="000000" w:themeColor="text1"/>
          <w:u w:val="none"/>
        </w:rPr>
        <w:softHyphen/>
        <w:t>тате переключения блоков шестерен скорости через выходное колесо и паразитную шестерню передаются на муфту подач, установ</w:t>
      </w:r>
      <w:r w:rsidRPr="00710B28">
        <w:rPr>
          <w:color w:val="000000" w:themeColor="text1"/>
          <w:u w:val="none"/>
        </w:rPr>
        <w:softHyphen/>
        <w:t>ленную на размещенном в консоли выходном валу цепи ускоренного хода. Коро</w:t>
      </w:r>
      <w:r w:rsidRPr="00710B28">
        <w:rPr>
          <w:color w:val="000000" w:themeColor="text1"/>
          <w:u w:val="none"/>
        </w:rPr>
        <w:t>б</w:t>
      </w:r>
      <w:r w:rsidRPr="00710B28">
        <w:rPr>
          <w:color w:val="000000" w:themeColor="text1"/>
          <w:u w:val="none"/>
        </w:rPr>
        <w:t>ка подач и цепь ускорен</w:t>
      </w:r>
      <w:r w:rsidRPr="00710B28">
        <w:rPr>
          <w:color w:val="000000" w:themeColor="text1"/>
          <w:u w:val="none"/>
        </w:rPr>
        <w:softHyphen/>
        <w:t>ного хода от поломок при перегрузках защищены шариковой предохранительной муфтой. Величина момента, развиваемого муфтой, регулируется и</w:t>
      </w:r>
      <w:r w:rsidRPr="00710B28">
        <w:rPr>
          <w:color w:val="000000" w:themeColor="text1"/>
          <w:u w:val="none"/>
        </w:rPr>
        <w:t>з</w:t>
      </w:r>
      <w:r w:rsidRPr="00710B28">
        <w:rPr>
          <w:color w:val="000000" w:themeColor="text1"/>
          <w:u w:val="none"/>
        </w:rPr>
        <w:t>ме</w:t>
      </w:r>
      <w:r w:rsidRPr="00710B28">
        <w:rPr>
          <w:color w:val="000000" w:themeColor="text1"/>
          <w:u w:val="none"/>
        </w:rPr>
        <w:softHyphen/>
        <w:t>нением усилия пружин, воздействующих на шарики, размещенные в пазах на торце зубчатого к</w:t>
      </w:r>
      <w:r w:rsidRPr="00710B28">
        <w:rPr>
          <w:color w:val="000000" w:themeColor="text1"/>
          <w:u w:val="none"/>
        </w:rPr>
        <w:t>о</w:t>
      </w:r>
      <w:r w:rsidRPr="00710B28">
        <w:rPr>
          <w:color w:val="000000" w:themeColor="text1"/>
          <w:u w:val="none"/>
        </w:rPr>
        <w:t xml:space="preserve">леса. 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При перегрузке механизма подач шарики, пре</w:t>
      </w:r>
      <w:r w:rsidRPr="00710B28">
        <w:rPr>
          <w:color w:val="000000" w:themeColor="text1"/>
          <w:u w:val="none"/>
        </w:rPr>
        <w:softHyphen/>
        <w:t xml:space="preserve">одолевая усилия пружин, выдавливаются из </w:t>
      </w:r>
      <w:proofErr w:type="gramStart"/>
      <w:r w:rsidRPr="00710B28">
        <w:rPr>
          <w:color w:val="000000" w:themeColor="text1"/>
          <w:u w:val="none"/>
        </w:rPr>
        <w:t>пазов</w:t>
      </w:r>
      <w:proofErr w:type="gramEnd"/>
      <w:r w:rsidRPr="00710B28">
        <w:rPr>
          <w:color w:val="000000" w:themeColor="text1"/>
          <w:u w:val="none"/>
        </w:rPr>
        <w:t xml:space="preserve"> и зубчатое колесо начинает проскальзывать относи</w:t>
      </w:r>
      <w:r w:rsidRPr="00710B28">
        <w:rPr>
          <w:color w:val="000000" w:themeColor="text1"/>
          <w:u w:val="none"/>
        </w:rPr>
        <w:softHyphen/>
        <w:t>тельно  вала, при этом рабочая подача прекраща</w:t>
      </w:r>
      <w:r w:rsidRPr="00710B28">
        <w:rPr>
          <w:color w:val="000000" w:themeColor="text1"/>
          <w:u w:val="none"/>
        </w:rPr>
        <w:softHyphen/>
        <w:t>е</w:t>
      </w:r>
      <w:r w:rsidRPr="00710B28">
        <w:rPr>
          <w:color w:val="000000" w:themeColor="text1"/>
          <w:u w:val="none"/>
        </w:rPr>
        <w:t>т</w:t>
      </w:r>
      <w:r w:rsidRPr="00710B28">
        <w:rPr>
          <w:color w:val="000000" w:themeColor="text1"/>
          <w:u w:val="none"/>
        </w:rPr>
        <w:t>ся.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Регулирование муфты считается правильным, если не происходит ее срабатывание при быстром п</w:t>
      </w:r>
      <w:r w:rsidRPr="00710B28">
        <w:rPr>
          <w:color w:val="000000" w:themeColor="text1"/>
          <w:u w:val="none"/>
        </w:rPr>
        <w:t>е</w:t>
      </w:r>
      <w:r w:rsidRPr="00710B28">
        <w:rPr>
          <w:color w:val="000000" w:themeColor="text1"/>
          <w:u w:val="none"/>
        </w:rPr>
        <w:t>ремещении консоли вверх и любой другой координаты.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w w:val="107"/>
          <w:u w:val="none"/>
        </w:rPr>
      </w:pPr>
      <w:r w:rsidRPr="00710B28">
        <w:rPr>
          <w:color w:val="000000" w:themeColor="text1"/>
          <w:u w:val="none"/>
        </w:rPr>
        <w:t xml:space="preserve">Для достижения плотности стыка коробки подач с консолью по периметру </w:t>
      </w:r>
      <w:proofErr w:type="spellStart"/>
      <w:r w:rsidRPr="00710B28">
        <w:rPr>
          <w:color w:val="000000" w:themeColor="text1"/>
          <w:u w:val="none"/>
        </w:rPr>
        <w:t>привалочного</w:t>
      </w:r>
      <w:proofErr w:type="spellEnd"/>
      <w:r w:rsidRPr="00710B28">
        <w:rPr>
          <w:color w:val="000000" w:themeColor="text1"/>
          <w:u w:val="none"/>
        </w:rPr>
        <w:t xml:space="preserve"> фланца коробки выполнена канавка прямоугольного сечения, в которую заложен уплотн</w:t>
      </w:r>
      <w:r w:rsidRPr="00710B28">
        <w:rPr>
          <w:color w:val="000000" w:themeColor="text1"/>
          <w:u w:val="none"/>
        </w:rPr>
        <w:t>и</w:t>
      </w:r>
      <w:r w:rsidRPr="00710B28">
        <w:rPr>
          <w:color w:val="000000" w:themeColor="text1"/>
          <w:u w:val="none"/>
        </w:rPr>
        <w:t xml:space="preserve">тельный шнур </w:t>
      </w:r>
      <w:r w:rsidRPr="00710B28">
        <w:rPr>
          <w:color w:val="000000" w:themeColor="text1"/>
          <w:u w:val="none"/>
        </w:rPr>
        <w:sym w:font="Symbol" w:char="F0C6"/>
      </w:r>
      <w:r w:rsidRPr="00710B28">
        <w:rPr>
          <w:color w:val="000000" w:themeColor="text1"/>
          <w:u w:val="none"/>
        </w:rPr>
        <w:t xml:space="preserve">5мм из </w:t>
      </w:r>
      <w:proofErr w:type="spellStart"/>
      <w:r w:rsidRPr="00710B28">
        <w:rPr>
          <w:color w:val="000000" w:themeColor="text1"/>
          <w:u w:val="none"/>
        </w:rPr>
        <w:t>маслобензостойкой</w:t>
      </w:r>
      <w:proofErr w:type="spellEnd"/>
      <w:r w:rsidRPr="00710B28">
        <w:rPr>
          <w:color w:val="000000" w:themeColor="text1"/>
          <w:u w:val="none"/>
        </w:rPr>
        <w:t xml:space="preserve"> резины. Подача смазки к узлам привода подач осуществляется плун</w:t>
      </w:r>
      <w:r w:rsidRPr="00710B28">
        <w:rPr>
          <w:color w:val="000000" w:themeColor="text1"/>
          <w:u w:val="none"/>
        </w:rPr>
        <w:softHyphen/>
        <w:t>жерным нас</w:t>
      </w:r>
      <w:r w:rsidRPr="00710B28">
        <w:rPr>
          <w:color w:val="000000" w:themeColor="text1"/>
          <w:u w:val="none"/>
        </w:rPr>
        <w:t>о</w:t>
      </w:r>
      <w:r w:rsidRPr="00710B28">
        <w:rPr>
          <w:color w:val="000000" w:themeColor="text1"/>
          <w:u w:val="none"/>
        </w:rPr>
        <w:t>сом с приводом от шарикоподшипника, насаженного на эксцентрично выполненную ступицу входного колеса</w:t>
      </w:r>
      <w:r w:rsidRPr="00710B28">
        <w:rPr>
          <w:color w:val="000000" w:themeColor="text1"/>
          <w:w w:val="107"/>
          <w:u w:val="none"/>
        </w:rPr>
        <w:t>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b/>
          <w:color w:val="000000" w:themeColor="text1"/>
          <w:u w:val="none"/>
        </w:rPr>
        <w:t>Механизм переключения подач</w:t>
      </w:r>
      <w:r w:rsidRPr="00710B28">
        <w:rPr>
          <w:color w:val="000000" w:themeColor="text1"/>
          <w:u w:val="none"/>
        </w:rPr>
        <w:t xml:space="preserve"> включает жестко связанный с валом диск, по</w:t>
      </w:r>
      <w:r w:rsidRPr="00710B28">
        <w:rPr>
          <w:color w:val="000000" w:themeColor="text1"/>
          <w:u w:val="none"/>
        </w:rPr>
        <w:t>д</w:t>
      </w:r>
      <w:r w:rsidRPr="00710B28">
        <w:rPr>
          <w:color w:val="000000" w:themeColor="text1"/>
          <w:u w:val="none"/>
        </w:rPr>
        <w:t xml:space="preserve">вижный вдоль оси вала диск, штанги с переключающими вилками. При переключениях диски движутся во встречном направлении и, воздействуя на торцы </w:t>
      </w:r>
      <w:r w:rsidRPr="00710B28">
        <w:rPr>
          <w:color w:val="000000" w:themeColor="text1"/>
          <w:u w:val="none"/>
        </w:rPr>
        <w:lastRenderedPageBreak/>
        <w:t>штанг, перем</w:t>
      </w:r>
      <w:r w:rsidRPr="00710B28">
        <w:rPr>
          <w:color w:val="000000" w:themeColor="text1"/>
          <w:u w:val="none"/>
        </w:rPr>
        <w:t>е</w:t>
      </w:r>
      <w:r w:rsidRPr="00710B28">
        <w:rPr>
          <w:color w:val="000000" w:themeColor="text1"/>
          <w:u w:val="none"/>
        </w:rPr>
        <w:t>щают их и связанные с ними блоки переключаемых шестерен в осевом направлении. Заданное направление перемещения штанг (вправо-влево) обеспечивается наличием в дисках отве</w:t>
      </w:r>
      <w:r w:rsidRPr="00710B28">
        <w:rPr>
          <w:color w:val="000000" w:themeColor="text1"/>
          <w:u w:val="none"/>
        </w:rPr>
        <w:t>р</w:t>
      </w:r>
      <w:r w:rsidRPr="00710B28">
        <w:rPr>
          <w:color w:val="000000" w:themeColor="text1"/>
          <w:u w:val="none"/>
        </w:rPr>
        <w:t xml:space="preserve">стий, расположенных против соответствующих </w:t>
      </w:r>
      <w:proofErr w:type="spellStart"/>
      <w:r w:rsidRPr="00710B28">
        <w:rPr>
          <w:color w:val="000000" w:themeColor="text1"/>
          <w:u w:val="none"/>
        </w:rPr>
        <w:t>торцев</w:t>
      </w:r>
      <w:proofErr w:type="spellEnd"/>
      <w:r w:rsidRPr="00710B28">
        <w:rPr>
          <w:color w:val="000000" w:themeColor="text1"/>
          <w:u w:val="none"/>
        </w:rPr>
        <w:t xml:space="preserve"> штанг. </w:t>
      </w:r>
      <w:proofErr w:type="gramStart"/>
      <w:r w:rsidRPr="00710B28">
        <w:rPr>
          <w:color w:val="000000" w:themeColor="text1"/>
          <w:u w:val="none"/>
        </w:rPr>
        <w:t>Ступица диска снабжена кольцевой проточкой и зубчатым колесом, посредством которых механизм пер</w:t>
      </w:r>
      <w:r w:rsidRPr="00710B28">
        <w:rPr>
          <w:color w:val="000000" w:themeColor="text1"/>
          <w:u w:val="none"/>
        </w:rPr>
        <w:t>е</w:t>
      </w:r>
      <w:r w:rsidRPr="00710B28">
        <w:rPr>
          <w:color w:val="000000" w:themeColor="text1"/>
          <w:u w:val="none"/>
        </w:rPr>
        <w:t>ключения подач связан с валом управления.</w:t>
      </w:r>
      <w:proofErr w:type="gramEnd"/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Для переключения подачи необходимо нажать кнопку и вытянуть грибок на себя до отказа. При этом вал потянет за собой связанный с ним вал с диском. Диск, связа</w:t>
      </w:r>
      <w:r w:rsidRPr="00710B28">
        <w:rPr>
          <w:color w:val="000000" w:themeColor="text1"/>
          <w:u w:val="none"/>
        </w:rPr>
        <w:t>н</w:t>
      </w:r>
      <w:r w:rsidRPr="00710B28">
        <w:rPr>
          <w:color w:val="000000" w:themeColor="text1"/>
          <w:u w:val="none"/>
        </w:rPr>
        <w:t>ный при помощи рейки и шестерни с валом, в этом случае будет двигаться в противоположном направлении до упора его ступицы в винт, а концы штанг освободятся от взаимоде</w:t>
      </w:r>
      <w:r w:rsidRPr="00710B28">
        <w:rPr>
          <w:color w:val="000000" w:themeColor="text1"/>
          <w:u w:val="none"/>
        </w:rPr>
        <w:t>й</w:t>
      </w:r>
      <w:r w:rsidRPr="00710B28">
        <w:rPr>
          <w:color w:val="000000" w:themeColor="text1"/>
          <w:u w:val="none"/>
        </w:rPr>
        <w:t>ствия с дисками. Последующим поворотом грибка вокруг оси установить по лимбу требуемую в</w:t>
      </w:r>
      <w:r w:rsidRPr="00710B28">
        <w:rPr>
          <w:color w:val="000000" w:themeColor="text1"/>
          <w:u w:val="none"/>
        </w:rPr>
        <w:t>е</w:t>
      </w:r>
      <w:r w:rsidRPr="00710B28">
        <w:rPr>
          <w:color w:val="000000" w:themeColor="text1"/>
          <w:u w:val="none"/>
        </w:rPr>
        <w:t>личину подачи против стрелки-указателя.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Переключение подачи производится перемещением грибка в осевом направлении до первона</w:t>
      </w:r>
      <w:r w:rsidRPr="00710B28">
        <w:rPr>
          <w:color w:val="000000" w:themeColor="text1"/>
          <w:u w:val="none"/>
        </w:rPr>
        <w:softHyphen/>
        <w:t>чального фиксированного положения. Если дослать грибок в исходное положение не удается, то следует снова повторить движение на себя. При этом</w:t>
      </w:r>
      <w:proofErr w:type="gramStart"/>
      <w:r w:rsidRPr="00710B28">
        <w:rPr>
          <w:color w:val="000000" w:themeColor="text1"/>
          <w:u w:val="none"/>
        </w:rPr>
        <w:t>,</w:t>
      </w:r>
      <w:proofErr w:type="gramEnd"/>
      <w:r w:rsidRPr="00710B28">
        <w:rPr>
          <w:color w:val="000000" w:themeColor="text1"/>
          <w:u w:val="none"/>
        </w:rPr>
        <w:t xml:space="preserve"> воздействием диска через толкатель будут замкнуты контакты конечного выключателя, управляющие импуль</w:t>
      </w:r>
      <w:r w:rsidRPr="00710B28">
        <w:rPr>
          <w:color w:val="000000" w:themeColor="text1"/>
          <w:u w:val="none"/>
        </w:rPr>
        <w:t>с</w:t>
      </w:r>
      <w:r w:rsidRPr="00710B28">
        <w:rPr>
          <w:color w:val="000000" w:themeColor="text1"/>
          <w:u w:val="none"/>
        </w:rPr>
        <w:t>ным включением дви</w:t>
      </w:r>
      <w:r w:rsidRPr="00710B28">
        <w:rPr>
          <w:color w:val="000000" w:themeColor="text1"/>
          <w:u w:val="none"/>
        </w:rPr>
        <w:softHyphen/>
        <w:t>гателя подач, после этого возврат грибка в исходное положение про</w:t>
      </w:r>
      <w:r w:rsidRPr="00710B28">
        <w:rPr>
          <w:color w:val="000000" w:themeColor="text1"/>
          <w:u w:val="none"/>
        </w:rPr>
        <w:t>й</w:t>
      </w:r>
      <w:r w:rsidRPr="00710B28">
        <w:rPr>
          <w:color w:val="000000" w:themeColor="text1"/>
          <w:u w:val="none"/>
        </w:rPr>
        <w:t>дет без затруднений.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Смещение дисков в осевом направлении предотвращается фиксацией вала во включе</w:t>
      </w:r>
      <w:r w:rsidRPr="00710B28">
        <w:rPr>
          <w:color w:val="000000" w:themeColor="text1"/>
          <w:u w:val="none"/>
        </w:rPr>
        <w:t>н</w:t>
      </w:r>
      <w:r w:rsidRPr="00710B28">
        <w:rPr>
          <w:color w:val="000000" w:themeColor="text1"/>
          <w:u w:val="none"/>
        </w:rPr>
        <w:t>ном положении двумя шариками и втулкой. При нажиме на кнопку шарики попадают в кольцевую проточку валика и освобождают от фиксации вал. Фиксация поворота ди</w:t>
      </w:r>
      <w:r w:rsidRPr="00710B28">
        <w:rPr>
          <w:color w:val="000000" w:themeColor="text1"/>
          <w:u w:val="none"/>
        </w:rPr>
        <w:t>с</w:t>
      </w:r>
      <w:r w:rsidRPr="00710B28">
        <w:rPr>
          <w:color w:val="000000" w:themeColor="text1"/>
          <w:u w:val="none"/>
        </w:rPr>
        <w:t>ков переключения осуществляется подпружиненным шариком, расположенным в отве</w:t>
      </w:r>
      <w:r w:rsidRPr="00710B28">
        <w:rPr>
          <w:color w:val="000000" w:themeColor="text1"/>
          <w:u w:val="none"/>
        </w:rPr>
        <w:t>р</w:t>
      </w:r>
      <w:r w:rsidRPr="00710B28">
        <w:rPr>
          <w:color w:val="000000" w:themeColor="text1"/>
          <w:u w:val="none"/>
        </w:rPr>
        <w:t>стии рейки.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b/>
          <w:color w:val="000000" w:themeColor="text1"/>
          <w:u w:val="none"/>
        </w:rPr>
        <w:t>Консоль</w:t>
      </w:r>
      <w:r w:rsidRPr="00710B28">
        <w:rPr>
          <w:color w:val="000000" w:themeColor="text1"/>
          <w:u w:val="none"/>
        </w:rPr>
        <w:t xml:space="preserve">  является базовым узлом, объединяющим узлы цепи подач станка. Непосредст</w:t>
      </w:r>
      <w:r w:rsidRPr="00710B28">
        <w:rPr>
          <w:color w:val="000000" w:themeColor="text1"/>
          <w:u w:val="none"/>
        </w:rPr>
        <w:softHyphen/>
        <w:t>венно в корпусе консоли встроены цепь ускоренных перемещений, коробка раздачи движений по х</w:t>
      </w:r>
      <w:r w:rsidRPr="00710B28">
        <w:rPr>
          <w:color w:val="000000" w:themeColor="text1"/>
          <w:u w:val="none"/>
        </w:rPr>
        <w:t>о</w:t>
      </w:r>
      <w:r w:rsidRPr="00710B28">
        <w:rPr>
          <w:color w:val="000000" w:themeColor="text1"/>
          <w:u w:val="none"/>
        </w:rPr>
        <w:t xml:space="preserve">довым винтам и вал управления механизмом переключения подач. На левой стороне консоли </w:t>
      </w:r>
      <w:proofErr w:type="spellStart"/>
      <w:r w:rsidRPr="00710B28">
        <w:rPr>
          <w:color w:val="000000" w:themeColor="text1"/>
          <w:u w:val="none"/>
        </w:rPr>
        <w:t>прифла</w:t>
      </w:r>
      <w:r w:rsidRPr="00710B28">
        <w:rPr>
          <w:color w:val="000000" w:themeColor="text1"/>
          <w:u w:val="none"/>
        </w:rPr>
        <w:t>н</w:t>
      </w:r>
      <w:r w:rsidRPr="00710B28">
        <w:rPr>
          <w:color w:val="000000" w:themeColor="text1"/>
          <w:u w:val="none"/>
        </w:rPr>
        <w:t>цована</w:t>
      </w:r>
      <w:proofErr w:type="spellEnd"/>
      <w:r w:rsidRPr="00710B28">
        <w:rPr>
          <w:color w:val="000000" w:themeColor="text1"/>
          <w:u w:val="none"/>
        </w:rPr>
        <w:t xml:space="preserve"> съемная коробка подач с патрубком для залива масла, а также расположены ука</w:t>
      </w:r>
      <w:r w:rsidRPr="00710B28">
        <w:rPr>
          <w:color w:val="000000" w:themeColor="text1"/>
          <w:u w:val="none"/>
        </w:rPr>
        <w:softHyphen/>
        <w:t>затели работы насоса и уровня масла в масляном резерву</w:t>
      </w:r>
      <w:r w:rsidRPr="00710B28">
        <w:rPr>
          <w:color w:val="000000" w:themeColor="text1"/>
          <w:u w:val="none"/>
        </w:rPr>
        <w:t>а</w:t>
      </w:r>
      <w:r w:rsidRPr="00710B28">
        <w:rPr>
          <w:color w:val="000000" w:themeColor="text1"/>
          <w:u w:val="none"/>
        </w:rPr>
        <w:t>ре консоли. С правой стороны крепятся редуктор замедленных перемещений, электродв</w:t>
      </w:r>
      <w:r w:rsidRPr="00710B28">
        <w:rPr>
          <w:color w:val="000000" w:themeColor="text1"/>
          <w:u w:val="none"/>
        </w:rPr>
        <w:t>и</w:t>
      </w:r>
      <w:r w:rsidRPr="00710B28">
        <w:rPr>
          <w:color w:val="000000" w:themeColor="text1"/>
          <w:u w:val="none"/>
        </w:rPr>
        <w:t>гатель подач и распределительная коробка для питания электромагнитных муфт, разм</w:t>
      </w:r>
      <w:r w:rsidRPr="00710B28">
        <w:rPr>
          <w:color w:val="000000" w:themeColor="text1"/>
          <w:u w:val="none"/>
        </w:rPr>
        <w:t>е</w:t>
      </w:r>
      <w:r w:rsidRPr="00710B28">
        <w:rPr>
          <w:color w:val="000000" w:themeColor="text1"/>
          <w:u w:val="none"/>
        </w:rPr>
        <w:t>щенная под защитным кожухом электродвигателя.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 xml:space="preserve">Наличие распределительной коробки с </w:t>
      </w:r>
      <w:proofErr w:type="spellStart"/>
      <w:r w:rsidRPr="00710B28">
        <w:rPr>
          <w:color w:val="000000" w:themeColor="text1"/>
          <w:u w:val="none"/>
        </w:rPr>
        <w:t>клеммными</w:t>
      </w:r>
      <w:proofErr w:type="spellEnd"/>
      <w:r w:rsidRPr="00710B28">
        <w:rPr>
          <w:color w:val="000000" w:themeColor="text1"/>
          <w:u w:val="none"/>
        </w:rPr>
        <w:t xml:space="preserve"> рейками позволяет, не вскрывая консоли, прозв</w:t>
      </w:r>
      <w:r w:rsidRPr="00710B28">
        <w:rPr>
          <w:color w:val="000000" w:themeColor="text1"/>
          <w:u w:val="none"/>
        </w:rPr>
        <w:t>о</w:t>
      </w:r>
      <w:r w:rsidRPr="00710B28">
        <w:rPr>
          <w:color w:val="000000" w:themeColor="text1"/>
          <w:u w:val="none"/>
        </w:rPr>
        <w:t>нить цепь любой из электромагнитных му</w:t>
      </w:r>
      <w:proofErr w:type="gramStart"/>
      <w:r w:rsidRPr="00710B28">
        <w:rPr>
          <w:color w:val="000000" w:themeColor="text1"/>
          <w:u w:val="none"/>
        </w:rPr>
        <w:t>фт в пр</w:t>
      </w:r>
      <w:proofErr w:type="gramEnd"/>
      <w:r w:rsidRPr="00710B28">
        <w:rPr>
          <w:color w:val="000000" w:themeColor="text1"/>
          <w:u w:val="none"/>
        </w:rPr>
        <w:t>иводе подач.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На переднем торце консоли размещена кнопка периодической подачи масла к напра</w:t>
      </w:r>
      <w:r w:rsidRPr="00710B28">
        <w:rPr>
          <w:color w:val="000000" w:themeColor="text1"/>
          <w:u w:val="none"/>
        </w:rPr>
        <w:t>в</w:t>
      </w:r>
      <w:r w:rsidRPr="00710B28">
        <w:rPr>
          <w:color w:val="000000" w:themeColor="text1"/>
          <w:u w:val="none"/>
        </w:rPr>
        <w:t>ляющим стола, салазки. Здесь же расположен грибок переключения подач.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Корпус консоли разделен поперечной перегородкой на два отсека. В переднем отсеке встроена му</w:t>
      </w:r>
      <w:r w:rsidRPr="00710B28">
        <w:rPr>
          <w:color w:val="000000" w:themeColor="text1"/>
          <w:u w:val="none"/>
        </w:rPr>
        <w:t>ф</w:t>
      </w:r>
      <w:r w:rsidRPr="00710B28">
        <w:rPr>
          <w:color w:val="000000" w:themeColor="text1"/>
          <w:u w:val="none"/>
        </w:rPr>
        <w:t xml:space="preserve">товая коробка раздачи движений по ходовым винтам. Доступ к муфтам при осмотрах и ремонтных работах осуществляется через боковые окна: через </w:t>
      </w:r>
      <w:proofErr w:type="gramStart"/>
      <w:r w:rsidRPr="00710B28">
        <w:rPr>
          <w:color w:val="000000" w:themeColor="text1"/>
          <w:u w:val="none"/>
        </w:rPr>
        <w:t>правое</w:t>
      </w:r>
      <w:proofErr w:type="gramEnd"/>
      <w:r w:rsidRPr="00710B28">
        <w:rPr>
          <w:color w:val="000000" w:themeColor="text1"/>
          <w:u w:val="none"/>
        </w:rPr>
        <w:t xml:space="preserve"> - к предохранительной и муфтам поперечного хода, через левое - к муфтам вертикальных перем</w:t>
      </w:r>
      <w:r w:rsidRPr="00710B28">
        <w:rPr>
          <w:color w:val="000000" w:themeColor="text1"/>
          <w:u w:val="none"/>
        </w:rPr>
        <w:t>е</w:t>
      </w:r>
      <w:r w:rsidRPr="00710B28">
        <w:rPr>
          <w:color w:val="000000" w:themeColor="text1"/>
          <w:u w:val="none"/>
        </w:rPr>
        <w:t>щений.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Демонтаж и установка муфт продольного хода производятся через отверстие в передней стенке ко</w:t>
      </w:r>
      <w:r w:rsidRPr="00710B28">
        <w:rPr>
          <w:color w:val="000000" w:themeColor="text1"/>
          <w:u w:val="none"/>
        </w:rPr>
        <w:t>н</w:t>
      </w:r>
      <w:r w:rsidRPr="00710B28">
        <w:rPr>
          <w:color w:val="000000" w:themeColor="text1"/>
          <w:u w:val="none"/>
        </w:rPr>
        <w:t>соли, закрытое опорным фланцем подшипника муфтового вала.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При демонтаже валов с муфтами поперечного и вертикального перемещений стола не следует нарушать первоначальную настройку положения блокировочных конечных выключателей, обеспе</w:t>
      </w:r>
      <w:r w:rsidRPr="00710B28">
        <w:rPr>
          <w:color w:val="000000" w:themeColor="text1"/>
          <w:u w:val="none"/>
        </w:rPr>
        <w:softHyphen/>
        <w:t>чивающих отключение электромагнитных муфт при пользовании съе</w:t>
      </w:r>
      <w:r w:rsidRPr="00710B28">
        <w:rPr>
          <w:color w:val="000000" w:themeColor="text1"/>
          <w:u w:val="none"/>
        </w:rPr>
        <w:t>м</w:t>
      </w:r>
      <w:r w:rsidRPr="00710B28">
        <w:rPr>
          <w:color w:val="000000" w:themeColor="text1"/>
          <w:u w:val="none"/>
        </w:rPr>
        <w:t>ной рукояткой установочных перемещений.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b/>
          <w:color w:val="000000" w:themeColor="text1"/>
          <w:u w:val="none"/>
        </w:rPr>
        <w:t>Стол и салазки</w:t>
      </w:r>
      <w:r w:rsidRPr="00710B28">
        <w:rPr>
          <w:color w:val="000000" w:themeColor="text1"/>
          <w:u w:val="none"/>
        </w:rPr>
        <w:t xml:space="preserve"> обеспечивают продольные и поперечные перемещения ст</w:t>
      </w:r>
      <w:r w:rsidRPr="00710B28">
        <w:rPr>
          <w:color w:val="000000" w:themeColor="text1"/>
          <w:u w:val="none"/>
        </w:rPr>
        <w:t>о</w:t>
      </w:r>
      <w:r w:rsidRPr="00710B28">
        <w:rPr>
          <w:color w:val="000000" w:themeColor="text1"/>
          <w:u w:val="none"/>
        </w:rPr>
        <w:t>ла.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Ходовой винт получает вращение через скользящую шпонку гильзы, смонти</w:t>
      </w:r>
      <w:r w:rsidRPr="00710B28">
        <w:rPr>
          <w:color w:val="000000" w:themeColor="text1"/>
          <w:u w:val="none"/>
        </w:rPr>
        <w:softHyphen/>
        <w:t>рованной во втулках. Гильза через шлицы получает вращение от зубчатой полумуфты при сцепл</w:t>
      </w:r>
      <w:r w:rsidRPr="00710B28">
        <w:rPr>
          <w:color w:val="000000" w:themeColor="text1"/>
          <w:u w:val="none"/>
        </w:rPr>
        <w:t>е</w:t>
      </w:r>
      <w:r w:rsidRPr="00710B28">
        <w:rPr>
          <w:color w:val="000000" w:themeColor="text1"/>
          <w:u w:val="none"/>
        </w:rPr>
        <w:t xml:space="preserve">нии ее с зубчатой полумуфтой, жестко связанной с коническим зубчатым колесом. Полумуфта имеет зубчатый венец, с которым зацепляется зубчатое колесо </w:t>
      </w:r>
      <w:r w:rsidRPr="00710B28">
        <w:rPr>
          <w:color w:val="000000" w:themeColor="text1"/>
          <w:u w:val="none"/>
        </w:rPr>
        <w:lastRenderedPageBreak/>
        <w:t>привода круглого стола. П</w:t>
      </w:r>
      <w:r w:rsidRPr="00710B28">
        <w:rPr>
          <w:color w:val="000000" w:themeColor="text1"/>
          <w:u w:val="none"/>
        </w:rPr>
        <w:t>о</w:t>
      </w:r>
      <w:r w:rsidRPr="00710B28">
        <w:rPr>
          <w:color w:val="000000" w:themeColor="text1"/>
          <w:u w:val="none"/>
        </w:rPr>
        <w:t>лумуфта имеет зубчатый венец для осуществления вращения винта продольной подачи при перемещениях от маховика. Вращение на зубчатый венец передается от шестерни, кот</w:t>
      </w:r>
      <w:r w:rsidRPr="00710B28">
        <w:rPr>
          <w:color w:val="000000" w:themeColor="text1"/>
          <w:u w:val="none"/>
        </w:rPr>
        <w:t>о</w:t>
      </w:r>
      <w:r w:rsidRPr="00710B28">
        <w:rPr>
          <w:color w:val="000000" w:themeColor="text1"/>
          <w:u w:val="none"/>
        </w:rPr>
        <w:t xml:space="preserve">рая подпружинена на случай попадания </w:t>
      </w:r>
      <w:proofErr w:type="gramStart"/>
      <w:r w:rsidRPr="00710B28">
        <w:rPr>
          <w:color w:val="000000" w:themeColor="text1"/>
          <w:u w:val="none"/>
        </w:rPr>
        <w:t>зуба</w:t>
      </w:r>
      <w:proofErr w:type="gramEnd"/>
      <w:r w:rsidRPr="00710B28">
        <w:rPr>
          <w:color w:val="000000" w:themeColor="text1"/>
          <w:u w:val="none"/>
        </w:rPr>
        <w:t xml:space="preserve"> на зуб. Зацепление зубчатого венца пол</w:t>
      </w:r>
      <w:r w:rsidRPr="00710B28">
        <w:rPr>
          <w:color w:val="000000" w:themeColor="text1"/>
          <w:u w:val="none"/>
        </w:rPr>
        <w:t>у</w:t>
      </w:r>
      <w:r w:rsidRPr="00710B28">
        <w:rPr>
          <w:color w:val="000000" w:themeColor="text1"/>
          <w:u w:val="none"/>
        </w:rPr>
        <w:t>муфты с шестерней возможно только в случае расцепления полумуфты с полумуфтой и осуществл</w:t>
      </w:r>
      <w:r w:rsidRPr="00710B28">
        <w:rPr>
          <w:color w:val="000000" w:themeColor="text1"/>
          <w:u w:val="none"/>
        </w:rPr>
        <w:t>я</w:t>
      </w:r>
      <w:r w:rsidRPr="00710B28">
        <w:rPr>
          <w:color w:val="000000" w:themeColor="text1"/>
          <w:u w:val="none"/>
        </w:rPr>
        <w:t xml:space="preserve">ется перемещением рейки от переключателя, закрепленного на валике. Таким </w:t>
      </w:r>
      <w:proofErr w:type="gramStart"/>
      <w:r w:rsidRPr="00710B28">
        <w:rPr>
          <w:color w:val="000000" w:themeColor="text1"/>
          <w:u w:val="none"/>
        </w:rPr>
        <w:t>образом</w:t>
      </w:r>
      <w:proofErr w:type="gramEnd"/>
      <w:r w:rsidRPr="00710B28">
        <w:rPr>
          <w:color w:val="000000" w:themeColor="text1"/>
          <w:u w:val="none"/>
        </w:rPr>
        <w:t xml:space="preserve"> осуществляется блокировка мах</w:t>
      </w:r>
      <w:r w:rsidRPr="00710B28">
        <w:rPr>
          <w:color w:val="000000" w:themeColor="text1"/>
          <w:u w:val="none"/>
        </w:rPr>
        <w:t>о</w:t>
      </w:r>
      <w:r w:rsidRPr="00710B28">
        <w:rPr>
          <w:color w:val="000000" w:themeColor="text1"/>
          <w:u w:val="none"/>
        </w:rPr>
        <w:t>вика.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Гайки ходового винта расположены в левой части салазок. Правая гайка зафиксиров</w:t>
      </w:r>
      <w:r w:rsidRPr="00710B28">
        <w:rPr>
          <w:color w:val="000000" w:themeColor="text1"/>
          <w:u w:val="none"/>
        </w:rPr>
        <w:t>а</w:t>
      </w:r>
      <w:r w:rsidRPr="00710B28">
        <w:rPr>
          <w:color w:val="000000" w:themeColor="text1"/>
          <w:u w:val="none"/>
        </w:rPr>
        <w:t xml:space="preserve">на двумя штифтами в корпусе салазок; левая гайка, упираясь </w:t>
      </w:r>
      <w:proofErr w:type="spellStart"/>
      <w:r w:rsidRPr="00710B28">
        <w:rPr>
          <w:color w:val="000000" w:themeColor="text1"/>
          <w:u w:val="none"/>
        </w:rPr>
        <w:t>торцем</w:t>
      </w:r>
      <w:proofErr w:type="spellEnd"/>
      <w:r w:rsidRPr="00710B28">
        <w:rPr>
          <w:color w:val="000000" w:themeColor="text1"/>
          <w:u w:val="none"/>
        </w:rPr>
        <w:t xml:space="preserve"> </w:t>
      </w:r>
      <w:proofErr w:type="gramStart"/>
      <w:r w:rsidRPr="00710B28">
        <w:rPr>
          <w:color w:val="000000" w:themeColor="text1"/>
          <w:u w:val="none"/>
        </w:rPr>
        <w:t>в</w:t>
      </w:r>
      <w:proofErr w:type="gramEnd"/>
      <w:r w:rsidRPr="00710B28">
        <w:rPr>
          <w:color w:val="000000" w:themeColor="text1"/>
          <w:u w:val="none"/>
        </w:rPr>
        <w:t xml:space="preserve"> </w:t>
      </w:r>
      <w:proofErr w:type="gramStart"/>
      <w:r w:rsidRPr="00710B28">
        <w:rPr>
          <w:color w:val="000000" w:themeColor="text1"/>
          <w:u w:val="none"/>
        </w:rPr>
        <w:t>правую</w:t>
      </w:r>
      <w:proofErr w:type="gramEnd"/>
      <w:r w:rsidRPr="00710B28">
        <w:rPr>
          <w:color w:val="000000" w:themeColor="text1"/>
          <w:u w:val="none"/>
        </w:rPr>
        <w:t>, при пов</w:t>
      </w:r>
      <w:r w:rsidRPr="00710B28">
        <w:rPr>
          <w:color w:val="000000" w:themeColor="text1"/>
          <w:u w:val="none"/>
        </w:rPr>
        <w:t>о</w:t>
      </w:r>
      <w:r w:rsidRPr="00710B28">
        <w:rPr>
          <w:color w:val="000000" w:themeColor="text1"/>
          <w:u w:val="none"/>
        </w:rPr>
        <w:t>роте ее червяком выбирает люфт в винтовой паре.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 xml:space="preserve">Стол соединяется с ходовым винтом через кронштейны, установка которых на торцах стола производится по фактическому расположению винта и фиксируется контрольными штифтами. 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color w:val="000000" w:themeColor="text1"/>
          <w:u w:val="none"/>
        </w:rPr>
        <w:t>Зажим салазок на направляющих консоли обеспечивается планками, на которые во</w:t>
      </w:r>
      <w:r w:rsidRPr="00710B28">
        <w:rPr>
          <w:color w:val="000000" w:themeColor="text1"/>
          <w:u w:val="none"/>
        </w:rPr>
        <w:t>з</w:t>
      </w:r>
      <w:r w:rsidRPr="00710B28">
        <w:rPr>
          <w:color w:val="000000" w:themeColor="text1"/>
          <w:u w:val="none"/>
        </w:rPr>
        <w:t>дей</w:t>
      </w:r>
      <w:r w:rsidRPr="00710B28">
        <w:rPr>
          <w:color w:val="000000" w:themeColor="text1"/>
          <w:u w:val="none"/>
        </w:rPr>
        <w:softHyphen/>
        <w:t>ствует эксцентрик валика.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b/>
          <w:color w:val="000000" w:themeColor="text1"/>
          <w:u w:val="none"/>
        </w:rPr>
        <w:t>Зажим  инструмента</w:t>
      </w:r>
      <w:r w:rsidRPr="00710B28">
        <w:rPr>
          <w:color w:val="000000" w:themeColor="text1"/>
          <w:u w:val="none"/>
        </w:rPr>
        <w:t xml:space="preserve"> в шпинделе станка - механизированное устройство.</w:t>
      </w:r>
    </w:p>
    <w:p w:rsidR="00710B28" w:rsidRPr="00710B28" w:rsidRDefault="00710B28" w:rsidP="00710B28">
      <w:pPr>
        <w:pStyle w:val="35"/>
        <w:ind w:left="709" w:firstLine="567"/>
        <w:rPr>
          <w:color w:val="000000" w:themeColor="text1"/>
          <w:u w:val="none"/>
        </w:rPr>
      </w:pPr>
      <w:r w:rsidRPr="00710B28">
        <w:rPr>
          <w:b/>
          <w:color w:val="000000" w:themeColor="text1"/>
          <w:u w:val="none"/>
        </w:rPr>
        <w:t xml:space="preserve">Система охлаждения: </w:t>
      </w:r>
      <w:r w:rsidRPr="00710B28">
        <w:rPr>
          <w:color w:val="000000" w:themeColor="text1"/>
          <w:u w:val="none"/>
        </w:rPr>
        <w:t>Основание станка является баком для СОЖ. Насос охлаждающей жи</w:t>
      </w:r>
      <w:r w:rsidRPr="00710B28">
        <w:rPr>
          <w:color w:val="000000" w:themeColor="text1"/>
          <w:u w:val="none"/>
        </w:rPr>
        <w:t>д</w:t>
      </w:r>
      <w:r w:rsidRPr="00710B28">
        <w:rPr>
          <w:color w:val="000000" w:themeColor="text1"/>
          <w:u w:val="none"/>
        </w:rPr>
        <w:t>кости привернут к основанию болтами; доступ к нему можно получить, открыв заднюю дверцу. В качестве СОЖ можно использовать обычные эмульсии. СОЖ поступает к распылителю по гибкой трубе. Рег</w:t>
      </w:r>
      <w:r w:rsidRPr="00710B28">
        <w:rPr>
          <w:color w:val="000000" w:themeColor="text1"/>
          <w:u w:val="none"/>
        </w:rPr>
        <w:t>у</w:t>
      </w:r>
      <w:r w:rsidRPr="00710B28">
        <w:rPr>
          <w:color w:val="000000" w:themeColor="text1"/>
          <w:u w:val="none"/>
        </w:rPr>
        <w:t>лировка подачи СОЖ осуществляется установленным на трубе краном. Распылитель закре</w:t>
      </w:r>
      <w:r w:rsidRPr="00710B28">
        <w:rPr>
          <w:color w:val="000000" w:themeColor="text1"/>
          <w:u w:val="none"/>
        </w:rPr>
        <w:t>п</w:t>
      </w:r>
      <w:r w:rsidRPr="00710B28">
        <w:rPr>
          <w:color w:val="000000" w:themeColor="text1"/>
          <w:u w:val="none"/>
        </w:rPr>
        <w:t>лен на кронштейне и может сгибаться под любым углом. СОЖ попадает на стол, затем стекает через с</w:t>
      </w:r>
      <w:r w:rsidRPr="00710B28">
        <w:rPr>
          <w:color w:val="000000" w:themeColor="text1"/>
          <w:u w:val="none"/>
        </w:rPr>
        <w:t>а</w:t>
      </w:r>
      <w:r w:rsidRPr="00710B28">
        <w:rPr>
          <w:color w:val="000000" w:themeColor="text1"/>
          <w:u w:val="none"/>
        </w:rPr>
        <w:t>лазки и по расширительной трубке стекает обратно в бак, расположенный в основании станка.</w:t>
      </w:r>
    </w:p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spacing w:before="240"/>
        <w:ind w:left="709" w:hanging="4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к стабильности параметров при воздействии факторов внешней среды:</w:t>
      </w:r>
    </w:p>
    <w:p w:rsidR="00710B28" w:rsidRPr="00710B28" w:rsidRDefault="00710B28" w:rsidP="00710B28">
      <w:pPr>
        <w:tabs>
          <w:tab w:val="left" w:pos="709"/>
        </w:tabs>
        <w:ind w:left="709"/>
        <w:jc w:val="both"/>
        <w:rPr>
          <w:color w:val="000000" w:themeColor="text1"/>
        </w:rPr>
      </w:pPr>
      <w:r w:rsidRPr="00710B28">
        <w:rPr>
          <w:color w:val="000000" w:themeColor="text1"/>
        </w:rPr>
        <w:t>Вид климатического исполнения УХЛ</w:t>
      </w:r>
      <w:proofErr w:type="gramStart"/>
      <w:r w:rsidRPr="00710B28">
        <w:rPr>
          <w:color w:val="000000" w:themeColor="text1"/>
        </w:rPr>
        <w:t>4</w:t>
      </w:r>
      <w:proofErr w:type="gramEnd"/>
      <w:r w:rsidRPr="00710B28">
        <w:rPr>
          <w:color w:val="000000" w:themeColor="text1"/>
        </w:rPr>
        <w:t xml:space="preserve"> по ГОСТ 15150-69.</w:t>
      </w:r>
    </w:p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spacing w:before="240"/>
        <w:ind w:left="709" w:hanging="4"/>
        <w:rPr>
          <w:color w:val="000000" w:themeColor="text1"/>
        </w:rPr>
      </w:pPr>
      <w:r w:rsidRPr="00710B28">
        <w:rPr>
          <w:b/>
          <w:color w:val="000000" w:themeColor="text1"/>
        </w:rPr>
        <w:t>Требования к электропитанию:</w:t>
      </w:r>
      <w:r w:rsidRPr="00710B28">
        <w:rPr>
          <w:color w:val="000000" w:themeColor="text1"/>
        </w:rPr>
        <w:t xml:space="preserve"> </w:t>
      </w:r>
    </w:p>
    <w:p w:rsidR="00710B28" w:rsidRPr="00710B28" w:rsidRDefault="00710B28" w:rsidP="00710B28">
      <w:pPr>
        <w:tabs>
          <w:tab w:val="left" w:pos="1276"/>
        </w:tabs>
        <w:ind w:left="709" w:firstLine="567"/>
        <w:jc w:val="both"/>
        <w:rPr>
          <w:color w:val="000000" w:themeColor="text1"/>
        </w:rPr>
      </w:pPr>
      <w:r w:rsidRPr="00710B28">
        <w:rPr>
          <w:color w:val="000000" w:themeColor="text1"/>
        </w:rPr>
        <w:t>Станок питается от сети трехфазного переменного тока напряжением 380В 50Гц.</w:t>
      </w:r>
      <w:r w:rsidRPr="00710B28">
        <w:rPr>
          <w:color w:val="000000" w:themeColor="text1"/>
        </w:rPr>
        <w:br/>
        <w:t>Контрольное напряжение-24В. На осветительное оборудование подается 24В 50Гц.</w:t>
      </w:r>
      <w:r w:rsidRPr="00710B28">
        <w:rPr>
          <w:color w:val="000000" w:themeColor="text1"/>
        </w:rPr>
        <w:br/>
        <w:t>Электромагнитные муфты питаются от напряжения 24В. Электрические эл</w:t>
      </w:r>
      <w:r w:rsidRPr="00710B28">
        <w:rPr>
          <w:color w:val="000000" w:themeColor="text1"/>
        </w:rPr>
        <w:t>е</w:t>
      </w:r>
      <w:r w:rsidRPr="00710B28">
        <w:rPr>
          <w:color w:val="000000" w:themeColor="text1"/>
        </w:rPr>
        <w:t xml:space="preserve">менты установлены в </w:t>
      </w:r>
      <w:proofErr w:type="spellStart"/>
      <w:r w:rsidRPr="00710B28">
        <w:rPr>
          <w:color w:val="000000" w:themeColor="text1"/>
        </w:rPr>
        <w:t>электрошкафу</w:t>
      </w:r>
      <w:proofErr w:type="spellEnd"/>
      <w:r w:rsidRPr="00710B28">
        <w:rPr>
          <w:color w:val="000000" w:themeColor="text1"/>
        </w:rPr>
        <w:t xml:space="preserve">, </w:t>
      </w:r>
      <w:proofErr w:type="gramStart"/>
      <w:r w:rsidRPr="00710B28">
        <w:rPr>
          <w:color w:val="000000" w:themeColor="text1"/>
        </w:rPr>
        <w:t>установленном</w:t>
      </w:r>
      <w:proofErr w:type="gramEnd"/>
      <w:r w:rsidRPr="00710B28">
        <w:rPr>
          <w:color w:val="000000" w:themeColor="text1"/>
        </w:rPr>
        <w:t xml:space="preserve"> на правой стороне стойки.</w:t>
      </w:r>
    </w:p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spacing w:before="240"/>
        <w:ind w:left="709" w:hanging="4"/>
        <w:rPr>
          <w:color w:val="000000" w:themeColor="text1"/>
        </w:rPr>
      </w:pPr>
      <w:r w:rsidRPr="00710B28">
        <w:rPr>
          <w:b/>
          <w:color w:val="000000" w:themeColor="text1"/>
        </w:rPr>
        <w:t>Требования к контрольно-измерительным приборам и автоматике:</w:t>
      </w:r>
      <w:r w:rsidRPr="00710B28">
        <w:rPr>
          <w:color w:val="000000" w:themeColor="text1"/>
        </w:rPr>
        <w:t xml:space="preserve"> </w:t>
      </w:r>
    </w:p>
    <w:p w:rsidR="00710B28" w:rsidRPr="00710B28" w:rsidRDefault="00710B28" w:rsidP="00710B28">
      <w:pPr>
        <w:tabs>
          <w:tab w:val="left" w:pos="1276"/>
        </w:tabs>
        <w:ind w:left="709"/>
        <w:jc w:val="both"/>
        <w:rPr>
          <w:color w:val="000000" w:themeColor="text1"/>
        </w:rPr>
      </w:pPr>
      <w:r w:rsidRPr="00710B28">
        <w:rPr>
          <w:color w:val="000000" w:themeColor="text1"/>
        </w:rPr>
        <w:t>Устройство цифровой индикации (УЦИ) на 3 оси:</w:t>
      </w:r>
    </w:p>
    <w:p w:rsidR="00710B28" w:rsidRPr="00710B28" w:rsidRDefault="00710B28" w:rsidP="00710B28">
      <w:pPr>
        <w:numPr>
          <w:ilvl w:val="0"/>
          <w:numId w:val="38"/>
        </w:numPr>
        <w:tabs>
          <w:tab w:val="left" w:pos="1276"/>
        </w:tabs>
        <w:ind w:hanging="720"/>
        <w:jc w:val="both"/>
        <w:rPr>
          <w:color w:val="000000" w:themeColor="text1"/>
        </w:rPr>
      </w:pPr>
      <w:r w:rsidRPr="00710B28">
        <w:rPr>
          <w:color w:val="000000" w:themeColor="text1"/>
        </w:rPr>
        <w:t>количество осей…………………………….…….3;</w:t>
      </w:r>
    </w:p>
    <w:p w:rsidR="00710B28" w:rsidRPr="00710B28" w:rsidRDefault="00710B28" w:rsidP="00710B28">
      <w:pPr>
        <w:numPr>
          <w:ilvl w:val="0"/>
          <w:numId w:val="38"/>
        </w:numPr>
        <w:tabs>
          <w:tab w:val="left" w:pos="1276"/>
        </w:tabs>
        <w:ind w:hanging="720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дискретность измерения, </w:t>
      </w:r>
      <w:proofErr w:type="gramStart"/>
      <w:r w:rsidRPr="00710B28">
        <w:rPr>
          <w:color w:val="000000" w:themeColor="text1"/>
        </w:rPr>
        <w:t>мкм</w:t>
      </w:r>
      <w:proofErr w:type="gramEnd"/>
      <w:r w:rsidRPr="00710B28">
        <w:rPr>
          <w:color w:val="000000" w:themeColor="text1"/>
        </w:rPr>
        <w:t>……………..1, 5, 10;</w:t>
      </w:r>
    </w:p>
    <w:p w:rsidR="00710B28" w:rsidRPr="00710B28" w:rsidRDefault="00710B28" w:rsidP="00710B28">
      <w:pPr>
        <w:numPr>
          <w:ilvl w:val="0"/>
          <w:numId w:val="38"/>
        </w:numPr>
        <w:tabs>
          <w:tab w:val="left" w:pos="1276"/>
        </w:tabs>
        <w:ind w:hanging="720"/>
        <w:jc w:val="both"/>
        <w:rPr>
          <w:color w:val="000000" w:themeColor="text1"/>
        </w:rPr>
      </w:pPr>
      <w:r w:rsidRPr="00710B28">
        <w:rPr>
          <w:color w:val="000000" w:themeColor="text1"/>
        </w:rPr>
        <w:t>тип выходного сигнала…………………….… TTL.</w:t>
      </w:r>
    </w:p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spacing w:before="240"/>
        <w:ind w:left="709" w:hanging="4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к комплектности:</w:t>
      </w:r>
    </w:p>
    <w:p w:rsidR="00710B28" w:rsidRPr="00710B28" w:rsidRDefault="00710B28" w:rsidP="00710B28">
      <w:pPr>
        <w:tabs>
          <w:tab w:val="left" w:pos="1276"/>
        </w:tabs>
        <w:ind w:left="709"/>
        <w:rPr>
          <w:color w:val="000000" w:themeColor="text1"/>
        </w:rPr>
      </w:pPr>
      <w:r w:rsidRPr="00710B28">
        <w:rPr>
          <w:color w:val="000000" w:themeColor="text1"/>
        </w:rPr>
        <w:t>Комплект поставки:</w:t>
      </w:r>
    </w:p>
    <w:p w:rsidR="00710B28" w:rsidRPr="00710B28" w:rsidRDefault="00710B28" w:rsidP="00710B28">
      <w:pPr>
        <w:numPr>
          <w:ilvl w:val="0"/>
          <w:numId w:val="34"/>
        </w:numPr>
        <w:tabs>
          <w:tab w:val="left" w:pos="1276"/>
        </w:tabs>
        <w:ind w:left="1276" w:hanging="567"/>
        <w:rPr>
          <w:b/>
          <w:color w:val="000000" w:themeColor="text1"/>
        </w:rPr>
      </w:pPr>
      <w:r w:rsidRPr="00710B28">
        <w:rPr>
          <w:color w:val="000000" w:themeColor="text1"/>
        </w:rPr>
        <w:t>станок в сборе с вертикальной фрезерной головкой;</w:t>
      </w:r>
    </w:p>
    <w:p w:rsidR="00710B28" w:rsidRPr="00710B28" w:rsidRDefault="00710B28" w:rsidP="00710B28">
      <w:pPr>
        <w:numPr>
          <w:ilvl w:val="0"/>
          <w:numId w:val="34"/>
        </w:numPr>
        <w:tabs>
          <w:tab w:val="left" w:pos="1276"/>
        </w:tabs>
        <w:ind w:left="1276" w:hanging="567"/>
        <w:rPr>
          <w:b/>
          <w:color w:val="000000" w:themeColor="text1"/>
        </w:rPr>
      </w:pPr>
      <w:r w:rsidRPr="00710B28">
        <w:rPr>
          <w:color w:val="000000" w:themeColor="text1"/>
        </w:rPr>
        <w:t>устройство цифровой индикации (УЦИ) на 3 оси;</w:t>
      </w:r>
    </w:p>
    <w:p w:rsidR="00710B28" w:rsidRPr="00710B28" w:rsidRDefault="00710B28" w:rsidP="00710B28">
      <w:pPr>
        <w:numPr>
          <w:ilvl w:val="0"/>
          <w:numId w:val="34"/>
        </w:numPr>
        <w:tabs>
          <w:tab w:val="left" w:pos="1276"/>
        </w:tabs>
        <w:ind w:left="1276" w:hanging="567"/>
        <w:rPr>
          <w:b/>
          <w:color w:val="000000" w:themeColor="text1"/>
        </w:rPr>
      </w:pPr>
      <w:r w:rsidRPr="00710B28">
        <w:rPr>
          <w:color w:val="000000" w:themeColor="text1"/>
        </w:rPr>
        <w:t>защита зоны резания;</w:t>
      </w:r>
    </w:p>
    <w:p w:rsidR="00710B28" w:rsidRPr="00710B28" w:rsidRDefault="00710B28" w:rsidP="00710B28">
      <w:pPr>
        <w:numPr>
          <w:ilvl w:val="0"/>
          <w:numId w:val="34"/>
        </w:numPr>
        <w:tabs>
          <w:tab w:val="left" w:pos="1276"/>
        </w:tabs>
        <w:ind w:left="1276" w:hanging="567"/>
        <w:rPr>
          <w:b/>
          <w:color w:val="000000" w:themeColor="text1"/>
        </w:rPr>
      </w:pPr>
      <w:r w:rsidRPr="00710B28">
        <w:rPr>
          <w:color w:val="000000" w:themeColor="text1"/>
        </w:rPr>
        <w:t>комплект оправок для крепления фрез;</w:t>
      </w:r>
    </w:p>
    <w:p w:rsidR="00710B28" w:rsidRPr="00710B28" w:rsidRDefault="00710B28" w:rsidP="00710B28">
      <w:pPr>
        <w:numPr>
          <w:ilvl w:val="0"/>
          <w:numId w:val="34"/>
        </w:numPr>
        <w:tabs>
          <w:tab w:val="left" w:pos="1276"/>
        </w:tabs>
        <w:ind w:left="1276" w:hanging="567"/>
        <w:rPr>
          <w:b/>
          <w:color w:val="000000" w:themeColor="text1"/>
        </w:rPr>
      </w:pPr>
      <w:r w:rsidRPr="00710B28">
        <w:rPr>
          <w:color w:val="000000" w:themeColor="text1"/>
        </w:rPr>
        <w:t>переходная муфта;</w:t>
      </w:r>
    </w:p>
    <w:p w:rsidR="00710B28" w:rsidRPr="00710B28" w:rsidRDefault="00710B28" w:rsidP="00710B28">
      <w:pPr>
        <w:numPr>
          <w:ilvl w:val="0"/>
          <w:numId w:val="34"/>
        </w:numPr>
        <w:tabs>
          <w:tab w:val="left" w:pos="1276"/>
        </w:tabs>
        <w:ind w:left="1276" w:hanging="567"/>
        <w:rPr>
          <w:b/>
          <w:color w:val="000000" w:themeColor="text1"/>
        </w:rPr>
      </w:pPr>
      <w:r w:rsidRPr="00710B28">
        <w:rPr>
          <w:color w:val="000000" w:themeColor="text1"/>
        </w:rPr>
        <w:t>расходные материалы;</w:t>
      </w:r>
    </w:p>
    <w:p w:rsidR="00710B28" w:rsidRPr="00710B28" w:rsidRDefault="00710B28" w:rsidP="00710B28">
      <w:pPr>
        <w:numPr>
          <w:ilvl w:val="0"/>
          <w:numId w:val="34"/>
        </w:numPr>
        <w:tabs>
          <w:tab w:val="left" w:pos="1276"/>
        </w:tabs>
        <w:ind w:left="1276" w:hanging="567"/>
        <w:rPr>
          <w:b/>
          <w:color w:val="000000" w:themeColor="text1"/>
        </w:rPr>
      </w:pPr>
      <w:r w:rsidRPr="00710B28">
        <w:rPr>
          <w:color w:val="000000" w:themeColor="text1"/>
        </w:rPr>
        <w:t>комплект инструментов;</w:t>
      </w:r>
    </w:p>
    <w:p w:rsidR="00710B28" w:rsidRPr="00710B28" w:rsidRDefault="00710B28" w:rsidP="00710B28">
      <w:pPr>
        <w:numPr>
          <w:ilvl w:val="0"/>
          <w:numId w:val="34"/>
        </w:numPr>
        <w:tabs>
          <w:tab w:val="left" w:pos="1276"/>
        </w:tabs>
        <w:ind w:left="1276" w:hanging="567"/>
        <w:rPr>
          <w:b/>
          <w:color w:val="000000" w:themeColor="text1"/>
        </w:rPr>
      </w:pPr>
      <w:r w:rsidRPr="00710B28">
        <w:rPr>
          <w:color w:val="000000" w:themeColor="text1"/>
        </w:rPr>
        <w:lastRenderedPageBreak/>
        <w:t>комплект анкерных болтов;</w:t>
      </w:r>
    </w:p>
    <w:p w:rsidR="00710B28" w:rsidRPr="00710B28" w:rsidRDefault="00710B28" w:rsidP="00710B28">
      <w:pPr>
        <w:numPr>
          <w:ilvl w:val="0"/>
          <w:numId w:val="34"/>
        </w:numPr>
        <w:tabs>
          <w:tab w:val="left" w:pos="1276"/>
        </w:tabs>
        <w:ind w:left="1276" w:hanging="567"/>
        <w:rPr>
          <w:b/>
          <w:color w:val="000000" w:themeColor="text1"/>
        </w:rPr>
      </w:pPr>
      <w:r w:rsidRPr="00710B28">
        <w:rPr>
          <w:color w:val="000000" w:themeColor="text1"/>
        </w:rPr>
        <w:t>баночка с краской;</w:t>
      </w:r>
    </w:p>
    <w:p w:rsidR="00710B28" w:rsidRPr="00710B28" w:rsidRDefault="00710B28" w:rsidP="00710B28">
      <w:pPr>
        <w:numPr>
          <w:ilvl w:val="0"/>
          <w:numId w:val="34"/>
        </w:numPr>
        <w:tabs>
          <w:tab w:val="left" w:pos="1276"/>
        </w:tabs>
        <w:ind w:left="1276" w:hanging="567"/>
        <w:rPr>
          <w:b/>
          <w:color w:val="000000" w:themeColor="text1"/>
        </w:rPr>
      </w:pPr>
      <w:r w:rsidRPr="00710B28">
        <w:rPr>
          <w:color w:val="000000" w:themeColor="text1"/>
        </w:rPr>
        <w:t>комплект документации;</w:t>
      </w:r>
    </w:p>
    <w:p w:rsidR="00710B28" w:rsidRPr="00710B28" w:rsidRDefault="00710B28" w:rsidP="00710B28">
      <w:pPr>
        <w:numPr>
          <w:ilvl w:val="0"/>
          <w:numId w:val="34"/>
        </w:numPr>
        <w:tabs>
          <w:tab w:val="left" w:pos="1276"/>
        </w:tabs>
        <w:ind w:left="1276" w:hanging="567"/>
        <w:rPr>
          <w:b/>
          <w:color w:val="000000" w:themeColor="text1"/>
        </w:rPr>
      </w:pPr>
      <w:r w:rsidRPr="00710B28">
        <w:rPr>
          <w:color w:val="000000" w:themeColor="text1"/>
        </w:rPr>
        <w:t>головка делительная;</w:t>
      </w:r>
    </w:p>
    <w:p w:rsidR="00710B28" w:rsidRPr="00710B28" w:rsidRDefault="00710B28" w:rsidP="00710B28">
      <w:pPr>
        <w:numPr>
          <w:ilvl w:val="0"/>
          <w:numId w:val="34"/>
        </w:numPr>
        <w:tabs>
          <w:tab w:val="left" w:pos="1276"/>
        </w:tabs>
        <w:ind w:left="1276" w:hanging="567"/>
        <w:rPr>
          <w:b/>
          <w:color w:val="000000" w:themeColor="text1"/>
        </w:rPr>
      </w:pPr>
      <w:r w:rsidRPr="00710B28">
        <w:rPr>
          <w:color w:val="000000" w:themeColor="text1"/>
        </w:rPr>
        <w:t>стол поворотный;</w:t>
      </w:r>
    </w:p>
    <w:p w:rsidR="00710B28" w:rsidRPr="00710B28" w:rsidRDefault="00710B28" w:rsidP="00710B28">
      <w:pPr>
        <w:numPr>
          <w:ilvl w:val="0"/>
          <w:numId w:val="34"/>
        </w:numPr>
        <w:tabs>
          <w:tab w:val="left" w:pos="1276"/>
        </w:tabs>
        <w:ind w:left="1276" w:hanging="567"/>
        <w:rPr>
          <w:b/>
          <w:color w:val="000000" w:themeColor="text1"/>
        </w:rPr>
      </w:pPr>
      <w:r w:rsidRPr="00710B28">
        <w:rPr>
          <w:color w:val="000000" w:themeColor="text1"/>
        </w:rPr>
        <w:t>тиски.</w:t>
      </w:r>
    </w:p>
    <w:p w:rsidR="00710B28" w:rsidRPr="00710B28" w:rsidRDefault="00710B28" w:rsidP="00710B28">
      <w:pPr>
        <w:tabs>
          <w:tab w:val="left" w:pos="1276"/>
        </w:tabs>
        <w:ind w:left="1276"/>
        <w:rPr>
          <w:b/>
          <w:color w:val="000000" w:themeColor="text1"/>
        </w:rPr>
      </w:pPr>
    </w:p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spacing w:before="240"/>
        <w:ind w:left="709" w:hanging="4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к маркировке:</w:t>
      </w:r>
    </w:p>
    <w:p w:rsidR="00710B28" w:rsidRPr="00710B28" w:rsidRDefault="00710B28" w:rsidP="00710B28">
      <w:pPr>
        <w:pStyle w:val="af2"/>
        <w:spacing w:after="0"/>
        <w:ind w:left="2138" w:hanging="1429"/>
        <w:rPr>
          <w:color w:val="000000" w:themeColor="text1"/>
        </w:rPr>
      </w:pPr>
      <w:r w:rsidRPr="00710B28">
        <w:rPr>
          <w:color w:val="000000" w:themeColor="text1"/>
        </w:rPr>
        <w:t>На каждом станке, на видном месте, укреплена фирменная табличка, с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держащая:</w:t>
      </w:r>
    </w:p>
    <w:p w:rsidR="00710B28" w:rsidRPr="00710B28" w:rsidRDefault="00710B28" w:rsidP="00710B28">
      <w:pPr>
        <w:numPr>
          <w:ilvl w:val="0"/>
          <w:numId w:val="35"/>
        </w:numPr>
        <w:ind w:left="0" w:firstLine="684"/>
        <w:jc w:val="both"/>
        <w:rPr>
          <w:color w:val="000000" w:themeColor="text1"/>
        </w:rPr>
      </w:pPr>
      <w:r w:rsidRPr="00710B28">
        <w:rPr>
          <w:color w:val="000000" w:themeColor="text1"/>
        </w:rPr>
        <w:t>наименование страны производ</w:t>
      </w:r>
      <w:r w:rsidRPr="00710B28">
        <w:rPr>
          <w:color w:val="000000" w:themeColor="text1"/>
        </w:rPr>
        <w:t>и</w:t>
      </w:r>
      <w:r w:rsidRPr="00710B28">
        <w:rPr>
          <w:color w:val="000000" w:themeColor="text1"/>
        </w:rPr>
        <w:t>теля –</w:t>
      </w:r>
      <w:proofErr w:type="spellStart"/>
      <w:r w:rsidRPr="00710B28">
        <w:rPr>
          <w:color w:val="000000" w:themeColor="text1"/>
        </w:rPr>
        <w:t>Made</w:t>
      </w:r>
      <w:proofErr w:type="spellEnd"/>
      <w:r w:rsidRPr="00710B28">
        <w:rPr>
          <w:color w:val="000000" w:themeColor="text1"/>
        </w:rPr>
        <w:t xml:space="preserve"> </w:t>
      </w:r>
      <w:proofErr w:type="spellStart"/>
      <w:r w:rsidRPr="00710B28">
        <w:rPr>
          <w:color w:val="000000" w:themeColor="text1"/>
        </w:rPr>
        <w:t>in</w:t>
      </w:r>
      <w:proofErr w:type="spellEnd"/>
      <w:r w:rsidRPr="00710B28">
        <w:rPr>
          <w:color w:val="000000" w:themeColor="text1"/>
        </w:rPr>
        <w:t xml:space="preserve"> </w:t>
      </w:r>
      <w:proofErr w:type="spellStart"/>
      <w:r w:rsidRPr="00710B28">
        <w:rPr>
          <w:color w:val="000000" w:themeColor="text1"/>
        </w:rPr>
        <w:t>Russia</w:t>
      </w:r>
      <w:proofErr w:type="spellEnd"/>
      <w:r w:rsidRPr="00710B28">
        <w:rPr>
          <w:color w:val="000000" w:themeColor="text1"/>
        </w:rPr>
        <w:t>;</w:t>
      </w:r>
    </w:p>
    <w:p w:rsidR="00710B28" w:rsidRPr="00710B28" w:rsidRDefault="00710B28" w:rsidP="00710B28">
      <w:pPr>
        <w:numPr>
          <w:ilvl w:val="0"/>
          <w:numId w:val="35"/>
        </w:numPr>
        <w:ind w:left="0" w:firstLine="684"/>
        <w:jc w:val="both"/>
        <w:rPr>
          <w:color w:val="000000" w:themeColor="text1"/>
        </w:rPr>
      </w:pPr>
      <w:r w:rsidRPr="00710B28">
        <w:rPr>
          <w:color w:val="000000" w:themeColor="text1"/>
        </w:rPr>
        <w:t>полное наименование производственного объединения и завода-изготов</w:t>
      </w:r>
      <w:r w:rsidRPr="00710B28">
        <w:rPr>
          <w:color w:val="000000" w:themeColor="text1"/>
        </w:rPr>
        <w:t>и</w:t>
      </w:r>
      <w:r w:rsidRPr="00710B28">
        <w:rPr>
          <w:color w:val="000000" w:themeColor="text1"/>
        </w:rPr>
        <w:t>теля;</w:t>
      </w:r>
    </w:p>
    <w:p w:rsidR="00710B28" w:rsidRPr="00710B28" w:rsidRDefault="00710B28" w:rsidP="00710B28">
      <w:pPr>
        <w:numPr>
          <w:ilvl w:val="0"/>
          <w:numId w:val="35"/>
        </w:numPr>
        <w:ind w:left="0" w:firstLine="684"/>
        <w:jc w:val="both"/>
        <w:rPr>
          <w:color w:val="000000" w:themeColor="text1"/>
        </w:rPr>
      </w:pPr>
      <w:r w:rsidRPr="00710B28">
        <w:rPr>
          <w:color w:val="000000" w:themeColor="text1"/>
        </w:rPr>
        <w:t>товарный знак завода-изготов</w:t>
      </w:r>
      <w:r w:rsidRPr="00710B28">
        <w:rPr>
          <w:color w:val="000000" w:themeColor="text1"/>
        </w:rPr>
        <w:t>и</w:t>
      </w:r>
      <w:r w:rsidRPr="00710B28">
        <w:rPr>
          <w:color w:val="000000" w:themeColor="text1"/>
        </w:rPr>
        <w:t>теля;</w:t>
      </w:r>
    </w:p>
    <w:p w:rsidR="00710B28" w:rsidRPr="00710B28" w:rsidRDefault="00710B28" w:rsidP="00710B28">
      <w:pPr>
        <w:numPr>
          <w:ilvl w:val="0"/>
          <w:numId w:val="35"/>
        </w:numPr>
        <w:ind w:left="0" w:firstLine="684"/>
        <w:jc w:val="both"/>
        <w:rPr>
          <w:color w:val="000000" w:themeColor="text1"/>
        </w:rPr>
      </w:pPr>
      <w:r w:rsidRPr="00710B28">
        <w:rPr>
          <w:color w:val="000000" w:themeColor="text1"/>
        </w:rPr>
        <w:t>модель изделия, заводской номер, год в</w:t>
      </w:r>
      <w:r w:rsidRPr="00710B28">
        <w:rPr>
          <w:color w:val="000000" w:themeColor="text1"/>
        </w:rPr>
        <w:t>ы</w:t>
      </w:r>
      <w:r w:rsidRPr="00710B28">
        <w:rPr>
          <w:color w:val="000000" w:themeColor="text1"/>
        </w:rPr>
        <w:t>пуска.</w:t>
      </w:r>
    </w:p>
    <w:p w:rsidR="00710B28" w:rsidRPr="00710B28" w:rsidRDefault="00710B28" w:rsidP="00710B28">
      <w:pPr>
        <w:ind w:firstLine="684"/>
        <w:jc w:val="both"/>
        <w:rPr>
          <w:color w:val="000000" w:themeColor="text1"/>
        </w:rPr>
      </w:pPr>
      <w:r w:rsidRPr="00710B28">
        <w:rPr>
          <w:color w:val="000000" w:themeColor="text1"/>
        </w:rPr>
        <w:t>Принадлежности, инструмент, запасные части промаркир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ваны.</w:t>
      </w:r>
    </w:p>
    <w:p w:rsidR="00710B28" w:rsidRPr="00710B28" w:rsidRDefault="00710B28" w:rsidP="00710B28">
      <w:pPr>
        <w:ind w:firstLine="709"/>
        <w:jc w:val="both"/>
        <w:rPr>
          <w:color w:val="000000" w:themeColor="text1"/>
        </w:rPr>
      </w:pPr>
      <w:r w:rsidRPr="00710B28">
        <w:rPr>
          <w:color w:val="000000" w:themeColor="text1"/>
        </w:rPr>
        <w:t>Транспортная маркировка нанесена на тару и соде</w:t>
      </w:r>
      <w:r w:rsidRPr="00710B28">
        <w:rPr>
          <w:color w:val="000000" w:themeColor="text1"/>
        </w:rPr>
        <w:t>р</w:t>
      </w:r>
      <w:r w:rsidRPr="00710B28">
        <w:rPr>
          <w:color w:val="000000" w:themeColor="text1"/>
        </w:rPr>
        <w:t>жит:</w:t>
      </w:r>
    </w:p>
    <w:p w:rsidR="00710B28" w:rsidRPr="00710B28" w:rsidRDefault="00710B28" w:rsidP="00710B28">
      <w:pPr>
        <w:ind w:firstLine="709"/>
        <w:rPr>
          <w:color w:val="000000" w:themeColor="text1"/>
        </w:rPr>
      </w:pPr>
      <w:r w:rsidRPr="00710B28">
        <w:rPr>
          <w:color w:val="000000" w:themeColor="text1"/>
        </w:rPr>
        <w:t>Основные на</w:t>
      </w:r>
      <w:r w:rsidRPr="00710B28">
        <w:rPr>
          <w:color w:val="000000" w:themeColor="text1"/>
        </w:rPr>
        <w:t>д</w:t>
      </w:r>
      <w:r w:rsidRPr="00710B28">
        <w:rPr>
          <w:color w:val="000000" w:themeColor="text1"/>
        </w:rPr>
        <w:t>писи: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полное или условное наименование грузополучат</w:t>
      </w:r>
      <w:r w:rsidRPr="00710B28">
        <w:rPr>
          <w:color w:val="000000" w:themeColor="text1"/>
        </w:rPr>
        <w:t>е</w:t>
      </w:r>
      <w:r w:rsidRPr="00710B28">
        <w:rPr>
          <w:color w:val="000000" w:themeColor="text1"/>
        </w:rPr>
        <w:t>ля;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наименование пункта назначения (станции), и сокращенное наименование транспортного пути (дороги назнач</w:t>
      </w:r>
      <w:r w:rsidRPr="00710B28">
        <w:rPr>
          <w:color w:val="000000" w:themeColor="text1"/>
        </w:rPr>
        <w:t>е</w:t>
      </w:r>
      <w:r w:rsidRPr="00710B28">
        <w:rPr>
          <w:color w:val="000000" w:themeColor="text1"/>
        </w:rPr>
        <w:t>ния);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наименование пункта перегрузки (при необх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димости);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номер грузового места (в числителе – порядковый номер места в партии, в знаменателе – колич</w:t>
      </w:r>
      <w:r w:rsidRPr="00710B28">
        <w:rPr>
          <w:color w:val="000000" w:themeColor="text1"/>
        </w:rPr>
        <w:t>е</w:t>
      </w:r>
      <w:r w:rsidRPr="00710B28">
        <w:rPr>
          <w:color w:val="000000" w:themeColor="text1"/>
        </w:rPr>
        <w:t>ство мест).</w:t>
      </w:r>
    </w:p>
    <w:p w:rsidR="00710B28" w:rsidRPr="00710B28" w:rsidRDefault="00710B28" w:rsidP="00710B28">
      <w:pPr>
        <w:ind w:firstLine="709"/>
        <w:rPr>
          <w:color w:val="000000" w:themeColor="text1"/>
        </w:rPr>
      </w:pPr>
      <w:r w:rsidRPr="00710B28">
        <w:rPr>
          <w:color w:val="000000" w:themeColor="text1"/>
        </w:rPr>
        <w:t>Дополнительные на</w:t>
      </w:r>
      <w:r w:rsidRPr="00710B28">
        <w:rPr>
          <w:color w:val="000000" w:themeColor="text1"/>
        </w:rPr>
        <w:t>д</w:t>
      </w:r>
      <w:r w:rsidRPr="00710B28">
        <w:rPr>
          <w:color w:val="000000" w:themeColor="text1"/>
        </w:rPr>
        <w:t>писи: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полное или условное наименование грузоотправит</w:t>
      </w:r>
      <w:r w:rsidRPr="00710B28">
        <w:rPr>
          <w:color w:val="000000" w:themeColor="text1"/>
        </w:rPr>
        <w:t>е</w:t>
      </w:r>
      <w:r w:rsidRPr="00710B28">
        <w:rPr>
          <w:color w:val="000000" w:themeColor="text1"/>
        </w:rPr>
        <w:t>ля;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наименование пункта (станции) отправления и сокращенное наименование дороги отправит</w:t>
      </w:r>
      <w:r w:rsidRPr="00710B28">
        <w:rPr>
          <w:color w:val="000000" w:themeColor="text1"/>
        </w:rPr>
        <w:t>е</w:t>
      </w:r>
      <w:r w:rsidRPr="00710B28">
        <w:rPr>
          <w:color w:val="000000" w:themeColor="text1"/>
        </w:rPr>
        <w:t>ля;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надписи транспортных организ</w:t>
      </w:r>
      <w:r w:rsidRPr="00710B28">
        <w:rPr>
          <w:color w:val="000000" w:themeColor="text1"/>
        </w:rPr>
        <w:t>а</w:t>
      </w:r>
      <w:r w:rsidRPr="00710B28">
        <w:rPr>
          <w:color w:val="000000" w:themeColor="text1"/>
        </w:rPr>
        <w:t>ций.</w:t>
      </w:r>
    </w:p>
    <w:p w:rsidR="00710B28" w:rsidRPr="00710B28" w:rsidRDefault="00710B28" w:rsidP="00710B28">
      <w:pPr>
        <w:ind w:firstLine="709"/>
        <w:rPr>
          <w:color w:val="000000" w:themeColor="text1"/>
        </w:rPr>
      </w:pPr>
      <w:r w:rsidRPr="00710B28">
        <w:rPr>
          <w:color w:val="000000" w:themeColor="text1"/>
        </w:rPr>
        <w:t>Информационные на</w:t>
      </w:r>
      <w:r w:rsidRPr="00710B28">
        <w:rPr>
          <w:color w:val="000000" w:themeColor="text1"/>
        </w:rPr>
        <w:t>д</w:t>
      </w:r>
      <w:r w:rsidRPr="00710B28">
        <w:rPr>
          <w:color w:val="000000" w:themeColor="text1"/>
        </w:rPr>
        <w:t>писи: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габаритные размеры груз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 xml:space="preserve">вого места, </w:t>
      </w:r>
      <w:proofErr w:type="gramStart"/>
      <w:r w:rsidRPr="00710B28">
        <w:rPr>
          <w:color w:val="000000" w:themeColor="text1"/>
        </w:rPr>
        <w:t>см</w:t>
      </w:r>
      <w:proofErr w:type="gramEnd"/>
      <w:r w:rsidRPr="00710B28">
        <w:rPr>
          <w:color w:val="000000" w:themeColor="text1"/>
        </w:rPr>
        <w:t>;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массы нетто и бру</w:t>
      </w:r>
      <w:r w:rsidRPr="00710B28">
        <w:rPr>
          <w:color w:val="000000" w:themeColor="text1"/>
        </w:rPr>
        <w:t>т</w:t>
      </w:r>
      <w:r w:rsidRPr="00710B28">
        <w:rPr>
          <w:color w:val="000000" w:themeColor="text1"/>
        </w:rPr>
        <w:t xml:space="preserve">то, </w:t>
      </w:r>
      <w:proofErr w:type="gramStart"/>
      <w:r w:rsidRPr="00710B28">
        <w:rPr>
          <w:color w:val="000000" w:themeColor="text1"/>
        </w:rPr>
        <w:t>кг</w:t>
      </w:r>
      <w:proofErr w:type="gramEnd"/>
      <w:r w:rsidRPr="00710B28">
        <w:rPr>
          <w:color w:val="000000" w:themeColor="text1"/>
        </w:rPr>
        <w:t>;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объем груз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вого места, м3.</w:t>
      </w:r>
    </w:p>
    <w:p w:rsidR="00710B28" w:rsidRPr="00710B28" w:rsidRDefault="00710B28" w:rsidP="00710B28">
      <w:pPr>
        <w:ind w:firstLine="709"/>
        <w:rPr>
          <w:color w:val="000000" w:themeColor="text1"/>
        </w:rPr>
      </w:pPr>
      <w:r w:rsidRPr="00710B28">
        <w:rPr>
          <w:color w:val="000000" w:themeColor="text1"/>
        </w:rPr>
        <w:t>Манипуляционные зн</w:t>
      </w:r>
      <w:r w:rsidRPr="00710B28">
        <w:rPr>
          <w:color w:val="000000" w:themeColor="text1"/>
        </w:rPr>
        <w:t>а</w:t>
      </w:r>
      <w:r w:rsidRPr="00710B28">
        <w:rPr>
          <w:color w:val="000000" w:themeColor="text1"/>
        </w:rPr>
        <w:t>ки: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"осторожно хру</w:t>
      </w:r>
      <w:r w:rsidRPr="00710B28">
        <w:rPr>
          <w:color w:val="000000" w:themeColor="text1"/>
        </w:rPr>
        <w:t>п</w:t>
      </w:r>
      <w:r w:rsidRPr="00710B28">
        <w:rPr>
          <w:color w:val="000000" w:themeColor="text1"/>
        </w:rPr>
        <w:t>кое";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"место </w:t>
      </w:r>
      <w:proofErr w:type="spellStart"/>
      <w:r w:rsidRPr="00710B28">
        <w:rPr>
          <w:color w:val="000000" w:themeColor="text1"/>
        </w:rPr>
        <w:t>стропо</w:t>
      </w:r>
      <w:r w:rsidRPr="00710B28">
        <w:rPr>
          <w:color w:val="000000" w:themeColor="text1"/>
        </w:rPr>
        <w:t>в</w:t>
      </w:r>
      <w:r w:rsidRPr="00710B28">
        <w:rPr>
          <w:color w:val="000000" w:themeColor="text1"/>
        </w:rPr>
        <w:t>ки</w:t>
      </w:r>
      <w:proofErr w:type="spellEnd"/>
      <w:r w:rsidRPr="00710B28">
        <w:rPr>
          <w:color w:val="000000" w:themeColor="text1"/>
        </w:rPr>
        <w:t>";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"верх не кант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вать";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"центр тяж</w:t>
      </w:r>
      <w:r w:rsidRPr="00710B28">
        <w:rPr>
          <w:color w:val="000000" w:themeColor="text1"/>
        </w:rPr>
        <w:t>е</w:t>
      </w:r>
      <w:r w:rsidRPr="00710B28">
        <w:rPr>
          <w:color w:val="000000" w:themeColor="text1"/>
        </w:rPr>
        <w:t>сти".</w:t>
      </w:r>
    </w:p>
    <w:p w:rsidR="00710B28" w:rsidRPr="00710B28" w:rsidRDefault="00710B28" w:rsidP="00710B28">
      <w:pPr>
        <w:ind w:firstLine="709"/>
        <w:jc w:val="both"/>
        <w:rPr>
          <w:color w:val="000000" w:themeColor="text1"/>
        </w:rPr>
      </w:pPr>
      <w:r w:rsidRPr="00710B28">
        <w:rPr>
          <w:color w:val="000000" w:themeColor="text1"/>
        </w:rPr>
        <w:t>Дополнительно на грузовое место нан</w:t>
      </w:r>
      <w:r w:rsidRPr="00710B28">
        <w:rPr>
          <w:color w:val="000000" w:themeColor="text1"/>
        </w:rPr>
        <w:t>е</w:t>
      </w:r>
      <w:r w:rsidRPr="00710B28">
        <w:rPr>
          <w:color w:val="000000" w:themeColor="text1"/>
        </w:rPr>
        <w:t>сено: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дата консерв</w:t>
      </w:r>
      <w:r w:rsidRPr="00710B28">
        <w:rPr>
          <w:color w:val="000000" w:themeColor="text1"/>
        </w:rPr>
        <w:t>а</w:t>
      </w:r>
      <w:r w:rsidRPr="00710B28">
        <w:rPr>
          <w:color w:val="000000" w:themeColor="text1"/>
        </w:rPr>
        <w:t>ции;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гарантийный срок защиты без </w:t>
      </w:r>
      <w:proofErr w:type="spellStart"/>
      <w:r w:rsidRPr="00710B28">
        <w:rPr>
          <w:color w:val="000000" w:themeColor="text1"/>
        </w:rPr>
        <w:t>переконсерв</w:t>
      </w:r>
      <w:r w:rsidRPr="00710B28">
        <w:rPr>
          <w:color w:val="000000" w:themeColor="text1"/>
        </w:rPr>
        <w:t>а</w:t>
      </w:r>
      <w:r w:rsidRPr="00710B28">
        <w:rPr>
          <w:color w:val="000000" w:themeColor="text1"/>
        </w:rPr>
        <w:t>ции</w:t>
      </w:r>
      <w:proofErr w:type="spellEnd"/>
      <w:r w:rsidRPr="00710B28">
        <w:rPr>
          <w:color w:val="000000" w:themeColor="text1"/>
        </w:rPr>
        <w:t>;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условия хран</w:t>
      </w:r>
      <w:r w:rsidRPr="00710B28">
        <w:rPr>
          <w:color w:val="000000" w:themeColor="text1"/>
        </w:rPr>
        <w:t>е</w:t>
      </w:r>
      <w:r w:rsidRPr="00710B28">
        <w:rPr>
          <w:color w:val="000000" w:themeColor="text1"/>
        </w:rPr>
        <w:t>ния;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модель ста</w:t>
      </w:r>
      <w:r w:rsidRPr="00710B28">
        <w:rPr>
          <w:color w:val="000000" w:themeColor="text1"/>
        </w:rPr>
        <w:t>н</w:t>
      </w:r>
      <w:r w:rsidRPr="00710B28">
        <w:rPr>
          <w:color w:val="000000" w:themeColor="text1"/>
        </w:rPr>
        <w:t>ка;</w:t>
      </w:r>
    </w:p>
    <w:p w:rsidR="00710B28" w:rsidRPr="00710B28" w:rsidRDefault="00710B28" w:rsidP="00710B28">
      <w:pPr>
        <w:numPr>
          <w:ilvl w:val="0"/>
          <w:numId w:val="35"/>
        </w:numPr>
        <w:ind w:left="709" w:hanging="25"/>
        <w:jc w:val="both"/>
        <w:rPr>
          <w:color w:val="000000" w:themeColor="text1"/>
        </w:rPr>
      </w:pPr>
      <w:r w:rsidRPr="00710B28">
        <w:rPr>
          <w:color w:val="000000" w:themeColor="text1"/>
        </w:rPr>
        <w:t>заводской номер ста</w:t>
      </w:r>
      <w:r w:rsidRPr="00710B28">
        <w:rPr>
          <w:color w:val="000000" w:themeColor="text1"/>
        </w:rPr>
        <w:t>н</w:t>
      </w:r>
      <w:r w:rsidRPr="00710B28">
        <w:rPr>
          <w:color w:val="000000" w:themeColor="text1"/>
        </w:rPr>
        <w:t>ка.</w:t>
      </w:r>
    </w:p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spacing w:before="240"/>
        <w:ind w:left="709" w:hanging="4"/>
        <w:jc w:val="both"/>
        <w:rPr>
          <w:color w:val="000000" w:themeColor="text1"/>
        </w:rPr>
      </w:pPr>
      <w:r w:rsidRPr="00710B28">
        <w:rPr>
          <w:b/>
          <w:color w:val="000000" w:themeColor="text1"/>
        </w:rPr>
        <w:t xml:space="preserve">Требования к упаковке: </w:t>
      </w:r>
    </w:p>
    <w:p w:rsidR="00710B28" w:rsidRPr="00710B28" w:rsidRDefault="00710B28" w:rsidP="00710B28">
      <w:pPr>
        <w:ind w:left="720" w:firstLine="556"/>
        <w:jc w:val="both"/>
        <w:rPr>
          <w:color w:val="000000" w:themeColor="text1"/>
        </w:rPr>
      </w:pPr>
      <w:r w:rsidRPr="00710B28">
        <w:rPr>
          <w:color w:val="000000" w:themeColor="text1"/>
        </w:rPr>
        <w:t>Для защиты станка, принадлежностей, инструмента, сменных и запасных частей от корр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зии во время транспортировки на все обработанные неокрашенные поверхности наносится корр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 xml:space="preserve">зионно-защитная смазка (консервация). В зависимости от </w:t>
      </w:r>
      <w:r w:rsidRPr="00710B28">
        <w:rPr>
          <w:color w:val="000000" w:themeColor="text1"/>
        </w:rPr>
        <w:lastRenderedPageBreak/>
        <w:t>места назначения, станок дополнительно упаковывается коррозионно-защитной бумагой и полимерным че</w:t>
      </w:r>
      <w:r w:rsidRPr="00710B28">
        <w:rPr>
          <w:color w:val="000000" w:themeColor="text1"/>
        </w:rPr>
        <w:t>х</w:t>
      </w:r>
      <w:r w:rsidRPr="00710B28">
        <w:rPr>
          <w:color w:val="000000" w:themeColor="text1"/>
        </w:rPr>
        <w:t>лом.</w:t>
      </w:r>
    </w:p>
    <w:p w:rsidR="00710B28" w:rsidRPr="00710B28" w:rsidRDefault="00710B28" w:rsidP="00710B28">
      <w:pPr>
        <w:ind w:left="720"/>
        <w:jc w:val="both"/>
        <w:rPr>
          <w:color w:val="000000" w:themeColor="text1"/>
        </w:rPr>
      </w:pPr>
      <w:r w:rsidRPr="00710B28">
        <w:rPr>
          <w:color w:val="000000" w:themeColor="text1"/>
        </w:rPr>
        <w:t>Рабочая поверхность стола консервируется и накрывается парафинированной или конденсаторной бум</w:t>
      </w:r>
      <w:r w:rsidRPr="00710B28">
        <w:rPr>
          <w:color w:val="000000" w:themeColor="text1"/>
        </w:rPr>
        <w:t>а</w:t>
      </w:r>
      <w:r w:rsidRPr="00710B28">
        <w:rPr>
          <w:color w:val="000000" w:themeColor="text1"/>
        </w:rPr>
        <w:t>гой.</w:t>
      </w:r>
    </w:p>
    <w:p w:rsidR="00710B28" w:rsidRPr="00710B28" w:rsidRDefault="00710B28" w:rsidP="00710B28">
      <w:pPr>
        <w:ind w:left="720" w:firstLine="556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Гарантийный срок защиты без </w:t>
      </w:r>
      <w:proofErr w:type="spellStart"/>
      <w:r w:rsidRPr="00710B28">
        <w:rPr>
          <w:color w:val="000000" w:themeColor="text1"/>
        </w:rPr>
        <w:t>переконсервации</w:t>
      </w:r>
      <w:proofErr w:type="spellEnd"/>
      <w:r w:rsidRPr="00710B28">
        <w:rPr>
          <w:color w:val="000000" w:themeColor="text1"/>
        </w:rPr>
        <w:t xml:space="preserve"> станка в з</w:t>
      </w:r>
      <w:r w:rsidRPr="00710B28">
        <w:rPr>
          <w:color w:val="000000" w:themeColor="text1"/>
        </w:rPr>
        <w:t>а</w:t>
      </w:r>
      <w:r w:rsidRPr="00710B28">
        <w:rPr>
          <w:color w:val="000000" w:themeColor="text1"/>
        </w:rPr>
        <w:t>водской упаковке 0,5 года (при условиях хранения станка описа</w:t>
      </w:r>
      <w:r w:rsidRPr="00710B28">
        <w:rPr>
          <w:color w:val="000000" w:themeColor="text1"/>
        </w:rPr>
        <w:t>н</w:t>
      </w:r>
      <w:r w:rsidRPr="00710B28">
        <w:rPr>
          <w:color w:val="000000" w:themeColor="text1"/>
        </w:rPr>
        <w:t>ных в п.7.).</w:t>
      </w:r>
    </w:p>
    <w:p w:rsidR="00710B28" w:rsidRPr="00710B28" w:rsidRDefault="00710B28" w:rsidP="00710B28">
      <w:pPr>
        <w:ind w:left="720" w:firstLine="556"/>
        <w:jc w:val="both"/>
        <w:rPr>
          <w:color w:val="000000" w:themeColor="text1"/>
        </w:rPr>
      </w:pPr>
      <w:r w:rsidRPr="00710B28">
        <w:rPr>
          <w:color w:val="000000" w:themeColor="text1"/>
        </w:rPr>
        <w:t>Все прилагаемые к станку принадлежности, инструмент, сменные и запасные части, документация упакованы в ящики, помещаемые в ящик упаковки станка или рядом со ста</w:t>
      </w:r>
      <w:r w:rsidRPr="00710B28">
        <w:rPr>
          <w:color w:val="000000" w:themeColor="text1"/>
        </w:rPr>
        <w:t>н</w:t>
      </w:r>
      <w:r w:rsidRPr="00710B28">
        <w:rPr>
          <w:color w:val="000000" w:themeColor="text1"/>
        </w:rPr>
        <w:t xml:space="preserve">ком </w:t>
      </w:r>
    </w:p>
    <w:p w:rsidR="00710B28" w:rsidRPr="00710B28" w:rsidRDefault="00710B28" w:rsidP="00710B28">
      <w:pPr>
        <w:ind w:left="720"/>
        <w:jc w:val="both"/>
        <w:rPr>
          <w:color w:val="000000" w:themeColor="text1"/>
        </w:rPr>
      </w:pPr>
      <w:r w:rsidRPr="00710B28">
        <w:rPr>
          <w:color w:val="000000" w:themeColor="text1"/>
        </w:rPr>
        <w:t>(при частичной упаковке) и надежно кр</w:t>
      </w:r>
      <w:r w:rsidRPr="00710B28">
        <w:rPr>
          <w:color w:val="000000" w:themeColor="text1"/>
        </w:rPr>
        <w:t>е</w:t>
      </w:r>
      <w:r w:rsidRPr="00710B28">
        <w:rPr>
          <w:color w:val="000000" w:themeColor="text1"/>
        </w:rPr>
        <w:t>пятся.</w:t>
      </w:r>
    </w:p>
    <w:p w:rsidR="00710B28" w:rsidRPr="00710B28" w:rsidRDefault="00710B28" w:rsidP="00710B28">
      <w:pPr>
        <w:ind w:left="720" w:firstLine="556"/>
        <w:jc w:val="both"/>
        <w:rPr>
          <w:color w:val="000000" w:themeColor="text1"/>
        </w:rPr>
      </w:pPr>
      <w:r w:rsidRPr="00710B28">
        <w:rPr>
          <w:color w:val="000000" w:themeColor="text1"/>
        </w:rPr>
        <w:t>В соответствии с ТУ на станок допускается бестарная (под чехлом) отгрузка продукции с частичной защитой отдельных узлов, которая оговаривается с заказчиком и фиксируется в д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говоре.</w:t>
      </w: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по правилам сдачи и приемки</w:t>
      </w:r>
    </w:p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ind w:left="709" w:hanging="4"/>
        <w:jc w:val="both"/>
        <w:rPr>
          <w:color w:val="000000" w:themeColor="text1"/>
        </w:rPr>
      </w:pPr>
      <w:r w:rsidRPr="00710B28">
        <w:rPr>
          <w:b/>
          <w:color w:val="000000" w:themeColor="text1"/>
        </w:rPr>
        <w:t>Порядок сдачи и приемки:</w:t>
      </w:r>
      <w:r w:rsidRPr="00710B28">
        <w:rPr>
          <w:color w:val="000000" w:themeColor="text1"/>
        </w:rPr>
        <w:t xml:space="preserve"> Приемка Товара (оборудования) осуществляется в соответствии с действующим законодательством РФ.</w:t>
      </w:r>
    </w:p>
    <w:p w:rsidR="00710B28" w:rsidRPr="00710B28" w:rsidRDefault="00710B28" w:rsidP="00710B28">
      <w:pPr>
        <w:numPr>
          <w:ilvl w:val="1"/>
          <w:numId w:val="27"/>
        </w:numPr>
        <w:tabs>
          <w:tab w:val="left" w:pos="1276"/>
        </w:tabs>
        <w:spacing w:before="240"/>
        <w:ind w:left="709" w:hanging="4"/>
        <w:jc w:val="both"/>
        <w:rPr>
          <w:color w:val="000000" w:themeColor="text1"/>
        </w:rPr>
      </w:pPr>
      <w:r w:rsidRPr="00710B28">
        <w:rPr>
          <w:b/>
          <w:color w:val="000000" w:themeColor="text1"/>
        </w:rPr>
        <w:t>Требования по передаче заказчику технических и иных документов при поставке стандартного промышленного оборудования:</w:t>
      </w:r>
      <w:r w:rsidRPr="00710B28">
        <w:rPr>
          <w:color w:val="000000" w:themeColor="text1"/>
        </w:rPr>
        <w:t xml:space="preserve"> На момент поставки, на Товар (оборудование) должна быть предоставлена Декларация о соответствии Таможенного Союза.</w:t>
      </w: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к транспортированию</w:t>
      </w:r>
    </w:p>
    <w:p w:rsidR="00710B28" w:rsidRPr="00710B28" w:rsidRDefault="00710B28" w:rsidP="00710B28">
      <w:pPr>
        <w:pStyle w:val="afff2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10B28">
        <w:rPr>
          <w:rFonts w:ascii="Times New Roman" w:hAnsi="Times New Roman"/>
          <w:i/>
          <w:color w:val="000000" w:themeColor="text1"/>
          <w:sz w:val="24"/>
          <w:szCs w:val="24"/>
        </w:rPr>
        <w:tab/>
      </w:r>
      <w:r w:rsidRPr="00710B28">
        <w:rPr>
          <w:rFonts w:ascii="Times New Roman" w:hAnsi="Times New Roman"/>
          <w:color w:val="000000" w:themeColor="text1"/>
          <w:sz w:val="24"/>
          <w:szCs w:val="24"/>
        </w:rPr>
        <w:t>Товар (оборудование) в упаковке предприятия-изготовителя может транспортироваться всеми видами транспорта (кроме воздушного) на любые расстояния:</w:t>
      </w:r>
    </w:p>
    <w:p w:rsidR="00710B28" w:rsidRPr="00710B28" w:rsidRDefault="00710B28" w:rsidP="00710B28">
      <w:pPr>
        <w:pStyle w:val="afff2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1276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10B28">
        <w:rPr>
          <w:rFonts w:ascii="Times New Roman" w:hAnsi="Times New Roman"/>
          <w:color w:val="000000" w:themeColor="text1"/>
          <w:sz w:val="24"/>
          <w:szCs w:val="24"/>
        </w:rPr>
        <w:t>перевозка по железной дороге должна производиться в крытых чистых вагонах;</w:t>
      </w:r>
    </w:p>
    <w:p w:rsidR="00710B28" w:rsidRPr="00710B28" w:rsidRDefault="00710B28" w:rsidP="00710B28">
      <w:pPr>
        <w:pStyle w:val="afff2"/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10B28">
        <w:rPr>
          <w:rFonts w:ascii="Times New Roman" w:hAnsi="Times New Roman"/>
          <w:color w:val="000000" w:themeColor="text1"/>
          <w:sz w:val="24"/>
          <w:szCs w:val="24"/>
        </w:rPr>
        <w:t>при перевозке открытым автотранспортом ящики должны быть накрыты водонепроницаемым материалом;</w:t>
      </w:r>
    </w:p>
    <w:p w:rsidR="00710B28" w:rsidRPr="00710B28" w:rsidRDefault="00710B28" w:rsidP="00710B28">
      <w:pPr>
        <w:pStyle w:val="afff2"/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10B28">
        <w:rPr>
          <w:rFonts w:ascii="Times New Roman" w:hAnsi="Times New Roman"/>
          <w:color w:val="000000" w:themeColor="text1"/>
          <w:sz w:val="24"/>
          <w:szCs w:val="24"/>
        </w:rPr>
        <w:t>при перевозке водным и морским транспортом ящики должны быть размещены в трюме.</w:t>
      </w:r>
    </w:p>
    <w:p w:rsidR="00710B28" w:rsidRPr="00710B28" w:rsidRDefault="00710B28" w:rsidP="00710B28">
      <w:pPr>
        <w:pStyle w:val="afff2"/>
        <w:autoSpaceDE w:val="0"/>
        <w:autoSpaceDN w:val="0"/>
        <w:adjustRightInd w:val="0"/>
        <w:spacing w:after="0" w:line="240" w:lineRule="auto"/>
        <w:ind w:firstLine="55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10B28">
        <w:rPr>
          <w:rFonts w:ascii="Times New Roman" w:hAnsi="Times New Roman"/>
          <w:color w:val="000000" w:themeColor="text1"/>
          <w:sz w:val="24"/>
          <w:szCs w:val="24"/>
        </w:rPr>
        <w:t>Размещение и крепление ящиков на транспортных средствах должны обеспечивать устойчивое положение при следовании в пути, отсутствие смещения и ударов друг о друга.</w:t>
      </w:r>
    </w:p>
    <w:p w:rsidR="00710B28" w:rsidRPr="00710B28" w:rsidRDefault="00710B28" w:rsidP="00710B28">
      <w:pPr>
        <w:pStyle w:val="afff2"/>
        <w:autoSpaceDE w:val="0"/>
        <w:autoSpaceDN w:val="0"/>
        <w:adjustRightInd w:val="0"/>
        <w:spacing w:after="0" w:line="240" w:lineRule="auto"/>
        <w:ind w:firstLine="55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10B28">
        <w:rPr>
          <w:rFonts w:ascii="Times New Roman" w:hAnsi="Times New Roman"/>
          <w:color w:val="000000" w:themeColor="text1"/>
          <w:sz w:val="24"/>
          <w:szCs w:val="24"/>
        </w:rPr>
        <w:t>При погрузке и выгрузке должны соблюдаться требования надписей, указанных на транспортной таре.</w:t>
      </w:r>
    </w:p>
    <w:p w:rsidR="00710B28" w:rsidRPr="00710B28" w:rsidRDefault="00710B28" w:rsidP="00710B28">
      <w:pPr>
        <w:tabs>
          <w:tab w:val="left" w:pos="1276"/>
        </w:tabs>
        <w:ind w:left="720"/>
        <w:jc w:val="both"/>
        <w:rPr>
          <w:color w:val="000000" w:themeColor="text1"/>
        </w:rPr>
      </w:pPr>
      <w:r w:rsidRPr="00710B28">
        <w:rPr>
          <w:color w:val="000000" w:themeColor="text1"/>
        </w:rPr>
        <w:tab/>
        <w:t>Во время погрузочно-разгрузочных работ Товар (оборудование) не должен подвергаться воздействию атмосферных осадков.</w:t>
      </w: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к хранению</w:t>
      </w:r>
    </w:p>
    <w:p w:rsidR="00710B28" w:rsidRPr="00710B28" w:rsidRDefault="00710B28" w:rsidP="00710B28">
      <w:pPr>
        <w:ind w:left="720" w:firstLine="556"/>
        <w:jc w:val="both"/>
        <w:rPr>
          <w:color w:val="000000" w:themeColor="text1"/>
        </w:rPr>
      </w:pPr>
      <w:r w:rsidRPr="00710B28">
        <w:rPr>
          <w:color w:val="000000" w:themeColor="text1"/>
        </w:rPr>
        <w:t>Упакованный станок хранить под навесом или в помещении при темп</w:t>
      </w:r>
      <w:r w:rsidRPr="00710B28">
        <w:rPr>
          <w:color w:val="000000" w:themeColor="text1"/>
        </w:rPr>
        <w:t>е</w:t>
      </w:r>
      <w:r w:rsidRPr="00710B28">
        <w:rPr>
          <w:color w:val="000000" w:themeColor="text1"/>
        </w:rPr>
        <w:t>ратуре от +50</w:t>
      </w:r>
      <w:proofErr w:type="gramStart"/>
      <w:r w:rsidRPr="00710B28">
        <w:rPr>
          <w:color w:val="000000" w:themeColor="text1"/>
        </w:rPr>
        <w:t>°С</w:t>
      </w:r>
      <w:proofErr w:type="gramEnd"/>
      <w:r w:rsidRPr="00710B28">
        <w:rPr>
          <w:color w:val="000000" w:themeColor="text1"/>
        </w:rPr>
        <w:t xml:space="preserve"> до -50°С с относительной влажностью 80% при t=20°C; станок без тары хранить в закрытом помещ</w:t>
      </w:r>
      <w:r w:rsidRPr="00710B28">
        <w:rPr>
          <w:color w:val="000000" w:themeColor="text1"/>
        </w:rPr>
        <w:t>е</w:t>
      </w:r>
      <w:r w:rsidRPr="00710B28">
        <w:rPr>
          <w:color w:val="000000" w:themeColor="text1"/>
        </w:rPr>
        <w:t>нии с естественной вентиляцией при температуре от +40°С до -50°С с относительной вла</w:t>
      </w:r>
      <w:r w:rsidRPr="00710B28">
        <w:rPr>
          <w:color w:val="000000" w:themeColor="text1"/>
        </w:rPr>
        <w:t>ж</w:t>
      </w:r>
      <w:r w:rsidRPr="00710B28">
        <w:rPr>
          <w:color w:val="000000" w:themeColor="text1"/>
        </w:rPr>
        <w:t>ностью  80% при t=20°C.</w:t>
      </w:r>
    </w:p>
    <w:p w:rsidR="00710B28" w:rsidRPr="00710B28" w:rsidRDefault="00710B28" w:rsidP="00710B28">
      <w:pPr>
        <w:ind w:left="720" w:firstLine="556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Гарантийный срок защиты без </w:t>
      </w:r>
      <w:proofErr w:type="spellStart"/>
      <w:r w:rsidRPr="00710B28">
        <w:rPr>
          <w:color w:val="000000" w:themeColor="text1"/>
        </w:rPr>
        <w:t>переконсервации</w:t>
      </w:r>
      <w:proofErr w:type="spellEnd"/>
      <w:r w:rsidRPr="00710B28">
        <w:rPr>
          <w:color w:val="000000" w:themeColor="text1"/>
        </w:rPr>
        <w:t xml:space="preserve"> не более 6 (шести) месяцев, период транспортирования не более 1 (одного) м</w:t>
      </w:r>
      <w:r w:rsidRPr="00710B28">
        <w:rPr>
          <w:color w:val="000000" w:themeColor="text1"/>
        </w:rPr>
        <w:t>е</w:t>
      </w:r>
      <w:r w:rsidRPr="00710B28">
        <w:rPr>
          <w:color w:val="000000" w:themeColor="text1"/>
        </w:rPr>
        <w:t>сяца.</w:t>
      </w:r>
    </w:p>
    <w:p w:rsidR="00710B28" w:rsidRPr="00710B28" w:rsidRDefault="00710B28" w:rsidP="00710B28">
      <w:pPr>
        <w:ind w:left="720" w:firstLine="556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Если по согласованию с заказчиком (и в соответствии с ГОСТ 7599-82) станок прибыл без транспортной тары - под водонепроницаемым укрытием, то гарантийный </w:t>
      </w:r>
      <w:r w:rsidRPr="00710B28">
        <w:rPr>
          <w:color w:val="000000" w:themeColor="text1"/>
        </w:rPr>
        <w:lastRenderedPageBreak/>
        <w:t xml:space="preserve">срок </w:t>
      </w:r>
      <w:proofErr w:type="spellStart"/>
      <w:r w:rsidRPr="00710B28">
        <w:rPr>
          <w:color w:val="000000" w:themeColor="text1"/>
        </w:rPr>
        <w:t>противокоррозийной</w:t>
      </w:r>
      <w:proofErr w:type="spellEnd"/>
      <w:r w:rsidRPr="00710B28">
        <w:rPr>
          <w:color w:val="000000" w:themeColor="text1"/>
        </w:rPr>
        <w:t xml:space="preserve"> защиты станка до первой </w:t>
      </w:r>
      <w:proofErr w:type="spellStart"/>
      <w:r w:rsidRPr="00710B28">
        <w:rPr>
          <w:color w:val="000000" w:themeColor="text1"/>
        </w:rPr>
        <w:t>переконсервации</w:t>
      </w:r>
      <w:proofErr w:type="spellEnd"/>
      <w:r w:rsidRPr="00710B28">
        <w:rPr>
          <w:color w:val="000000" w:themeColor="text1"/>
        </w:rPr>
        <w:t xml:space="preserve"> - 10 (десять) суток, включая время перевозки.</w:t>
      </w: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к объему и/или сроку предоставления гарантий</w:t>
      </w:r>
    </w:p>
    <w:p w:rsidR="00710B28" w:rsidRPr="00710B28" w:rsidRDefault="00710B28" w:rsidP="00710B28">
      <w:pPr>
        <w:tabs>
          <w:tab w:val="left" w:pos="1276"/>
        </w:tabs>
        <w:ind w:left="720" w:firstLine="556"/>
        <w:jc w:val="both"/>
        <w:rPr>
          <w:color w:val="000000" w:themeColor="text1"/>
        </w:rPr>
      </w:pPr>
      <w:r w:rsidRPr="00710B28">
        <w:rPr>
          <w:color w:val="000000" w:themeColor="text1"/>
        </w:rPr>
        <w:t>Наличие заводской гарантии не менее 12 (двенадцати) месяцев с момента ввода Товара (оборудования) в эксплуатацию, но не более 18 (восемнадцати) месяцев с момента приёмки Товара (оборудования) Покупателем на своём складе.</w:t>
      </w: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к ремонтопригодности</w:t>
      </w:r>
    </w:p>
    <w:p w:rsidR="00710B28" w:rsidRPr="00710B28" w:rsidRDefault="00710B28" w:rsidP="00710B28">
      <w:pPr>
        <w:ind w:left="720" w:firstLine="556"/>
        <w:jc w:val="both"/>
        <w:rPr>
          <w:color w:val="000000" w:themeColor="text1"/>
        </w:rPr>
      </w:pPr>
      <w:r w:rsidRPr="00710B28">
        <w:rPr>
          <w:color w:val="000000" w:themeColor="text1"/>
        </w:rPr>
        <w:t>Ремонтно-профилактические работы производятся в соответствии с руководством по эксплуатации на Товар (оборудование) согласно гр</w:t>
      </w:r>
      <w:r w:rsidRPr="00710B28">
        <w:rPr>
          <w:color w:val="000000" w:themeColor="text1"/>
        </w:rPr>
        <w:t>а</w:t>
      </w:r>
      <w:r w:rsidRPr="00710B28">
        <w:rPr>
          <w:color w:val="000000" w:themeColor="text1"/>
        </w:rPr>
        <w:t>фику ремонтных работ.</w:t>
      </w:r>
    </w:p>
    <w:p w:rsidR="00710B28" w:rsidRPr="00710B28" w:rsidRDefault="00710B28" w:rsidP="00710B28">
      <w:pPr>
        <w:ind w:left="720" w:firstLine="556"/>
        <w:jc w:val="both"/>
        <w:rPr>
          <w:color w:val="000000" w:themeColor="text1"/>
        </w:rPr>
      </w:pPr>
      <w:r w:rsidRPr="00710B28">
        <w:rPr>
          <w:color w:val="000000" w:themeColor="text1"/>
        </w:rPr>
        <w:t>Капитальный ремонт производится с полной разборкой всего станка. В результате ремонта должны быть восстановлены или заменены все и</w:t>
      </w:r>
      <w:r w:rsidRPr="00710B28">
        <w:rPr>
          <w:color w:val="000000" w:themeColor="text1"/>
        </w:rPr>
        <w:t>з</w:t>
      </w:r>
      <w:r w:rsidRPr="00710B28">
        <w:rPr>
          <w:color w:val="000000" w:themeColor="text1"/>
        </w:rPr>
        <w:t>ношенные сборочные единицы и детали станка, а также восстановлена его первоначальная точность, жесткость и мощность. Х</w:t>
      </w:r>
      <w:r w:rsidRPr="00710B28">
        <w:rPr>
          <w:color w:val="000000" w:themeColor="text1"/>
        </w:rPr>
        <w:t>а</w:t>
      </w:r>
      <w:r w:rsidRPr="00710B28">
        <w:rPr>
          <w:color w:val="000000" w:themeColor="text1"/>
        </w:rPr>
        <w:t>рактер и объем работ при данном виде ремонта определяются для конкретных условий эксплу</w:t>
      </w:r>
      <w:r w:rsidRPr="00710B28">
        <w:rPr>
          <w:color w:val="000000" w:themeColor="text1"/>
        </w:rPr>
        <w:t>а</w:t>
      </w:r>
      <w:r w:rsidRPr="00710B28">
        <w:rPr>
          <w:color w:val="000000" w:themeColor="text1"/>
        </w:rPr>
        <w:t>тации.</w:t>
      </w: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к обслуживанию</w:t>
      </w:r>
    </w:p>
    <w:p w:rsidR="00710B28" w:rsidRPr="00710B28" w:rsidRDefault="00710B28" w:rsidP="00710B28">
      <w:pPr>
        <w:ind w:left="720" w:hanging="11"/>
        <w:jc w:val="both"/>
        <w:rPr>
          <w:b/>
          <w:color w:val="000000" w:themeColor="text1"/>
        </w:rPr>
      </w:pPr>
      <w:r w:rsidRPr="00710B28">
        <w:rPr>
          <w:color w:val="000000" w:themeColor="text1"/>
        </w:rPr>
        <w:t>В соответствии с  руководством по эксплуатации на Товар (оборудование).</w:t>
      </w: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Экологические требования</w:t>
      </w:r>
    </w:p>
    <w:p w:rsidR="00710B28" w:rsidRPr="00710B28" w:rsidRDefault="00710B28" w:rsidP="00710B28">
      <w:pPr>
        <w:ind w:left="720"/>
        <w:jc w:val="both"/>
        <w:rPr>
          <w:color w:val="000000" w:themeColor="text1"/>
        </w:rPr>
      </w:pPr>
      <w:r w:rsidRPr="00710B28">
        <w:rPr>
          <w:color w:val="000000" w:themeColor="text1"/>
        </w:rPr>
        <w:t>Не требуется</w:t>
      </w: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по безопасности</w:t>
      </w:r>
    </w:p>
    <w:p w:rsidR="00710B28" w:rsidRPr="00710B28" w:rsidRDefault="00710B28" w:rsidP="00710B28">
      <w:pPr>
        <w:ind w:left="720" w:firstLine="556"/>
        <w:jc w:val="both"/>
        <w:rPr>
          <w:color w:val="000000" w:themeColor="text1"/>
        </w:rPr>
      </w:pPr>
      <w:r w:rsidRPr="00710B28">
        <w:rPr>
          <w:color w:val="000000" w:themeColor="text1"/>
        </w:rPr>
        <w:t>Станок соответствует требованиям безопасности, согласно следующим Российским стандартам, европейским Директивам и нормам по безопасн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сти: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>ГОСТ 12.2.009-99. Станки металлообрабатывающие. Общие требования безопасн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сти.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ГОСТ </w:t>
      </w:r>
      <w:proofErr w:type="gramStart"/>
      <w:r w:rsidRPr="00710B28">
        <w:rPr>
          <w:color w:val="000000" w:themeColor="text1"/>
        </w:rPr>
        <w:t>Р</w:t>
      </w:r>
      <w:proofErr w:type="gramEnd"/>
      <w:r w:rsidRPr="00710B28">
        <w:rPr>
          <w:color w:val="000000" w:themeColor="text1"/>
        </w:rPr>
        <w:t xml:space="preserve"> 51333-99 (EN 292-1-91, EN 292-2-91). Безопасность машин. Основные п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нятия, общие принципы конструирования. Термины, технологические решения и технические у</w:t>
      </w:r>
      <w:r w:rsidRPr="00710B28">
        <w:rPr>
          <w:color w:val="000000" w:themeColor="text1"/>
        </w:rPr>
        <w:t>с</w:t>
      </w:r>
      <w:r w:rsidRPr="00710B28">
        <w:rPr>
          <w:color w:val="000000" w:themeColor="text1"/>
        </w:rPr>
        <w:t>ловия.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ГОСТ </w:t>
      </w:r>
      <w:proofErr w:type="gramStart"/>
      <w:r w:rsidRPr="00710B28">
        <w:rPr>
          <w:color w:val="000000" w:themeColor="text1"/>
        </w:rPr>
        <w:t>Р</w:t>
      </w:r>
      <w:proofErr w:type="gramEnd"/>
      <w:r w:rsidRPr="00710B28">
        <w:rPr>
          <w:color w:val="000000" w:themeColor="text1"/>
        </w:rPr>
        <w:t xml:space="preserve"> 51334-99 (EN 294-92) Безопасность машин. Безопасные расстояния для предохранения верхних конечностей от попадания в опа</w:t>
      </w:r>
      <w:r w:rsidRPr="00710B28">
        <w:rPr>
          <w:color w:val="000000" w:themeColor="text1"/>
        </w:rPr>
        <w:t>с</w:t>
      </w:r>
      <w:r w:rsidRPr="00710B28">
        <w:rPr>
          <w:color w:val="000000" w:themeColor="text1"/>
        </w:rPr>
        <w:t>ную зону.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ГОСТ </w:t>
      </w:r>
      <w:proofErr w:type="gramStart"/>
      <w:r w:rsidRPr="00710B28">
        <w:rPr>
          <w:color w:val="000000" w:themeColor="text1"/>
        </w:rPr>
        <w:t>Р</w:t>
      </w:r>
      <w:proofErr w:type="gramEnd"/>
      <w:r w:rsidRPr="00710B28">
        <w:rPr>
          <w:color w:val="000000" w:themeColor="text1"/>
        </w:rPr>
        <w:t xml:space="preserve">  51335-99 (EN  349-93)  Безопасность  машин.  Минимальные расстояния для предотвращения защемления частей ч</w:t>
      </w:r>
      <w:r w:rsidRPr="00710B28">
        <w:rPr>
          <w:color w:val="000000" w:themeColor="text1"/>
        </w:rPr>
        <w:t>е</w:t>
      </w:r>
      <w:r w:rsidRPr="00710B28">
        <w:rPr>
          <w:color w:val="000000" w:themeColor="text1"/>
        </w:rPr>
        <w:t>ловеческого тела.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ГОСТ </w:t>
      </w:r>
      <w:proofErr w:type="gramStart"/>
      <w:r w:rsidRPr="00710B28">
        <w:rPr>
          <w:color w:val="000000" w:themeColor="text1"/>
        </w:rPr>
        <w:t>Р</w:t>
      </w:r>
      <w:proofErr w:type="gramEnd"/>
      <w:r w:rsidRPr="00710B28">
        <w:rPr>
          <w:color w:val="000000" w:themeColor="text1"/>
        </w:rPr>
        <w:t xml:space="preserve"> 51337-99 (EN 563-94) Безопасность машин. Температуры </w:t>
      </w:r>
      <w:proofErr w:type="spellStart"/>
      <w:r w:rsidRPr="00710B28">
        <w:rPr>
          <w:color w:val="000000" w:themeColor="text1"/>
        </w:rPr>
        <w:t>касаемых</w:t>
      </w:r>
      <w:proofErr w:type="spellEnd"/>
      <w:r w:rsidRPr="00710B28">
        <w:rPr>
          <w:color w:val="000000" w:themeColor="text1"/>
        </w:rPr>
        <w:t xml:space="preserve"> поверхностей. Эргономические данные для установления предельных величин горячих п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верхностей.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ГОСТ </w:t>
      </w:r>
      <w:proofErr w:type="gramStart"/>
      <w:r w:rsidRPr="00710B28">
        <w:rPr>
          <w:color w:val="000000" w:themeColor="text1"/>
        </w:rPr>
        <w:t>Р</w:t>
      </w:r>
      <w:proofErr w:type="gramEnd"/>
      <w:r w:rsidRPr="00710B28">
        <w:rPr>
          <w:color w:val="000000" w:themeColor="text1"/>
        </w:rPr>
        <w:t xml:space="preserve"> 51343-99 (EN 1037-95) Безопасность машин. Предотвращение неожиданн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го пуска.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ГОСТ </w:t>
      </w:r>
      <w:proofErr w:type="gramStart"/>
      <w:r w:rsidRPr="00710B28">
        <w:rPr>
          <w:color w:val="000000" w:themeColor="text1"/>
        </w:rPr>
        <w:t>Р</w:t>
      </w:r>
      <w:proofErr w:type="gramEnd"/>
      <w:r w:rsidRPr="00710B28">
        <w:rPr>
          <w:color w:val="000000" w:themeColor="text1"/>
        </w:rPr>
        <w:t xml:space="preserve"> 51345-99 (EN 1088-95) Безопасность машин. Блокировочные устройства, связанные защитными устройствами - Принципы констру</w:t>
      </w:r>
      <w:r w:rsidRPr="00710B28">
        <w:rPr>
          <w:color w:val="000000" w:themeColor="text1"/>
        </w:rPr>
        <w:t>и</w:t>
      </w:r>
      <w:r w:rsidRPr="00710B28">
        <w:rPr>
          <w:color w:val="000000" w:themeColor="text1"/>
        </w:rPr>
        <w:t>рования и выбора.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ГОСТ </w:t>
      </w:r>
      <w:proofErr w:type="gramStart"/>
      <w:r w:rsidRPr="00710B28">
        <w:rPr>
          <w:color w:val="000000" w:themeColor="text1"/>
        </w:rPr>
        <w:t>Р</w:t>
      </w:r>
      <w:proofErr w:type="gramEnd"/>
      <w:r w:rsidRPr="00710B28">
        <w:rPr>
          <w:color w:val="000000" w:themeColor="text1"/>
        </w:rPr>
        <w:t xml:space="preserve"> 51344-99 (EN 1050-96) Безопасность машин. Принц</w:t>
      </w:r>
      <w:r w:rsidRPr="00710B28">
        <w:rPr>
          <w:color w:val="000000" w:themeColor="text1"/>
        </w:rPr>
        <w:t>и</w:t>
      </w:r>
      <w:r w:rsidRPr="00710B28">
        <w:rPr>
          <w:color w:val="000000" w:themeColor="text1"/>
        </w:rPr>
        <w:t>пы оценки риска.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 xml:space="preserve">ГОСТ </w:t>
      </w:r>
      <w:proofErr w:type="gramStart"/>
      <w:r w:rsidRPr="00710B28">
        <w:rPr>
          <w:color w:val="000000" w:themeColor="text1"/>
        </w:rPr>
        <w:t>Р</w:t>
      </w:r>
      <w:proofErr w:type="gramEnd"/>
      <w:r w:rsidRPr="00710B28">
        <w:rPr>
          <w:color w:val="000000" w:themeColor="text1"/>
        </w:rPr>
        <w:t xml:space="preserve"> МЭК 60204-1-2007 Безопасность машин. Электрооборудование машин и механизмов. Часть 1: Общие требов</w:t>
      </w:r>
      <w:r w:rsidRPr="00710B28">
        <w:rPr>
          <w:color w:val="000000" w:themeColor="text1"/>
        </w:rPr>
        <w:t>а</w:t>
      </w:r>
      <w:r w:rsidRPr="00710B28">
        <w:rPr>
          <w:color w:val="000000" w:themeColor="text1"/>
        </w:rPr>
        <w:t>ния.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>Директива ЕС по безопасности машин (98/37/EG).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>Директива ЕС по электрооборудованию, предназначенному для работы в определенных границах напряжения (73/23/EWG).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>EN 418 Безопасность машин. Устройства аварийного выключения. Функции. При</w:t>
      </w:r>
      <w:r w:rsidRPr="00710B28">
        <w:rPr>
          <w:color w:val="000000" w:themeColor="text1"/>
        </w:rPr>
        <w:t>н</w:t>
      </w:r>
      <w:r w:rsidRPr="00710B28">
        <w:rPr>
          <w:color w:val="000000" w:themeColor="text1"/>
        </w:rPr>
        <w:t>ципы проектирования.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lastRenderedPageBreak/>
        <w:t>EN 954-1 Безопасность машин. Детали систем управления, обеспечивающие без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пасность. Часть 1. Основные принципы конструкции.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>EN 1005-2 Безопасность машин. Физические характеристики человека. Часть 2. Ручное манипулирование машинами и частями комп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нентов машин.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>EN 1005-3 Безопасность машин. Физические характер</w:t>
      </w:r>
      <w:r w:rsidRPr="00710B28">
        <w:rPr>
          <w:color w:val="000000" w:themeColor="text1"/>
        </w:rPr>
        <w:t>и</w:t>
      </w:r>
      <w:r w:rsidRPr="00710B28">
        <w:rPr>
          <w:color w:val="000000" w:themeColor="text1"/>
        </w:rPr>
        <w:t>стики человека. Часть 3. Рекомендуемые предельные значения ус</w:t>
      </w:r>
      <w:r w:rsidRPr="00710B28">
        <w:rPr>
          <w:color w:val="000000" w:themeColor="text1"/>
        </w:rPr>
        <w:t>и</w:t>
      </w:r>
      <w:r w:rsidRPr="00710B28">
        <w:rPr>
          <w:color w:val="000000" w:themeColor="text1"/>
        </w:rPr>
        <w:t>лий, для функционирования машин.</w:t>
      </w:r>
    </w:p>
    <w:p w:rsidR="00710B28" w:rsidRPr="00710B28" w:rsidRDefault="00710B28" w:rsidP="00710B28">
      <w:pPr>
        <w:numPr>
          <w:ilvl w:val="0"/>
          <w:numId w:val="36"/>
        </w:numPr>
        <w:tabs>
          <w:tab w:val="left" w:pos="1276"/>
        </w:tabs>
        <w:ind w:left="709" w:firstLine="0"/>
        <w:jc w:val="both"/>
        <w:rPr>
          <w:color w:val="000000" w:themeColor="text1"/>
        </w:rPr>
      </w:pPr>
      <w:r w:rsidRPr="00710B28">
        <w:rPr>
          <w:color w:val="000000" w:themeColor="text1"/>
        </w:rPr>
        <w:t>EN 13128 Металлорежущие станки. Безопасность. Фрезерные станки (включая ра</w:t>
      </w:r>
      <w:r w:rsidRPr="00710B28">
        <w:rPr>
          <w:color w:val="000000" w:themeColor="text1"/>
        </w:rPr>
        <w:t>с</w:t>
      </w:r>
      <w:r w:rsidRPr="00710B28">
        <w:rPr>
          <w:color w:val="000000" w:themeColor="text1"/>
        </w:rPr>
        <w:t>точные станки).</w:t>
      </w: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к качеству и классификация оборудования</w:t>
      </w:r>
    </w:p>
    <w:p w:rsidR="00710B28" w:rsidRPr="00710B28" w:rsidRDefault="00710B28" w:rsidP="00710B28">
      <w:pPr>
        <w:ind w:left="720" w:firstLine="556"/>
        <w:jc w:val="both"/>
        <w:rPr>
          <w:color w:val="000000" w:themeColor="text1"/>
        </w:rPr>
      </w:pPr>
      <w:r w:rsidRPr="00710B28">
        <w:rPr>
          <w:color w:val="000000" w:themeColor="text1"/>
        </w:rPr>
        <w:t>Товар (оборудование) должен соответствовать требованиям указанных выше (п.12) стандартов, директив и норм при соблюдении условий транспортировки, хранения, монтажа и эксплуатации станка, изложенным в Руков</w:t>
      </w:r>
      <w:r w:rsidRPr="00710B28">
        <w:rPr>
          <w:color w:val="000000" w:themeColor="text1"/>
        </w:rPr>
        <w:t>о</w:t>
      </w:r>
      <w:r w:rsidRPr="00710B28">
        <w:rPr>
          <w:color w:val="000000" w:themeColor="text1"/>
        </w:rPr>
        <w:t>дстве по эксплуатации.</w:t>
      </w: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Техническое сопровождение стандартного промышленного оборудования</w:t>
      </w:r>
    </w:p>
    <w:p w:rsidR="00710B28" w:rsidRPr="00710B28" w:rsidRDefault="00710B28" w:rsidP="00710B28">
      <w:pPr>
        <w:ind w:left="720" w:firstLine="556"/>
        <w:jc w:val="both"/>
        <w:rPr>
          <w:color w:val="000000" w:themeColor="text1"/>
        </w:rPr>
      </w:pPr>
      <w:r w:rsidRPr="00710B28">
        <w:rPr>
          <w:color w:val="000000" w:themeColor="text1"/>
        </w:rPr>
        <w:t>Возможность  организации гарантийного и послегарантийного обслуживания по месту эксплуатации Товара (оборудования).</w:t>
      </w:r>
    </w:p>
    <w:p w:rsidR="00710B28" w:rsidRPr="00710B28" w:rsidRDefault="00710B28" w:rsidP="00710B28">
      <w:pPr>
        <w:ind w:left="720" w:firstLine="556"/>
        <w:jc w:val="both"/>
        <w:rPr>
          <w:color w:val="000000" w:themeColor="text1"/>
        </w:rPr>
      </w:pP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Дополнительные (иные) требования</w:t>
      </w:r>
    </w:p>
    <w:p w:rsidR="00710B28" w:rsidRPr="00710B28" w:rsidRDefault="00710B28" w:rsidP="00710B28">
      <w:pPr>
        <w:ind w:left="720"/>
        <w:rPr>
          <w:color w:val="000000" w:themeColor="text1"/>
        </w:rPr>
      </w:pPr>
      <w:r w:rsidRPr="00710B28">
        <w:rPr>
          <w:color w:val="000000" w:themeColor="text1"/>
        </w:rPr>
        <w:t>Не требуется</w:t>
      </w:r>
    </w:p>
    <w:p w:rsidR="00710B28" w:rsidRPr="00710B28" w:rsidRDefault="00710B28" w:rsidP="00710B28">
      <w:pPr>
        <w:numPr>
          <w:ilvl w:val="0"/>
          <w:numId w:val="27"/>
        </w:numPr>
        <w:spacing w:before="240" w:after="20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к количеству и сроку (периодичности) поставки</w:t>
      </w:r>
    </w:p>
    <w:tbl>
      <w:tblPr>
        <w:tblW w:w="10029" w:type="dxa"/>
        <w:jc w:val="right"/>
        <w:tblInd w:w="-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4536"/>
        <w:gridCol w:w="1701"/>
        <w:gridCol w:w="2799"/>
      </w:tblGrid>
      <w:tr w:rsidR="00710B28" w:rsidRPr="00710B28" w:rsidTr="00AE4C4B">
        <w:trPr>
          <w:trHeight w:val="368"/>
          <w:jc w:val="right"/>
        </w:trPr>
        <w:tc>
          <w:tcPr>
            <w:tcW w:w="993" w:type="dxa"/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 xml:space="preserve">№ </w:t>
            </w:r>
          </w:p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710B28">
              <w:rPr>
                <w:color w:val="000000" w:themeColor="text1"/>
              </w:rPr>
              <w:t>п</w:t>
            </w:r>
            <w:proofErr w:type="spellEnd"/>
            <w:proofErr w:type="gramEnd"/>
            <w:r w:rsidRPr="00710B28">
              <w:rPr>
                <w:color w:val="000000" w:themeColor="text1"/>
              </w:rPr>
              <w:t>/</w:t>
            </w:r>
            <w:proofErr w:type="spellStart"/>
            <w:r w:rsidRPr="00710B28">
              <w:rPr>
                <w:color w:val="000000" w:themeColor="text1"/>
              </w:rPr>
              <w:t>п</w:t>
            </w:r>
            <w:proofErr w:type="spellEnd"/>
          </w:p>
        </w:tc>
        <w:tc>
          <w:tcPr>
            <w:tcW w:w="4536" w:type="dxa"/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Наименование</w:t>
            </w:r>
          </w:p>
        </w:tc>
        <w:tc>
          <w:tcPr>
            <w:tcW w:w="1701" w:type="dxa"/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Количество,</w:t>
            </w:r>
          </w:p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(штук)</w:t>
            </w:r>
          </w:p>
        </w:tc>
        <w:tc>
          <w:tcPr>
            <w:tcW w:w="2799" w:type="dxa"/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Срок поставки</w:t>
            </w:r>
          </w:p>
        </w:tc>
      </w:tr>
      <w:tr w:rsidR="00710B28" w:rsidRPr="00710B28" w:rsidTr="00AE4C4B">
        <w:trPr>
          <w:trHeight w:val="353"/>
          <w:jc w:val="right"/>
        </w:trPr>
        <w:tc>
          <w:tcPr>
            <w:tcW w:w="993" w:type="dxa"/>
          </w:tcPr>
          <w:p w:rsidR="00710B28" w:rsidRPr="00710B28" w:rsidRDefault="00710B28" w:rsidP="00AE4C4B">
            <w:pPr>
              <w:ind w:left="2"/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1.</w:t>
            </w:r>
          </w:p>
        </w:tc>
        <w:tc>
          <w:tcPr>
            <w:tcW w:w="4536" w:type="dxa"/>
          </w:tcPr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Станок консольно-фрезерный вертикальный с устройством цифровой индикации (УЦИ) модель 6Т13Ф1</w:t>
            </w:r>
          </w:p>
          <w:p w:rsidR="00710B28" w:rsidRPr="00710B28" w:rsidRDefault="00710B28" w:rsidP="00AE4C4B">
            <w:pPr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(или аналог)</w:t>
            </w:r>
          </w:p>
        </w:tc>
        <w:tc>
          <w:tcPr>
            <w:tcW w:w="1701" w:type="dxa"/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</w:p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1</w:t>
            </w:r>
          </w:p>
        </w:tc>
        <w:tc>
          <w:tcPr>
            <w:tcW w:w="2799" w:type="dxa"/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</w:p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до 20 декабря 2013г.</w:t>
            </w:r>
          </w:p>
        </w:tc>
      </w:tr>
    </w:tbl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к форме предоставляемой информации</w:t>
      </w:r>
    </w:p>
    <w:p w:rsidR="00710B28" w:rsidRPr="00710B28" w:rsidRDefault="00710B28" w:rsidP="00710B28">
      <w:pPr>
        <w:tabs>
          <w:tab w:val="left" w:pos="709"/>
        </w:tabs>
        <w:rPr>
          <w:b/>
          <w:color w:val="000000" w:themeColor="text1"/>
        </w:rPr>
      </w:pPr>
      <w:r w:rsidRPr="00710B28">
        <w:rPr>
          <w:i/>
          <w:color w:val="000000" w:themeColor="text1"/>
        </w:rPr>
        <w:tab/>
      </w:r>
      <w:r w:rsidRPr="00710B28">
        <w:rPr>
          <w:color w:val="000000" w:themeColor="text1"/>
        </w:rPr>
        <w:t>Не требуется</w:t>
      </w:r>
    </w:p>
    <w:p w:rsidR="00710B28" w:rsidRPr="00710B28" w:rsidRDefault="00710B28" w:rsidP="00710B28">
      <w:pPr>
        <w:numPr>
          <w:ilvl w:val="0"/>
          <w:numId w:val="27"/>
        </w:numPr>
        <w:spacing w:before="24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Требования к техническому обучению персонала заказчика</w:t>
      </w:r>
    </w:p>
    <w:p w:rsidR="00710B28" w:rsidRPr="00710B28" w:rsidRDefault="00710B28" w:rsidP="00710B28">
      <w:pPr>
        <w:tabs>
          <w:tab w:val="left" w:pos="709"/>
        </w:tabs>
        <w:rPr>
          <w:b/>
          <w:color w:val="000000" w:themeColor="text1"/>
        </w:rPr>
      </w:pPr>
      <w:r w:rsidRPr="00710B28">
        <w:rPr>
          <w:i/>
          <w:color w:val="000000" w:themeColor="text1"/>
        </w:rPr>
        <w:tab/>
      </w:r>
      <w:r w:rsidRPr="00710B28">
        <w:rPr>
          <w:color w:val="000000" w:themeColor="text1"/>
        </w:rPr>
        <w:t>Не требуется</w:t>
      </w:r>
    </w:p>
    <w:p w:rsidR="00710B28" w:rsidRPr="00710B28" w:rsidRDefault="00710B28" w:rsidP="00710B28">
      <w:pPr>
        <w:numPr>
          <w:ilvl w:val="0"/>
          <w:numId w:val="27"/>
        </w:numPr>
        <w:spacing w:before="240" w:after="200"/>
        <w:jc w:val="center"/>
        <w:rPr>
          <w:b/>
          <w:color w:val="000000" w:themeColor="text1"/>
        </w:rPr>
      </w:pPr>
      <w:r w:rsidRPr="00710B28">
        <w:rPr>
          <w:b/>
          <w:color w:val="000000" w:themeColor="text1"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8"/>
        <w:gridCol w:w="5748"/>
        <w:gridCol w:w="2629"/>
      </w:tblGrid>
      <w:tr w:rsidR="00710B28" w:rsidRPr="00710B28" w:rsidTr="00AE4C4B">
        <w:trPr>
          <w:trHeight w:val="418"/>
        </w:trPr>
        <w:tc>
          <w:tcPr>
            <w:tcW w:w="948" w:type="dxa"/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 xml:space="preserve">№ </w:t>
            </w:r>
            <w:proofErr w:type="spellStart"/>
            <w:proofErr w:type="gramStart"/>
            <w:r w:rsidRPr="00710B28">
              <w:rPr>
                <w:color w:val="000000" w:themeColor="text1"/>
              </w:rPr>
              <w:t>п</w:t>
            </w:r>
            <w:proofErr w:type="spellEnd"/>
            <w:proofErr w:type="gramEnd"/>
            <w:r w:rsidRPr="00710B28">
              <w:rPr>
                <w:color w:val="000000" w:themeColor="text1"/>
              </w:rPr>
              <w:t>/</w:t>
            </w:r>
            <w:proofErr w:type="spellStart"/>
            <w:r w:rsidRPr="00710B28">
              <w:rPr>
                <w:color w:val="000000" w:themeColor="text1"/>
              </w:rPr>
              <w:t>п</w:t>
            </w:r>
            <w:proofErr w:type="spellEnd"/>
          </w:p>
        </w:tc>
        <w:tc>
          <w:tcPr>
            <w:tcW w:w="6237" w:type="dxa"/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Наименование приложения</w:t>
            </w:r>
          </w:p>
        </w:tc>
        <w:tc>
          <w:tcPr>
            <w:tcW w:w="2799" w:type="dxa"/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Количество листов</w:t>
            </w:r>
          </w:p>
        </w:tc>
      </w:tr>
      <w:tr w:rsidR="00710B28" w:rsidRPr="00710B28" w:rsidTr="00AE4C4B">
        <w:trPr>
          <w:trHeight w:val="282"/>
        </w:trPr>
        <w:tc>
          <w:tcPr>
            <w:tcW w:w="948" w:type="dxa"/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1.</w:t>
            </w:r>
          </w:p>
        </w:tc>
        <w:tc>
          <w:tcPr>
            <w:tcW w:w="6237" w:type="dxa"/>
          </w:tcPr>
          <w:p w:rsidR="00710B28" w:rsidRPr="00710B28" w:rsidRDefault="00710B28" w:rsidP="00AE4C4B">
            <w:pPr>
              <w:jc w:val="both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Посадочные и присоединительные размеры станка</w:t>
            </w:r>
          </w:p>
        </w:tc>
        <w:tc>
          <w:tcPr>
            <w:tcW w:w="2799" w:type="dxa"/>
          </w:tcPr>
          <w:p w:rsidR="00710B28" w:rsidRPr="00710B28" w:rsidRDefault="00710B28" w:rsidP="00AE4C4B">
            <w:pPr>
              <w:jc w:val="center"/>
              <w:rPr>
                <w:color w:val="000000" w:themeColor="text1"/>
              </w:rPr>
            </w:pPr>
            <w:r w:rsidRPr="00710B28">
              <w:rPr>
                <w:color w:val="000000" w:themeColor="text1"/>
              </w:rPr>
              <w:t>1</w:t>
            </w:r>
          </w:p>
        </w:tc>
      </w:tr>
    </w:tbl>
    <w:p w:rsidR="00710B28" w:rsidRPr="00710B28" w:rsidRDefault="00710B28" w:rsidP="00494C52">
      <w:pPr>
        <w:rPr>
          <w:b/>
          <w:sz w:val="28"/>
          <w:szCs w:val="28"/>
          <w:lang w:val="en-US"/>
        </w:rPr>
      </w:pPr>
    </w:p>
    <w:sectPr w:rsidR="00710B28" w:rsidRPr="00710B28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7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D159A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10B28">
          <w:rPr>
            <w:rFonts w:ascii="Times New Roman" w:hAnsi="Times New Roman" w:cs="Times New Roman"/>
            <w:noProof/>
            <w:sz w:val="22"/>
            <w:szCs w:val="22"/>
          </w:rPr>
          <w:t>11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710B28" w:rsidRDefault="00710B28" w:rsidP="00710B28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710B28">
      <w:rPr>
        <w:b/>
        <w:sz w:val="16"/>
        <w:szCs w:val="16"/>
      </w:rPr>
      <w:t xml:space="preserve">Открытый запрос цен в электронной форме на </w:t>
    </w:r>
    <w:r w:rsidRPr="00710B28">
      <w:rPr>
        <w:b/>
        <w:bCs/>
        <w:color w:val="000000"/>
        <w:sz w:val="16"/>
        <w:szCs w:val="16"/>
      </w:rPr>
      <w:t>право заключения договора на поставку станка консольно-фрезерного вертикального с устр</w:t>
    </w:r>
    <w:bookmarkStart w:id="8" w:name="_GoBack"/>
    <w:bookmarkEnd w:id="8"/>
    <w:r w:rsidRPr="00710B28">
      <w:rPr>
        <w:b/>
        <w:bCs/>
        <w:color w:val="000000"/>
        <w:sz w:val="16"/>
        <w:szCs w:val="16"/>
      </w:rPr>
      <w:t>ойством цифровой индикации для нужд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8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9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0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D03EFE"/>
    <w:multiLevelType w:val="hybridMultilevel"/>
    <w:tmpl w:val="D25A7A2A"/>
    <w:lvl w:ilvl="0" w:tplc="50B6E4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6F800ED"/>
    <w:multiLevelType w:val="hybridMultilevel"/>
    <w:tmpl w:val="6AC47B1C"/>
    <w:lvl w:ilvl="0" w:tplc="50B6E4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0FCB200B"/>
    <w:multiLevelType w:val="hybridMultilevel"/>
    <w:tmpl w:val="336AF2B6"/>
    <w:lvl w:ilvl="0" w:tplc="11487CEC">
      <w:start w:val="1"/>
      <w:numFmt w:val="bullet"/>
      <w:lvlText w:val=""/>
      <w:lvlJc w:val="left"/>
      <w:pPr>
        <w:tabs>
          <w:tab w:val="num" w:pos="1276"/>
        </w:tabs>
        <w:ind w:left="349" w:firstLine="567"/>
      </w:pPr>
      <w:rPr>
        <w:rFonts w:ascii="Symbol" w:hAnsi="Symbol" w:hint="default"/>
      </w:rPr>
    </w:lvl>
    <w:lvl w:ilvl="1" w:tplc="D788F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1C5C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1AD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62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7478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2C2A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102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B3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8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0">
    <w:nsid w:val="21D75D11"/>
    <w:multiLevelType w:val="hybridMultilevel"/>
    <w:tmpl w:val="EACC4BA0"/>
    <w:lvl w:ilvl="0" w:tplc="11487C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D66366E"/>
    <w:multiLevelType w:val="hybridMultilevel"/>
    <w:tmpl w:val="AD4A62FC"/>
    <w:lvl w:ilvl="0" w:tplc="323EB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F033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BC56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7E2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F27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5818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EB2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203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A23F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83D7DFC"/>
    <w:multiLevelType w:val="hybridMultilevel"/>
    <w:tmpl w:val="0C1044B8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6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7401F85"/>
    <w:multiLevelType w:val="hybridMultilevel"/>
    <w:tmpl w:val="E1E219D0"/>
    <w:lvl w:ilvl="0" w:tplc="5EF43000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D1A0F94"/>
    <w:multiLevelType w:val="hybridMultilevel"/>
    <w:tmpl w:val="22AA3402"/>
    <w:lvl w:ilvl="0" w:tplc="285E0D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38E1F4C" w:tentative="1">
      <w:start w:val="1"/>
      <w:numFmt w:val="lowerLetter"/>
      <w:lvlText w:val="%2."/>
      <w:lvlJc w:val="left"/>
      <w:pPr>
        <w:ind w:left="1440" w:hanging="360"/>
      </w:pPr>
    </w:lvl>
    <w:lvl w:ilvl="2" w:tplc="2348085C" w:tentative="1">
      <w:start w:val="1"/>
      <w:numFmt w:val="lowerRoman"/>
      <w:lvlText w:val="%3."/>
      <w:lvlJc w:val="right"/>
      <w:pPr>
        <w:ind w:left="2160" w:hanging="180"/>
      </w:pPr>
    </w:lvl>
    <w:lvl w:ilvl="3" w:tplc="2A7ACDCA" w:tentative="1">
      <w:start w:val="1"/>
      <w:numFmt w:val="decimal"/>
      <w:lvlText w:val="%4."/>
      <w:lvlJc w:val="left"/>
      <w:pPr>
        <w:ind w:left="2880" w:hanging="360"/>
      </w:pPr>
    </w:lvl>
    <w:lvl w:ilvl="4" w:tplc="56DA4D18" w:tentative="1">
      <w:start w:val="1"/>
      <w:numFmt w:val="lowerLetter"/>
      <w:lvlText w:val="%5."/>
      <w:lvlJc w:val="left"/>
      <w:pPr>
        <w:ind w:left="3600" w:hanging="360"/>
      </w:pPr>
    </w:lvl>
    <w:lvl w:ilvl="5" w:tplc="1A5492CA" w:tentative="1">
      <w:start w:val="1"/>
      <w:numFmt w:val="lowerRoman"/>
      <w:lvlText w:val="%6."/>
      <w:lvlJc w:val="right"/>
      <w:pPr>
        <w:ind w:left="4320" w:hanging="180"/>
      </w:pPr>
    </w:lvl>
    <w:lvl w:ilvl="6" w:tplc="BDB2F34E" w:tentative="1">
      <w:start w:val="1"/>
      <w:numFmt w:val="decimal"/>
      <w:lvlText w:val="%7."/>
      <w:lvlJc w:val="left"/>
      <w:pPr>
        <w:ind w:left="5040" w:hanging="360"/>
      </w:pPr>
    </w:lvl>
    <w:lvl w:ilvl="7" w:tplc="B37A00AC" w:tentative="1">
      <w:start w:val="1"/>
      <w:numFmt w:val="lowerLetter"/>
      <w:lvlText w:val="%8."/>
      <w:lvlJc w:val="left"/>
      <w:pPr>
        <w:ind w:left="5760" w:hanging="360"/>
      </w:pPr>
    </w:lvl>
    <w:lvl w:ilvl="8" w:tplc="3170E8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38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2"/>
  </w:num>
  <w:num w:numId="10">
    <w:abstractNumId w:val="2"/>
  </w:num>
  <w:num w:numId="11">
    <w:abstractNumId w:val="23"/>
  </w:num>
  <w:num w:numId="12">
    <w:abstractNumId w:val="37"/>
  </w:num>
  <w:num w:numId="13">
    <w:abstractNumId w:val="19"/>
  </w:num>
  <w:num w:numId="14">
    <w:abstractNumId w:val="28"/>
  </w:num>
  <w:num w:numId="15">
    <w:abstractNumId w:val="33"/>
  </w:num>
  <w:num w:numId="16">
    <w:abstractNumId w:val="30"/>
  </w:num>
  <w:num w:numId="17">
    <w:abstractNumId w:val="4"/>
  </w:num>
  <w:num w:numId="18">
    <w:abstractNumId w:val="17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15"/>
  </w:num>
  <w:num w:numId="23">
    <w:abstractNumId w:val="41"/>
  </w:num>
  <w:num w:numId="24">
    <w:abstractNumId w:val="24"/>
  </w:num>
  <w:num w:numId="25">
    <w:abstractNumId w:val="36"/>
  </w:num>
  <w:num w:numId="26">
    <w:abstractNumId w:val="40"/>
  </w:num>
  <w:num w:numId="27">
    <w:abstractNumId w:val="35"/>
  </w:num>
  <w:num w:numId="28">
    <w:abstractNumId w:val="12"/>
  </w:num>
  <w:num w:numId="29">
    <w:abstractNumId w:val="31"/>
  </w:num>
  <w:num w:numId="30">
    <w:abstractNumId w:val="18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1"/>
  </w:num>
  <w:num w:numId="34">
    <w:abstractNumId w:val="14"/>
  </w:num>
  <w:num w:numId="35">
    <w:abstractNumId w:val="16"/>
  </w:num>
  <w:num w:numId="36">
    <w:abstractNumId w:val="29"/>
  </w:num>
  <w:num w:numId="37">
    <w:abstractNumId w:val="20"/>
  </w:num>
  <w:num w:numId="38">
    <w:abstractNumId w:val="3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D3590B-CCB9-4F0E-ABD9-81004D38A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12</Pages>
  <Words>3435</Words>
  <Characters>23769</Characters>
  <Application>Microsoft Office Word</Application>
  <DocSecurity>0</DocSecurity>
  <Lines>198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27150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449</cp:revision>
  <cp:lastPrinted>2012-09-26T11:12:00Z</cp:lastPrinted>
  <dcterms:created xsi:type="dcterms:W3CDTF">2012-03-23T07:01:00Z</dcterms:created>
  <dcterms:modified xsi:type="dcterms:W3CDTF">2013-11-14T10:34:00Z</dcterms:modified>
</cp:coreProperties>
</file>