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bookmarkStart w:id="0" w:name="_GoBack"/>
      <w:bookmarkEnd w:id="0"/>
    </w:p>
    <w:p>
      <w:pPr>
        <w:jc w:val="center"/>
        <w:rPr>
          <w:rFonts w:ascii="Times New Roman" w:hAnsi="Times New Roman" w:cs="Times New Roman"/>
          <w:b/>
          <w:sz w:val="24"/>
          <w:szCs w:val="24"/>
        </w:rPr>
      </w:pPr>
      <w:r>
        <w:rPr>
          <w:rFonts w:ascii="Times New Roman" w:hAnsi="Times New Roman" w:cs="Times New Roman"/>
          <w:b/>
          <w:sz w:val="24"/>
          <w:szCs w:val="24"/>
        </w:rPr>
        <w:t xml:space="preserve">Договор </w:t>
      </w:r>
      <w:r>
        <w:rPr>
          <w:rFonts w:ascii="Times New Roman" w:hAnsi="Times New Roman" w:cs="Times New Roman"/>
          <w:b/>
          <w:sz w:val="24"/>
          <w:szCs w:val="24"/>
        </w:rPr>
        <w:t>поставки</w:t>
      </w:r>
      <w:r>
        <w:rPr>
          <w:rFonts w:ascii="Times New Roman" w:hAnsi="Times New Roman" w:cs="Times New Roman"/>
          <w:b/>
          <w:sz w:val="24"/>
          <w:szCs w:val="24"/>
        </w:rPr>
        <w:t xml:space="preserve"> Товаров </w:t>
      </w:r>
      <w:r>
        <w:rPr>
          <w:rFonts w:ascii="Times New Roman" w:hAnsi="Times New Roman" w:cs="Times New Roman"/>
          <w:b/>
          <w:sz w:val="24"/>
          <w:szCs w:val="24"/>
        </w:rPr>
        <w:t xml:space="preserve">для </w:t>
      </w:r>
      <w:r>
        <w:rPr>
          <w:rFonts w:ascii="Times New Roman" w:hAnsi="Times New Roman" w:cs="Times New Roman"/>
          <w:b/>
          <w:sz w:val="24"/>
          <w:szCs w:val="24"/>
        </w:rPr>
        <w:t>ФГУП «НИТИ им. А.П. Александрова»</w:t>
      </w:r>
    </w:p>
    <w:permStart w:id="1445861946" w:edGrp="everyone"/>
    <w:p>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Pr>
              <w:rFonts w:ascii="Times New Roman" w:hAnsi="Times New Roman" w:cs="Times New Roman"/>
              <w:sz w:val="24"/>
              <w:szCs w:val="24"/>
            </w:rPr>
            <w:t>г. Сосновый Бор, Ленинградской области</w:t>
          </w:r>
        </w:sdtContent>
      </w:sdt>
      <w:permEnd w:id="1445861946"/>
      <w:r>
        <w:rPr>
          <w:sz w:val="24"/>
          <w:szCs w:val="24"/>
        </w:rPr>
        <w:t xml:space="preserve">                   </w:t>
      </w:r>
      <w:permStart w:id="743004743"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Pr>
              <w:rStyle w:val="a7"/>
              <w:rFonts w:ascii="Times New Roman" w:hAnsi="Times New Roman" w:cs="Times New Roman"/>
              <w:i/>
              <w:color w:val="auto"/>
              <w:sz w:val="24"/>
              <w:szCs w:val="24"/>
            </w:rPr>
            <w:t>Место для ввода даты.</w:t>
          </w:r>
        </w:sdtContent>
      </w:sdt>
      <w:permEnd w:id="743004743"/>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в лиц</w:t>
      </w:r>
      <w:r>
        <w:rPr>
          <w:rFonts w:ascii="Times New Roman" w:hAnsi="Times New Roman" w:cs="Times New Roman"/>
          <w:sz w:val="24"/>
          <w:szCs w:val="24"/>
        </w:rPr>
        <w:t>е</w:t>
      </w:r>
      <w:r>
        <w:rPr>
          <w:rFonts w:ascii="Times New Roman" w:hAnsi="Times New Roman" w:cs="Times New Roman"/>
          <w:sz w:val="24"/>
          <w:szCs w:val="24"/>
        </w:rPr>
        <w:t xml:space="preserve"> </w:t>
      </w:r>
      <w:permStart w:id="1575234294" w:edGrp="everyone"/>
      <w:sdt>
        <w:sdtPr>
          <w:rPr>
            <w:rFonts w:ascii="Times New Roman" w:hAnsi="Times New Roman" w:cs="Times New Roman"/>
            <w:sz w:val="24"/>
            <w:szCs w:val="24"/>
          </w:rPr>
          <w:id w:val="1138456548"/>
          <w:placeholder>
            <w:docPart w:val="EDC76ABABD054298AA86808E41F32028"/>
          </w:placeholder>
        </w:sdtPr>
        <w:sdtContent>
          <w:r>
            <w:rPr>
              <w:rFonts w:ascii="Times New Roman" w:hAnsi="Times New Roman" w:cs="Times New Roman"/>
              <w:sz w:val="24"/>
              <w:szCs w:val="24"/>
            </w:rPr>
            <w:t>генерального директора Василенко Вячеслава Андреевича</w:t>
          </w:r>
        </w:sdtContent>
      </w:sdt>
      <w:permEnd w:id="1575234294"/>
      <w:r>
        <w:rPr>
          <w:rFonts w:ascii="Times New Roman" w:hAnsi="Times New Roman" w:cs="Times New Roman"/>
          <w:sz w:val="24"/>
          <w:szCs w:val="24"/>
        </w:rPr>
        <w:t>, действующего на основании</w:t>
      </w:r>
      <w:r>
        <w:rPr>
          <w:rFonts w:ascii="Times New Roman" w:hAnsi="Times New Roman" w:cs="Times New Roman"/>
          <w:sz w:val="24"/>
          <w:szCs w:val="24"/>
        </w:rPr>
        <w:t xml:space="preserve"> </w:t>
      </w:r>
      <w:permStart w:id="2101294389" w:edGrp="everyone"/>
      <w:sdt>
        <w:sdtPr>
          <w:rPr>
            <w:rFonts w:ascii="Times New Roman" w:hAnsi="Times New Roman" w:cs="Times New Roman"/>
            <w:sz w:val="24"/>
            <w:szCs w:val="24"/>
          </w:rPr>
          <w:id w:val="1138456553"/>
          <w:placeholder>
            <w:docPart w:val="DefaultPlaceholder_22675703"/>
          </w:placeholder>
        </w:sdtPr>
        <w:sdtContent>
          <w:r>
            <w:rPr>
              <w:rFonts w:ascii="Times New Roman" w:hAnsi="Times New Roman" w:cs="Times New Roman"/>
              <w:sz w:val="24"/>
              <w:szCs w:val="24"/>
            </w:rPr>
            <w:t>Устава</w:t>
          </w:r>
        </w:sdtContent>
      </w:sdt>
      <w:permEnd w:id="2101294389"/>
      <w:r>
        <w:rPr>
          <w:rFonts w:ascii="Times New Roman" w:hAnsi="Times New Roman" w:cs="Times New Roman"/>
          <w:sz w:val="24"/>
          <w:szCs w:val="24"/>
        </w:rPr>
        <w:t xml:space="preserve">, с одной стороны и </w:t>
      </w:r>
      <w:permStart w:id="1059464318"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sdtContent>
      </w:sdt>
      <w:permEnd w:id="1059464318"/>
      <w:r>
        <w:rPr>
          <w:rFonts w:ascii="Times New Roman" w:hAnsi="Times New Roman" w:cs="Times New Roman"/>
          <w:sz w:val="24"/>
          <w:szCs w:val="24"/>
        </w:rPr>
        <w:t xml:space="preserve">, именуемое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permStart w:id="319905858"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permEnd w:id="319905858"/>
      <w:r>
        <w:rPr>
          <w:rFonts w:ascii="Times New Roman" w:hAnsi="Times New Roman" w:cs="Times New Roman"/>
          <w:sz w:val="24"/>
          <w:szCs w:val="24"/>
        </w:rPr>
        <w:t xml:space="preserve">, действующего на основании </w:t>
      </w:r>
      <w:permStart w:id="321397965"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permEnd w:id="321397965"/>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xml:space="preserve">, </w:t>
      </w:r>
      <w:r>
        <w:rPr>
          <w:rFonts w:ascii="Times New Roman" w:hAnsi="Times New Roman" w:cs="Times New Roman"/>
          <w:sz w:val="24"/>
          <w:szCs w:val="24"/>
        </w:rPr>
        <w:t>на основании</w:t>
      </w:r>
      <w:r>
        <w:rPr>
          <w:rFonts w:ascii="Times New Roman" w:hAnsi="Times New Roman" w:cs="Times New Roman"/>
          <w:sz w:val="24"/>
          <w:szCs w:val="24"/>
        </w:rPr>
        <w:t xml:space="preserve"> </w:t>
      </w:r>
      <w:permStart w:id="1319970523" w:edGrp="everyone"/>
      <w:sdt>
        <w:sdtPr>
          <w:rPr>
            <w:rFonts w:ascii="Times New Roman" w:hAnsi="Times New Roman" w:cs="Times New Roman"/>
            <w:sz w:val="24"/>
            <w:szCs w:val="24"/>
            <w:lang w:val="en-US"/>
          </w:rPr>
          <w:id w:val="-153916078"/>
          <w:placeholder>
            <w:docPart w:val="DefaultPlaceholder_22675703"/>
          </w:placeholder>
        </w:sdtPr>
        <w:sdtContent>
          <w:r>
            <w:rPr>
              <w:rFonts w:ascii="Times New Roman" w:hAnsi="Times New Roman" w:cs="Times New Roman"/>
              <w:sz w:val="24"/>
              <w:szCs w:val="24"/>
            </w:rPr>
            <w:t>Протокола торгов</w:t>
          </w:r>
        </w:sdtContent>
      </w:sdt>
      <w:permEnd w:id="1319970523"/>
      <w:r>
        <w:rPr>
          <w:rFonts w:ascii="Times New Roman" w:hAnsi="Times New Roman" w:cs="Times New Roman"/>
          <w:sz w:val="24"/>
          <w:szCs w:val="24"/>
        </w:rPr>
        <w:t xml:space="preserve"> </w:t>
      </w:r>
      <w:permStart w:id="1607665029" w:edGrp="everyone"/>
      <w:sdt>
        <w:sdtPr>
          <w:rPr>
            <w:rFonts w:ascii="Times New Roman" w:hAnsi="Times New Roman" w:cs="Times New Roman"/>
            <w:sz w:val="24"/>
            <w:szCs w:val="24"/>
          </w:rPr>
          <w:id w:val="532239913"/>
          <w:placeholder>
            <w:docPart w:val="DefaultPlaceholder_22675703"/>
          </w:placeholder>
          <w:showingPlcHdr/>
        </w:sdtPr>
        <w:sdtContent>
          <w:r>
            <w:rPr>
              <w:rStyle w:val="a7"/>
            </w:rPr>
            <w:t>Место для ввода текста.</w:t>
          </w:r>
        </w:sdtContent>
      </w:sdt>
      <w:permEnd w:id="1607665029"/>
      <w:r>
        <w:rPr>
          <w:rFonts w:ascii="Times New Roman" w:hAnsi="Times New Roman" w:cs="Times New Roman"/>
          <w:sz w:val="24"/>
          <w:szCs w:val="24"/>
        </w:rPr>
        <w:t xml:space="preserve">, </w:t>
      </w:r>
      <w:r>
        <w:rPr>
          <w:rFonts w:ascii="Times New Roman" w:hAnsi="Times New Roman" w:cs="Times New Roman"/>
          <w:sz w:val="24"/>
          <w:szCs w:val="24"/>
        </w:rPr>
        <w:t>заключили настоящий Договор (в да</w:t>
      </w:r>
      <w:r>
        <w:rPr>
          <w:rFonts w:ascii="Times New Roman" w:hAnsi="Times New Roman" w:cs="Times New Roman"/>
          <w:sz w:val="24"/>
          <w:szCs w:val="24"/>
        </w:rPr>
        <w:t>льнейшем именуемый</w:t>
      </w:r>
      <w:r>
        <w:rPr>
          <w:rFonts w:ascii="Times New Roman" w:hAnsi="Times New Roman" w:cs="Times New Roman"/>
          <w:sz w:val="24"/>
          <w:szCs w:val="24"/>
        </w:rPr>
        <w:t xml:space="preserve">,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r>
        <w:rPr>
          <w:rFonts w:ascii="Times New Roman" w:hAnsi="Times New Roman" w:cs="Times New Roman"/>
          <w:sz w:val="24"/>
          <w:szCs w:val="24"/>
          <w:u w:val="single"/>
        </w:rPr>
        <w:t>:</w:t>
      </w:r>
    </w:p>
    <w:permStart w:id="1609310322"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Pr>
              <w:rFonts w:ascii="Times New Roman" w:hAnsi="Times New Roman" w:cs="Times New Roman"/>
              <w:sz w:val="24"/>
              <w:szCs w:val="24"/>
            </w:rPr>
            <w:t>Техническим требованиям</w:t>
          </w:r>
          <w:r>
            <w:rPr>
              <w:rFonts w:ascii="Times New Roman" w:hAnsi="Times New Roman" w:cs="Times New Roman"/>
              <w:sz w:val="24"/>
              <w:szCs w:val="24"/>
            </w:rPr>
            <w:t xml:space="preserve"> (Приложение № 2)</w:t>
          </w:r>
          <w:r>
            <w:rPr>
              <w:rFonts w:ascii="Times New Roman" w:hAnsi="Times New Roman" w:cs="Times New Roman"/>
              <w:sz w:val="24"/>
              <w:szCs w:val="24"/>
            </w:rPr>
            <w:t xml:space="preserve"> </w:t>
          </w:r>
          <w:r>
            <w:rPr>
              <w:rFonts w:ascii="Times New Roman" w:hAnsi="Times New Roman" w:cs="Times New Roman"/>
              <w:sz w:val="24"/>
              <w:szCs w:val="24"/>
            </w:rPr>
            <w:t>по качеству и ко</w:t>
          </w:r>
          <w:r>
            <w:rPr>
              <w:rFonts w:ascii="Times New Roman" w:hAnsi="Times New Roman" w:cs="Times New Roman"/>
              <w:sz w:val="24"/>
              <w:szCs w:val="24"/>
            </w:rPr>
            <w:t>мплектности</w:t>
          </w:r>
          <w:r>
            <w:rPr>
              <w:rFonts w:ascii="Times New Roman" w:hAnsi="Times New Roman" w:cs="Times New Roman"/>
              <w:sz w:val="24"/>
              <w:szCs w:val="24"/>
            </w:rPr>
            <w:t xml:space="preserve">. </w:t>
          </w:r>
        </w:p>
        <w:p>
          <w:pPr>
            <w:ind w:firstLine="567"/>
            <w:jc w:val="both"/>
            <w:rPr>
              <w:rFonts w:ascii="Times New Roman" w:hAnsi="Times New Roman" w:cs="Times New Roman"/>
              <w:sz w:val="24"/>
              <w:szCs w:val="24"/>
            </w:rPr>
          </w:pPr>
          <w:r>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609310322" w:displacedByCustomXml="prev"/>
    <w:p>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pPr>
        <w:rPr>
          <w:rFonts w:ascii="Times New Roman" w:hAnsi="Times New Roman" w:cs="Times New Roman"/>
          <w:b/>
          <w:sz w:val="24"/>
          <w:szCs w:val="24"/>
        </w:rPr>
      </w:pPr>
      <w:r>
        <w:rPr>
          <w:rFonts w:ascii="Times New Roman" w:hAnsi="Times New Roman" w:cs="Times New Roman"/>
          <w:b/>
          <w:sz w:val="24"/>
          <w:szCs w:val="24"/>
        </w:rPr>
        <w:t>2.1. Цена Договора.</w:t>
      </w:r>
    </w:p>
    <w:permStart w:id="1232368926"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232368926" w:displacedByCustomXml="prev"/>
    <w:p>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4"/>
          <w:szCs w:val="24"/>
        </w:rPr>
        <w:t xml:space="preserve"> (в случае Поставки с Доставкой)</w:t>
      </w:r>
      <w:r>
        <w:rPr>
          <w:rFonts w:ascii="Times New Roman" w:hAnsi="Times New Roman" w:cs="Times New Roman"/>
          <w:sz w:val="24"/>
          <w:szCs w:val="24"/>
        </w:rPr>
        <w:t xml:space="preserve">, </w:t>
      </w:r>
      <w:r>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permStart w:id="2108580346" w:edGrp="everyone"/>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ermEnd w:id="2108580346"/>
    </w:p>
    <w:p>
      <w:pPr>
        <w:ind w:firstLine="567"/>
        <w:jc w:val="both"/>
        <w:rPr>
          <w:rFonts w:ascii="Times New Roman" w:hAnsi="Times New Roman" w:cs="Times New Roman"/>
          <w:i/>
          <w:sz w:val="24"/>
          <w:szCs w:val="24"/>
        </w:rPr>
      </w:pPr>
      <w:r>
        <w:rPr>
          <w:rFonts w:ascii="Times New Roman" w:hAnsi="Times New Roman" w:cs="Times New Roman"/>
          <w:sz w:val="24"/>
          <w:szCs w:val="24"/>
        </w:rPr>
        <w:lastRenderedPageBreak/>
        <w:t>НДС -</w:t>
      </w:r>
      <w:permStart w:id="711214258" w:edGrp="everyone"/>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permEnd w:id="711214258"/>
      <w:r>
        <w:rPr>
          <w:rFonts w:ascii="Times New Roman" w:hAnsi="Times New Roman" w:cs="Times New Roman"/>
          <w:i/>
          <w:sz w:val="24"/>
          <w:szCs w:val="24"/>
        </w:rPr>
        <w:t>.</w:t>
      </w:r>
    </w:p>
    <w:p>
      <w:pPr>
        <w:ind w:firstLine="567"/>
        <w:jc w:val="both"/>
        <w:rPr>
          <w:sz w:val="24"/>
          <w:szCs w:val="24"/>
        </w:rPr>
      </w:pPr>
      <w:r>
        <w:rPr>
          <w:rFonts w:ascii="Times New Roman" w:hAnsi="Times New Roman" w:cs="Times New Roman"/>
          <w:sz w:val="24"/>
          <w:szCs w:val="24"/>
        </w:rPr>
        <w:t xml:space="preserve">Условия оплаты - </w:t>
      </w:r>
      <w:permStart w:id="200641082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Выберите элемент</w:t>
          </w:r>
        </w:sdtContent>
      </w:sdt>
      <w:permEnd w:id="2006410823"/>
    </w:p>
    <w:permStart w:id="641022443" w:edGrp="everyone" w:displacedByCustomXml="next"/>
    <w:sdt>
      <w:sdtPr>
        <w:rPr>
          <w:color w:val="808080"/>
        </w:rPr>
        <w:id w:val="242707067"/>
        <w:placeholder>
          <w:docPart w:val="185A9C5D9823472EBCC5A08F0EED98C3"/>
        </w:placeholder>
      </w:sdtPr>
      <w:sdtEndPr>
        <w:rPr>
          <w:i/>
        </w:rPr>
      </w:sdtEndPr>
      <w:sdtContent>
        <w:p>
          <w:pPr>
            <w:pStyle w:val="-0"/>
            <w:numPr>
              <w:ilvl w:val="0"/>
              <w:numId w:val="0"/>
            </w:numPr>
            <w:ind w:firstLine="567"/>
            <w:rPr>
              <w:color w:val="808080"/>
            </w:rPr>
          </w:pPr>
          <w:r>
            <w:rPr>
              <w:rStyle w:val="a7"/>
            </w:rPr>
            <w:t>Дальнейшие пункты заполняются при наличии авансового платежа:</w:t>
          </w:r>
        </w:p>
        <w:p>
          <w:pPr>
            <w:pStyle w:val="-0"/>
            <w:numPr>
              <w:ilvl w:val="0"/>
              <w:numId w:val="0"/>
            </w:numPr>
            <w:ind w:firstLine="567"/>
            <w:rPr>
              <w:i/>
            </w:rPr>
          </w:pPr>
          <w:r>
            <w:t xml:space="preserve">Размер авансового платежа: </w:t>
          </w:r>
          <w:sdt>
            <w:sdtPr>
              <w:id w:val="242707068"/>
              <w:placeholder>
                <w:docPart w:val="F53FA691272F4FE3A186422943980347"/>
              </w:placeholder>
            </w:sdtPr>
            <w:sdtEndPr>
              <w:rPr>
                <w:i/>
              </w:rPr>
            </w:sdtEndPr>
            <w:sdtContent>
              <w:r>
                <w:rPr>
                  <w:i/>
                </w:rPr>
                <w:t>... рублей, включая НДС в размере … рублей.</w:t>
              </w:r>
            </w:sdtContent>
          </w:sdt>
          <w:r>
            <w:rPr>
              <w:i/>
            </w:rPr>
            <w:t>.</w:t>
          </w:r>
        </w:p>
        <w:p>
          <w:pPr>
            <w:pStyle w:val="-0"/>
            <w:numPr>
              <w:ilvl w:val="0"/>
              <w:numId w:val="0"/>
            </w:numPr>
            <w:ind w:firstLine="567"/>
            <w:rPr>
              <w:i/>
            </w:rPr>
          </w:pPr>
          <w:r>
            <w:rPr>
              <w:rStyle w:val="a7"/>
            </w:rPr>
            <w:t>Если платеж не облагается НДС, указывается соответствующее основание со ссылкой на НК РФ.</w:t>
          </w:r>
        </w:p>
        <w:p>
          <w:pPr>
            <w:pStyle w:val="-0"/>
            <w:numPr>
              <w:ilvl w:val="0"/>
              <w:numId w:val="0"/>
            </w:numPr>
            <w:ind w:firstLine="567"/>
            <w:rPr>
              <w:i/>
            </w:rPr>
          </w:pPr>
          <w:r>
            <w:t xml:space="preserve">Срок авансового платежа: </w:t>
          </w:r>
          <w:sdt>
            <w:sdtPr>
              <w:id w:val="242707069"/>
              <w:placeholder>
                <w:docPart w:val="2DFDBAC5169E4F58BA6480903FE9E61E"/>
              </w:placeholder>
            </w:sdtPr>
            <w:sdtEndPr>
              <w:rPr>
                <w:i/>
              </w:rPr>
            </w:sdtEndPr>
            <w:sdtContent>
              <w:r>
                <w:rPr>
                  <w:i/>
                </w:rPr>
                <w:t>ХХХ рабочих дней</w:t>
              </w:r>
            </w:sdtContent>
          </w:sdt>
        </w:p>
        <w:p>
          <w:pPr>
            <w:pStyle w:val="-0"/>
            <w:numPr>
              <w:ilvl w:val="0"/>
              <w:numId w:val="0"/>
            </w:numPr>
            <w:ind w:firstLine="567"/>
            <w:rPr>
              <w:i/>
            </w:rPr>
          </w:pPr>
          <w:r>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Pr>
              <w:rStyle w:val="a7"/>
            </w:rPr>
            <w:t>логов, штрафов, пени.</w:t>
          </w:r>
        </w:p>
      </w:sdtContent>
    </w:sdt>
    <w:permEnd w:id="641022443" w:displacedByCustomXml="prev"/>
    <w:p>
      <w:pPr>
        <w:jc w:val="both"/>
        <w:rPr>
          <w:rFonts w:ascii="Times New Roman" w:hAnsi="Times New Roman" w:cs="Times New Roman"/>
          <w:b/>
          <w:sz w:val="24"/>
          <w:szCs w:val="24"/>
        </w:rPr>
      </w:pPr>
      <w:r>
        <w:rPr>
          <w:rFonts w:ascii="Times New Roman" w:hAnsi="Times New Roman" w:cs="Times New Roman"/>
          <w:b/>
          <w:sz w:val="24"/>
          <w:szCs w:val="24"/>
        </w:rPr>
        <w:t>2.3</w:t>
      </w:r>
      <w:r>
        <w:rPr>
          <w:rFonts w:ascii="Times New Roman" w:hAnsi="Times New Roman" w:cs="Times New Roman"/>
          <w:b/>
          <w:sz w:val="24"/>
          <w:szCs w:val="24"/>
        </w:rPr>
        <w:t>. Стандартные условия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259932500"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2.3.1. Стандартные условия при наличии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Pr>
              <w:rFonts w:ascii="Times New Roman" w:hAnsi="Times New Roman" w:cs="Times New Roman"/>
              <w:sz w:val="24"/>
              <w:szCs w:val="24"/>
            </w:rPr>
            <w:t xml:space="preserve"> (если предусмотрено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Pr>
              <w:rFonts w:ascii="Times New Roman" w:hAnsi="Times New Roman" w:cs="Times New Roman"/>
              <w:sz w:val="24"/>
              <w:szCs w:val="24"/>
            </w:rPr>
            <w:t>Товарно-транспортной накладной (или</w:t>
          </w:r>
          <w:r>
            <w:rPr>
              <w:rFonts w:ascii="Times New Roman" w:hAnsi="Times New Roman" w:cs="Times New Roman"/>
              <w:sz w:val="24"/>
              <w:szCs w:val="24"/>
            </w:rPr>
            <w:t xml:space="preserve">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 xml:space="preserve">ального передаточного документа, а также </w:t>
          </w:r>
          <w:r>
            <w:rPr>
              <w:rFonts w:ascii="Times New Roman" w:hAnsi="Times New Roman" w:cs="Times New Roman"/>
              <w:sz w:val="24"/>
              <w:szCs w:val="24"/>
            </w:rPr>
            <w:t>Акта приема – передачи Товара</w:t>
          </w:r>
          <w:r>
            <w:rPr>
              <w:rFonts w:ascii="Times New Roman" w:hAnsi="Times New Roman" w:cs="Times New Roman"/>
              <w:sz w:val="24"/>
              <w:szCs w:val="24"/>
            </w:rPr>
            <w:t xml:space="preserve"> </w:t>
          </w:r>
          <w:r>
            <w:rPr>
              <w:rFonts w:ascii="Times New Roman" w:hAnsi="Times New Roman" w:cs="Times New Roman"/>
              <w:sz w:val="24"/>
              <w:szCs w:val="24"/>
            </w:rPr>
            <w:t>(Оборудования) (</w:t>
          </w:r>
          <w:permStart w:id="1122639938" w:edGrp="everyone"/>
          <w:sdt>
            <w:sdtPr>
              <w:rPr>
                <w:rFonts w:ascii="Times New Roman" w:hAnsi="Times New Roman" w:cs="Times New Roman"/>
                <w:sz w:val="24"/>
                <w:szCs w:val="24"/>
              </w:rPr>
              <w:id w:val="1996758"/>
              <w:placeholder>
                <w:docPart w:val="FDB148036AF54AD6824BC763E61726DE"/>
              </w:placeholder>
            </w:sdtPr>
            <w:sdtContent>
              <w:r>
                <w:rPr>
                  <w:rFonts w:ascii="Times New Roman" w:hAnsi="Times New Roman" w:cs="Times New Roman"/>
                  <w:sz w:val="24"/>
                  <w:szCs w:val="24"/>
                </w:rPr>
                <w:t>Приложение № 5</w:t>
              </w:r>
            </w:sdtContent>
          </w:sdt>
          <w:permEnd w:id="1122639938"/>
          <w:r>
            <w:rPr>
              <w:rFonts w:ascii="Times New Roman" w:hAnsi="Times New Roman" w:cs="Times New Roman"/>
              <w:sz w:val="24"/>
              <w:szCs w:val="24"/>
            </w:rPr>
            <w:t>)</w:t>
          </w:r>
          <w:r>
            <w:rPr>
              <w:rFonts w:ascii="Times New Roman" w:hAnsi="Times New Roman" w:cs="Times New Roman"/>
              <w:sz w:val="24"/>
              <w:szCs w:val="24"/>
            </w:rPr>
            <w:t>.</w:t>
          </w:r>
        </w:p>
        <w:p>
          <w:pPr>
            <w:jc w:val="both"/>
            <w:rPr>
              <w:rFonts w:ascii="Times New Roman" w:hAnsi="Times New Roman" w:cs="Times New Roman"/>
              <w:sz w:val="24"/>
              <w:szCs w:val="24"/>
            </w:rPr>
          </w:pPr>
          <w:r>
            <w:rPr>
              <w:rFonts w:ascii="Times New Roman" w:hAnsi="Times New Roman" w:cs="Times New Roman"/>
              <w:b/>
              <w:sz w:val="24"/>
              <w:szCs w:val="24"/>
            </w:rPr>
            <w:t>2.3.2. Стандартные условия оплаты при отсутствии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Pr>
              <w:rFonts w:ascii="Times New Roman" w:hAnsi="Times New Roman" w:cs="Times New Roman"/>
              <w:sz w:val="24"/>
              <w:szCs w:val="24"/>
            </w:rPr>
            <w:t>Товарно-транспортной накладной (или</w:t>
          </w:r>
          <w:r>
            <w:rPr>
              <w:rFonts w:ascii="Times New Roman" w:hAnsi="Times New Roman" w:cs="Times New Roman"/>
              <w:sz w:val="24"/>
              <w:szCs w:val="24"/>
            </w:rPr>
            <w:t xml:space="preserve"> аналогичного документа) </w:t>
          </w:r>
          <w:r>
            <w:rPr>
              <w:rFonts w:ascii="Times New Roman" w:hAnsi="Times New Roman" w:cs="Times New Roman"/>
              <w:sz w:val="24"/>
              <w:szCs w:val="24"/>
            </w:rPr>
            <w:t>либо Универсального передаточного документа</w:t>
          </w:r>
          <w:r>
            <w:rPr>
              <w:rFonts w:ascii="Times New Roman" w:hAnsi="Times New Roman" w:cs="Times New Roman"/>
              <w:sz w:val="24"/>
              <w:szCs w:val="24"/>
            </w:rPr>
            <w:t xml:space="preserve">, а также Акта приема – передачи Товара </w:t>
          </w:r>
          <w:r>
            <w:rPr>
              <w:rFonts w:ascii="Times New Roman" w:hAnsi="Times New Roman" w:cs="Times New Roman"/>
              <w:sz w:val="24"/>
              <w:szCs w:val="24"/>
            </w:rPr>
            <w:t>(Оборудования) (</w:t>
          </w:r>
          <w:permStart w:id="1597066217" w:edGrp="everyone"/>
          <w:sdt>
            <w:sdtPr>
              <w:rPr>
                <w:rFonts w:ascii="Times New Roman" w:hAnsi="Times New Roman" w:cs="Times New Roman"/>
                <w:sz w:val="24"/>
                <w:szCs w:val="24"/>
              </w:rPr>
              <w:id w:val="1996754"/>
              <w:placeholder>
                <w:docPart w:val="5DBA1D3DA2774692A25FD7E5E768D35B"/>
              </w:placeholder>
            </w:sdtPr>
            <w:sdtContent>
              <w:r>
                <w:rPr>
                  <w:rFonts w:ascii="Times New Roman" w:hAnsi="Times New Roman" w:cs="Times New Roman"/>
                  <w:sz w:val="24"/>
                  <w:szCs w:val="24"/>
                </w:rPr>
                <w:t>Приложение № 5</w:t>
              </w:r>
            </w:sdtContent>
          </w:sdt>
          <w:permEnd w:id="1597066217"/>
          <w:r>
            <w:rPr>
              <w:rFonts w:ascii="Times New Roman" w:hAnsi="Times New Roman" w:cs="Times New Roman"/>
              <w:sz w:val="24"/>
              <w:szCs w:val="24"/>
            </w:rPr>
            <w:t>)</w:t>
          </w:r>
          <w:r>
            <w:rPr>
              <w:rFonts w:ascii="Times New Roman" w:hAnsi="Times New Roman" w:cs="Times New Roman"/>
              <w:sz w:val="24"/>
              <w:szCs w:val="24"/>
            </w:rPr>
            <w:t>.</w:t>
          </w:r>
        </w:p>
      </w:sdtContent>
    </w:sdt>
    <w:permEnd w:id="1259932500"/>
    <w:p>
      <w:pPr>
        <w:jc w:val="both"/>
        <w:rPr>
          <w:rFonts w:ascii="Times New Roman" w:hAnsi="Times New Roman" w:cs="Times New Roman"/>
          <w:b/>
          <w:sz w:val="24"/>
          <w:szCs w:val="24"/>
        </w:rPr>
      </w:pPr>
      <w:r>
        <w:rPr>
          <w:rFonts w:ascii="Times New Roman" w:hAnsi="Times New Roman" w:cs="Times New Roman"/>
          <w:b/>
          <w:sz w:val="24"/>
          <w:szCs w:val="24"/>
        </w:rPr>
        <w:t xml:space="preserve">2.4. </w:t>
      </w:r>
      <w:r>
        <w:rPr>
          <w:rFonts w:ascii="Times New Roman" w:hAnsi="Times New Roman" w:cs="Times New Roman"/>
          <w:b/>
          <w:sz w:val="24"/>
          <w:szCs w:val="24"/>
        </w:rPr>
        <w:t>Особые условия оплаты</w:t>
      </w:r>
      <w:r>
        <w:rPr>
          <w:rFonts w:ascii="Times New Roman" w:hAnsi="Times New Roman" w:cs="Times New Roman"/>
          <w:b/>
          <w:sz w:val="24"/>
          <w:szCs w:val="24"/>
        </w:rPr>
        <w:t>.</w:t>
      </w:r>
    </w:p>
    <w:permStart w:id="1516308909"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516308909"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в Договоре Особых условий оплаты, расчеты по Договору </w:t>
      </w:r>
      <w:r>
        <w:rPr>
          <w:rFonts w:ascii="Times New Roman" w:hAnsi="Times New Roman" w:cs="Times New Roman"/>
          <w:sz w:val="24"/>
          <w:szCs w:val="24"/>
        </w:rPr>
        <w:t xml:space="preserve">осуществляются </w:t>
      </w:r>
      <w:r>
        <w:rPr>
          <w:rFonts w:ascii="Times New Roman" w:hAnsi="Times New Roman" w:cs="Times New Roman"/>
          <w:sz w:val="24"/>
          <w:szCs w:val="24"/>
          <w:lang w:val="en-US"/>
        </w:rPr>
        <w:t>c</w:t>
      </w:r>
      <w:r>
        <w:rPr>
          <w:rFonts w:ascii="Times New Roman" w:hAnsi="Times New Roman" w:cs="Times New Roman"/>
          <w:sz w:val="24"/>
          <w:szCs w:val="24"/>
        </w:rPr>
        <w:t xml:space="preserve"> </w:t>
      </w:r>
      <w:r>
        <w:rPr>
          <w:rFonts w:ascii="Times New Roman" w:hAnsi="Times New Roman" w:cs="Times New Roman"/>
          <w:sz w:val="24"/>
          <w:szCs w:val="24"/>
        </w:rPr>
        <w:t>учетом Особенных</w:t>
      </w:r>
      <w:r>
        <w:rPr>
          <w:rFonts w:ascii="Times New Roman" w:hAnsi="Times New Roman" w:cs="Times New Roman"/>
          <w:sz w:val="24"/>
          <w:szCs w:val="24"/>
        </w:rPr>
        <w:t xml:space="preserve"> условий</w:t>
      </w:r>
      <w:r>
        <w:rPr>
          <w:rFonts w:ascii="Times New Roman" w:hAnsi="Times New Roman" w:cs="Times New Roman"/>
          <w:sz w:val="24"/>
          <w:szCs w:val="24"/>
        </w:rPr>
        <w:t xml:space="preserve"> оплаты.</w:t>
      </w:r>
    </w:p>
    <w:p>
      <w:pPr>
        <w:jc w:val="both"/>
        <w:rPr>
          <w:rFonts w:ascii="Times New Roman" w:hAnsi="Times New Roman" w:cs="Times New Roman"/>
          <w:b/>
          <w:sz w:val="24"/>
          <w:szCs w:val="24"/>
        </w:rPr>
      </w:pPr>
      <w:r>
        <w:rPr>
          <w:rFonts w:ascii="Times New Roman" w:hAnsi="Times New Roman" w:cs="Times New Roman"/>
          <w:b/>
          <w:sz w:val="24"/>
          <w:szCs w:val="24"/>
        </w:rPr>
        <w:t>2.5</w:t>
      </w:r>
      <w:r>
        <w:rPr>
          <w:rFonts w:ascii="Times New Roman" w:hAnsi="Times New Roman" w:cs="Times New Roman"/>
          <w:b/>
          <w:sz w:val="24"/>
          <w:szCs w:val="24"/>
        </w:rPr>
        <w:t>. Валюта платежа.</w:t>
      </w:r>
    </w:p>
    <w:p>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4"/>
          <w:szCs w:val="24"/>
        </w:rPr>
      </w:pPr>
      <w:r>
        <w:rPr>
          <w:rFonts w:ascii="Times New Roman" w:hAnsi="Times New Roman" w:cs="Times New Roman"/>
          <w:b/>
          <w:sz w:val="24"/>
          <w:szCs w:val="24"/>
        </w:rPr>
        <w:t>2.6</w:t>
      </w:r>
      <w:r>
        <w:rPr>
          <w:rFonts w:ascii="Times New Roman" w:hAnsi="Times New Roman" w:cs="Times New Roman"/>
          <w:b/>
          <w:sz w:val="24"/>
          <w:szCs w:val="24"/>
        </w:rPr>
        <w:t>. Встречный характер платежных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4"/>
          <w:szCs w:val="24"/>
        </w:rPr>
        <w:t>редусмотрен Договором</w:t>
      </w:r>
      <w:r>
        <w:rPr>
          <w:rFonts w:ascii="Times New Roman" w:hAnsi="Times New Roman" w:cs="Times New Roman"/>
          <w:sz w:val="24"/>
          <w:szCs w:val="24"/>
        </w:rPr>
        <w:t>) обусловлено встречным исполнением следующих обязательств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4"/>
          <w:szCs w:val="24"/>
        </w:rPr>
      </w:pPr>
      <w:r>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2.7</w:t>
      </w:r>
      <w:r>
        <w:rPr>
          <w:rFonts w:ascii="Times New Roman" w:hAnsi="Times New Roman" w:cs="Times New Roman"/>
          <w:b/>
          <w:sz w:val="24"/>
          <w:szCs w:val="24"/>
        </w:rPr>
        <w:t>. Зачет требований.</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8</w:t>
      </w:r>
      <w:r>
        <w:rPr>
          <w:rFonts w:ascii="Times New Roman" w:hAnsi="Times New Roman" w:cs="Times New Roman"/>
          <w:b/>
          <w:sz w:val="24"/>
          <w:szCs w:val="24"/>
        </w:rPr>
        <w:t>. Отказ от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4"/>
          <w:szCs w:val="24"/>
        </w:rPr>
        <w:t>.</w:t>
      </w:r>
      <w:r>
        <w:rPr>
          <w:rFonts w:ascii="Times New Roman" w:hAnsi="Times New Roman" w:cs="Times New Roman"/>
          <w:sz w:val="24"/>
          <w:szCs w:val="24"/>
        </w:rPr>
        <w:t xml:space="preserve"> и 5.5.</w:t>
      </w:r>
    </w:p>
    <w:permStart w:id="227373964" w:edGrp="everyone" w:displacedByCustomXml="next"/>
    <w:sdt>
      <w:sdtPr>
        <w:rPr>
          <w:rFonts w:ascii="Times New Roman" w:hAnsi="Times New Roman" w:cs="Times New Roman"/>
          <w:sz w:val="24"/>
          <w:szCs w:val="24"/>
        </w:rPr>
        <w:id w:val="85604138"/>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2.9. Сверка взаиморасчетов.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pPr>
            <w:ind w:firstLine="567"/>
            <w:jc w:val="both"/>
            <w:rPr>
              <w:rFonts w:ascii="Times New Roman" w:hAnsi="Times New Roman" w:cs="Times New Roman"/>
              <w:b/>
              <w:i/>
              <w:sz w:val="24"/>
              <w:szCs w:val="24"/>
            </w:rPr>
          </w:pPr>
          <w:r>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pPr>
            <w:ind w:firstLine="567"/>
            <w:jc w:val="both"/>
            <w:rPr>
              <w:rFonts w:ascii="Times New Roman" w:hAnsi="Times New Roman" w:cs="Times New Roman"/>
              <w:sz w:val="24"/>
              <w:szCs w:val="24"/>
            </w:rPr>
          </w:pPr>
        </w:p>
      </w:sdtContent>
    </w:sdt>
    <w:permEnd w:id="227373964"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w:t>
      </w:r>
      <w:r>
        <w:rPr>
          <w:rFonts w:ascii="Times New Roman" w:hAnsi="Times New Roman" w:cs="Times New Roman"/>
          <w:b/>
          <w:sz w:val="24"/>
          <w:szCs w:val="24"/>
        </w:rPr>
        <w:t xml:space="preserve"> независимо от способа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permStart w:id="2107979055"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Pr>
              <w:rStyle w:val="a7"/>
              <w:rFonts w:ascii="Times New Roman" w:hAnsi="Times New Roman" w:cs="Times New Roman"/>
              <w:sz w:val="24"/>
              <w:szCs w:val="24"/>
            </w:rPr>
            <w:t>Выберите элемент.</w:t>
          </w:r>
        </w:sdtContent>
      </w:sdt>
      <w:permEnd w:id="2107979055"/>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Место поставки</w:t>
      </w:r>
      <w:r>
        <w:rPr>
          <w:rFonts w:ascii="Times New Roman" w:hAnsi="Times New Roman" w:cs="Times New Roman"/>
          <w:sz w:val="24"/>
          <w:szCs w:val="24"/>
        </w:rPr>
        <w:t xml:space="preserve"> (выборки)</w:t>
      </w:r>
      <w:r>
        <w:rPr>
          <w:rFonts w:ascii="Times New Roman" w:hAnsi="Times New Roman" w:cs="Times New Roman"/>
          <w:sz w:val="24"/>
          <w:szCs w:val="24"/>
        </w:rPr>
        <w:t xml:space="preserve"> – </w:t>
      </w:r>
      <w:permStart w:id="1193805658" w:edGrp="everyone"/>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Pr>
              <w:rFonts w:ascii="Times New Roman" w:hAnsi="Times New Roman" w:cs="Times New Roman"/>
              <w:color w:val="808080" w:themeColor="background1" w:themeShade="80"/>
              <w:sz w:val="24"/>
              <w:szCs w:val="24"/>
            </w:rPr>
            <w:t>ь</w:t>
          </w:r>
          <w:r>
            <w:rPr>
              <w:rFonts w:ascii="Times New Roman" w:hAnsi="Times New Roman" w:cs="Times New Roman"/>
              <w:color w:val="808080" w:themeColor="background1" w:themeShade="80"/>
              <w:sz w:val="24"/>
              <w:szCs w:val="24"/>
            </w:rPr>
            <w:t>ся выборка Товара.</w:t>
          </w:r>
        </w:sdtContent>
      </w:sdt>
      <w:permEnd w:id="1193805658"/>
    </w:p>
    <w:p>
      <w:pPr>
        <w:ind w:firstLine="567"/>
        <w:jc w:val="both"/>
        <w:rPr>
          <w:i/>
          <w:sz w:val="24"/>
          <w:szCs w:val="24"/>
        </w:rPr>
      </w:pPr>
      <w:r>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2031889270" w:edGrp="everyone"/>
          <w:r>
            <w:rPr>
              <w:rStyle w:val="a7"/>
            </w:rPr>
            <w:t>Место для ввода текста.</w:t>
          </w:r>
          <w:permEnd w:id="2031889270"/>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permStart w:id="379420357" w:edGrp="everyone" w:displacedByCustomXml="next"/>
    <w:sdt>
      <w:sdtPr>
        <w:rPr>
          <w:i/>
          <w:sz w:val="24"/>
          <w:szCs w:val="24"/>
        </w:rPr>
        <w:id w:val="1126751262"/>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Отсутствуют.</w:t>
          </w:r>
        </w:p>
        <w:p>
          <w:pPr>
            <w:ind w:firstLine="567"/>
            <w:jc w:val="both"/>
            <w:rPr>
              <w:rFonts w:ascii="Times New Roman" w:hAnsi="Times New Roman" w:cs="Times New Roman"/>
              <w:color w:val="808080"/>
              <w:sz w:val="24"/>
              <w:szCs w:val="24"/>
            </w:rPr>
          </w:pPr>
          <w:r>
            <w:rPr>
              <w:rStyle w:val="a7"/>
              <w:rFonts w:ascii="Times New Roman" w:hAnsi="Times New Roman" w:cs="Times New Roman"/>
              <w:sz w:val="24"/>
              <w:szCs w:val="24"/>
            </w:rPr>
            <w:t>Либо перечислить особые условия.</w:t>
          </w:r>
          <w:r>
            <w:rPr>
              <w:rStyle w:val="a7"/>
              <w:rFonts w:ascii="Times New Roman" w:hAnsi="Times New Roman" w:cs="Times New Roman"/>
              <w:sz w:val="24"/>
              <w:szCs w:val="24"/>
            </w:rPr>
            <w:t xml:space="preserve"> </w:t>
          </w:r>
          <w:r>
            <w:rPr>
              <w:rFonts w:ascii="Times New Roman" w:hAnsi="Times New Roman" w:cs="Times New Roman"/>
              <w:sz w:val="24"/>
              <w:szCs w:val="24"/>
            </w:rPr>
            <w:t>.</w:t>
          </w:r>
        </w:p>
      </w:sdtContent>
    </w:sdt>
    <w:permEnd w:id="379420357"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Pr>
          <w:rFonts w:ascii="Times New Roman" w:hAnsi="Times New Roman" w:cs="Times New Roman"/>
          <w:sz w:val="24"/>
          <w:szCs w:val="24"/>
        </w:rPr>
        <w:t xml:space="preserve">тся </w:t>
      </w:r>
      <w:r>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Pr>
          <w:rFonts w:ascii="Times New Roman" w:hAnsi="Times New Roman" w:cs="Times New Roman"/>
          <w:sz w:val="24"/>
          <w:szCs w:val="24"/>
        </w:rPr>
        <w:t>Особенны</w:t>
      </w:r>
      <w:r>
        <w:rPr>
          <w:rFonts w:ascii="Times New Roman" w:hAnsi="Times New Roman" w:cs="Times New Roman"/>
          <w:sz w:val="24"/>
          <w:szCs w:val="24"/>
        </w:rPr>
        <w:t>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permStart w:id="347740825"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ermEnd w:id="347740825"/>
    </w:p>
    <w:permStart w:id="658973655" w:edGrp="everyone" w:displacedByCustomXml="next"/>
    <w:sdt>
      <w:sdtPr>
        <w:rPr>
          <w:rFonts w:ascii="Times New Roman" w:hAnsi="Times New Roman" w:cs="Times New Roman"/>
          <w:sz w:val="24"/>
          <w:szCs w:val="24"/>
        </w:rPr>
        <w:id w:val="586023414"/>
        <w:placeholder>
          <w:docPart w:val="3F09437A5FBC4C38BB92AEBC3B671C66"/>
        </w:placeholder>
      </w:sdtPr>
      <w:sdtContent>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pPr>
            <w:jc w:val="both"/>
            <w:rPr>
              <w:rFonts w:ascii="Times New Roman" w:hAnsi="Times New Roman" w:cs="Times New Roman"/>
              <w:sz w:val="24"/>
              <w:szCs w:val="24"/>
            </w:rPr>
          </w:pPr>
          <w:r>
            <w:rPr>
              <w:rFonts w:ascii="Times New Roman" w:hAnsi="Times New Roman" w:cs="Times New Roman"/>
              <w:i/>
              <w:sz w:val="24"/>
              <w:szCs w:val="24"/>
            </w:rPr>
            <w:t>(если выбрано «Не требуется», то данный абзац удаляется).</w:t>
          </w:r>
        </w:p>
      </w:sdtContent>
    </w:sdt>
    <w:permEnd w:id="658973655"/>
    <w:p>
      <w:pPr>
        <w:jc w:val="both"/>
        <w:rPr>
          <w:rFonts w:ascii="Times New Roman" w:hAnsi="Times New Roman" w:cs="Times New Roman"/>
          <w:b/>
          <w:sz w:val="24"/>
          <w:szCs w:val="24"/>
        </w:rPr>
      </w:pPr>
      <w:r>
        <w:rPr>
          <w:rFonts w:ascii="Times New Roman" w:hAnsi="Times New Roman" w:cs="Times New Roman"/>
          <w:b/>
          <w:sz w:val="24"/>
          <w:szCs w:val="24"/>
        </w:rPr>
        <w:t>3.1.1. Сопровождающая Товар документация.</w:t>
      </w:r>
    </w:p>
    <w:permStart w:id="643256345" w:edGrp="everyone" w:displacedByCustomXml="next"/>
    <w:sdt>
      <w:sdtPr>
        <w:rPr>
          <w:rFonts w:ascii="Times New Roman" w:hAnsi="Times New Roman" w:cs="Times New Roman"/>
          <w:sz w:val="24"/>
          <w:szCs w:val="24"/>
        </w:rPr>
        <w:id w:val="1079374149"/>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4"/>
              <w:szCs w:val="24"/>
            </w:rPr>
          </w:pPr>
          <w:r>
            <w:rPr>
              <w:rFonts w:ascii="Times New Roman" w:hAnsi="Times New Roman" w:cs="Times New Roman"/>
              <w:sz w:val="24"/>
              <w:szCs w:val="24"/>
            </w:rPr>
            <w:t>4) Счет;</w:t>
          </w:r>
        </w:p>
        <w:p>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w:t>
          </w:r>
          <w:r>
            <w:rPr>
              <w:rFonts w:ascii="Times New Roman" w:hAnsi="Times New Roman" w:cs="Times New Roman"/>
              <w:sz w:val="24"/>
              <w:szCs w:val="24"/>
            </w:rPr>
            <w:t>твии со ст. 168-169 НК РФ и Товарно-транспортную накладную</w:t>
          </w:r>
          <w:r>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Pr>
              <w:rFonts w:ascii="Times New Roman" w:hAnsi="Times New Roman" w:cs="Times New Roman"/>
              <w:sz w:val="24"/>
              <w:szCs w:val="24"/>
            </w:rPr>
            <w:t xml:space="preserve"> или</w:t>
          </w:r>
          <w:r>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Pr>
              <w:rFonts w:ascii="Times New Roman" w:hAnsi="Times New Roman" w:cs="Times New Roman"/>
              <w:sz w:val="24"/>
              <w:szCs w:val="24"/>
            </w:rPr>
            <w:t xml:space="preserve"> </w:t>
          </w:r>
          <w:r>
            <w:rPr>
              <w:rFonts w:ascii="Times New Roman" w:hAnsi="Times New Roman" w:cs="Times New Roman"/>
              <w:sz w:val="24"/>
              <w:szCs w:val="24"/>
            </w:rPr>
            <w:t>2-х экземплярах</w:t>
          </w:r>
          <w:r>
            <w:rPr>
              <w:rFonts w:ascii="Times New Roman" w:hAnsi="Times New Roman" w:cs="Times New Roman"/>
              <w:sz w:val="24"/>
              <w:szCs w:val="24"/>
            </w:rPr>
            <w:t>.</w:t>
          </w:r>
        </w:p>
      </w:sdtContent>
    </w:sdt>
    <w:permEnd w:id="643256345" w:displacedByCustomXml="prev"/>
    <w:p>
      <w:pPr>
        <w:jc w:val="both"/>
        <w:rPr>
          <w:rFonts w:ascii="Times New Roman" w:hAnsi="Times New Roman" w:cs="Times New Roman"/>
          <w:b/>
          <w:sz w:val="24"/>
          <w:szCs w:val="24"/>
        </w:rPr>
      </w:pPr>
      <w:r>
        <w:rPr>
          <w:rFonts w:ascii="Times New Roman" w:hAnsi="Times New Roman" w:cs="Times New Roman"/>
          <w:b/>
          <w:sz w:val="24"/>
          <w:szCs w:val="24"/>
        </w:rPr>
        <w:lastRenderedPageBreak/>
        <w:t>3.1.2. Срок поставки – существенное условие.</w:t>
      </w:r>
    </w:p>
    <w:p>
      <w:pPr>
        <w:ind w:firstLine="567"/>
        <w:jc w:val="both"/>
        <w:rPr>
          <w:rFonts w:ascii="Times New Roman" w:hAnsi="Times New Roman" w:cs="Times New Roman"/>
          <w:sz w:val="24"/>
          <w:szCs w:val="24"/>
        </w:rPr>
      </w:pPr>
      <w:r>
        <w:rPr>
          <w:rFonts w:ascii="Times New Roman" w:hAnsi="Times New Roman" w:cs="Times New Roman"/>
          <w:sz w:val="24"/>
          <w:szCs w:val="24"/>
        </w:rPr>
        <w:t>Срок поста</w:t>
      </w:r>
      <w:r>
        <w:rPr>
          <w:rFonts w:ascii="Times New Roman" w:hAnsi="Times New Roman" w:cs="Times New Roman"/>
          <w:sz w:val="24"/>
          <w:szCs w:val="24"/>
        </w:rPr>
        <w:t xml:space="preserve">вки установлен пунктом 3.1. Договора </w:t>
      </w:r>
      <w:r>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w:t>
      </w:r>
      <w:r>
        <w:rPr>
          <w:rFonts w:ascii="Times New Roman" w:hAnsi="Times New Roman" w:cs="Times New Roman"/>
          <w:b/>
          <w:sz w:val="24"/>
          <w:szCs w:val="24"/>
        </w:rPr>
        <w:t>3. Встречный характер обязательств по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4"/>
          <w:szCs w:val="24"/>
        </w:rPr>
        <w:t>о</w:t>
      </w:r>
      <w:r>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Поставщик обязан вручить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pPr>
        <w:jc w:val="both"/>
        <w:rPr>
          <w:rFonts w:ascii="Times New Roman" w:hAnsi="Times New Roman" w:cs="Times New Roman"/>
          <w:b/>
          <w:sz w:val="24"/>
          <w:szCs w:val="24"/>
        </w:rPr>
      </w:pPr>
      <w:r>
        <w:rPr>
          <w:rFonts w:ascii="Times New Roman" w:hAnsi="Times New Roman" w:cs="Times New Roman"/>
          <w:b/>
          <w:sz w:val="24"/>
          <w:szCs w:val="24"/>
        </w:rPr>
        <w:t>3.1.4. Применение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w:t>
      </w:r>
      <w:r>
        <w:rPr>
          <w:rFonts w:ascii="Times New Roman" w:hAnsi="Times New Roman" w:cs="Times New Roman"/>
          <w:sz w:val="24"/>
          <w:szCs w:val="24"/>
        </w:rPr>
        <w:t>ом находится Место поставки, с 9</w:t>
      </w:r>
      <w:r>
        <w:rPr>
          <w:rFonts w:ascii="Times New Roman" w:hAnsi="Times New Roman" w:cs="Times New Roman"/>
          <w:sz w:val="24"/>
          <w:szCs w:val="24"/>
        </w:rPr>
        <w:t xml:space="preserve"> часов 00</w:t>
      </w:r>
      <w:r>
        <w:rPr>
          <w:rFonts w:ascii="Times New Roman" w:hAnsi="Times New Roman" w:cs="Times New Roman"/>
          <w:sz w:val="24"/>
          <w:szCs w:val="24"/>
        </w:rPr>
        <w:t xml:space="preserve"> минут до 16 часов 3</w:t>
      </w:r>
      <w:r>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Право собственности на Товар </w:t>
      </w:r>
      <w:r>
        <w:rPr>
          <w:rFonts w:ascii="Times New Roman" w:hAnsi="Times New Roman" w:cs="Times New Roman"/>
          <w:sz w:val="24"/>
          <w:szCs w:val="24"/>
        </w:rPr>
        <w:t xml:space="preserve">возникает у Покупателя от даты </w:t>
      </w:r>
      <w:r>
        <w:rPr>
          <w:rFonts w:ascii="Times New Roman" w:hAnsi="Times New Roman" w:cs="Times New Roman"/>
          <w:sz w:val="24"/>
          <w:szCs w:val="24"/>
        </w:rPr>
        <w:t xml:space="preserve">подписания </w:t>
      </w:r>
      <w:r>
        <w:rPr>
          <w:rFonts w:ascii="Times New Roman" w:hAnsi="Times New Roman" w:cs="Times New Roman"/>
          <w:sz w:val="24"/>
          <w:szCs w:val="24"/>
        </w:rPr>
        <w:t xml:space="preserve">Акта приема </w:t>
      </w:r>
      <w:r>
        <w:rPr>
          <w:rFonts w:ascii="Times New Roman" w:hAnsi="Times New Roman" w:cs="Times New Roman"/>
          <w:sz w:val="24"/>
          <w:szCs w:val="24"/>
        </w:rPr>
        <w:t>–</w:t>
      </w:r>
      <w:r>
        <w:rPr>
          <w:rFonts w:ascii="Times New Roman" w:hAnsi="Times New Roman" w:cs="Times New Roman"/>
          <w:sz w:val="24"/>
          <w:szCs w:val="24"/>
        </w:rPr>
        <w:t xml:space="preserve"> передачи</w:t>
      </w:r>
      <w:r>
        <w:rPr>
          <w:rFonts w:ascii="Times New Roman" w:hAnsi="Times New Roman" w:cs="Times New Roman"/>
          <w:sz w:val="24"/>
          <w:szCs w:val="24"/>
        </w:rPr>
        <w:t xml:space="preserve"> Товар</w:t>
      </w:r>
      <w:r>
        <w:rPr>
          <w:rFonts w:ascii="Times New Roman" w:hAnsi="Times New Roman" w:cs="Times New Roman"/>
          <w:sz w:val="24"/>
          <w:szCs w:val="24"/>
        </w:rPr>
        <w:t>а (Оборудования) (</w:t>
      </w:r>
      <w:permStart w:id="874664402" w:edGrp="everyone"/>
      <w:sdt>
        <w:sdtPr>
          <w:rPr>
            <w:rFonts w:ascii="Times New Roman" w:hAnsi="Times New Roman" w:cs="Times New Roman"/>
            <w:sz w:val="24"/>
            <w:szCs w:val="24"/>
          </w:rPr>
          <w:id w:val="85604154"/>
          <w:placeholder>
            <w:docPart w:val="DefaultPlaceholder_22675703"/>
          </w:placeholder>
        </w:sdtPr>
        <w:sdtContent>
          <w:r>
            <w:rPr>
              <w:rFonts w:ascii="Times New Roman" w:hAnsi="Times New Roman" w:cs="Times New Roman"/>
              <w:sz w:val="24"/>
              <w:szCs w:val="24"/>
            </w:rPr>
            <w:t>Приложение № 5</w:t>
          </w:r>
        </w:sdtContent>
      </w:sdt>
      <w:permEnd w:id="874664402"/>
      <w:r>
        <w:rPr>
          <w:rFonts w:ascii="Times New Roman" w:hAnsi="Times New Roman" w:cs="Times New Roman"/>
          <w:sz w:val="24"/>
          <w:szCs w:val="24"/>
        </w:rPr>
        <w:t>)</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7. Применение пунктов 3.2. – 3.3</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В зависимости от условий поставки</w:t>
      </w:r>
      <w:r>
        <w:rPr>
          <w:rFonts w:ascii="Times New Roman" w:hAnsi="Times New Roman" w:cs="Times New Roman"/>
          <w:sz w:val="24"/>
          <w:szCs w:val="24"/>
        </w:rPr>
        <w:t>, указанных в п. 3.1</w:t>
      </w:r>
      <w:r>
        <w:rPr>
          <w:rFonts w:ascii="Times New Roman" w:hAnsi="Times New Roman" w:cs="Times New Roman"/>
          <w:sz w:val="24"/>
          <w:szCs w:val="24"/>
        </w:rPr>
        <w:t>.</w:t>
      </w:r>
      <w:r>
        <w:rPr>
          <w:rFonts w:ascii="Times New Roman" w:hAnsi="Times New Roman" w:cs="Times New Roman"/>
          <w:sz w:val="24"/>
          <w:szCs w:val="24"/>
        </w:rPr>
        <w:t xml:space="preserve"> Договора</w:t>
      </w:r>
      <w:r>
        <w:rPr>
          <w:rFonts w:ascii="Times New Roman" w:hAnsi="Times New Roman" w:cs="Times New Roman"/>
          <w:sz w:val="24"/>
          <w:szCs w:val="24"/>
        </w:rPr>
        <w:t>, действуют условия поставки, предусмотренные о</w:t>
      </w:r>
      <w:r>
        <w:rPr>
          <w:rFonts w:ascii="Times New Roman" w:hAnsi="Times New Roman" w:cs="Times New Roman"/>
          <w:sz w:val="24"/>
          <w:szCs w:val="24"/>
        </w:rPr>
        <w:t xml:space="preserve">дним из пунктов 3.2. или 3.3. </w:t>
      </w:r>
      <w:r>
        <w:rPr>
          <w:rFonts w:ascii="Times New Roman" w:hAnsi="Times New Roman" w:cs="Times New Roman"/>
          <w:sz w:val="24"/>
          <w:szCs w:val="24"/>
        </w:rPr>
        <w:t>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4"/>
          <w:szCs w:val="24"/>
        </w:rPr>
        <w:t>установленные пунктами 3.2. – 3.3.</w:t>
      </w:r>
      <w:r>
        <w:rPr>
          <w:rFonts w:ascii="Times New Roman" w:hAnsi="Times New Roman" w:cs="Times New Roman"/>
          <w:sz w:val="24"/>
          <w:szCs w:val="24"/>
        </w:rPr>
        <w:t xml:space="preserve"> применяются в части ему не противоречащей.</w:t>
      </w:r>
    </w:p>
    <w:p>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исполнении обязательств</w:t>
      </w:r>
      <w:r>
        <w:rPr>
          <w:rFonts w:ascii="Times New Roman" w:hAnsi="Times New Roman" w:cs="Times New Roman"/>
          <w:sz w:val="24"/>
          <w:szCs w:val="24"/>
        </w:rPr>
        <w:t xml:space="preserve"> по Договору в части осуществления погрузки (разгрузки)</w:t>
      </w:r>
      <w:r>
        <w:rPr>
          <w:rFonts w:ascii="Times New Roman" w:hAnsi="Times New Roman" w:cs="Times New Roman"/>
          <w:sz w:val="24"/>
          <w:szCs w:val="24"/>
        </w:rPr>
        <w:t xml:space="preserve"> </w:t>
      </w:r>
      <w:r>
        <w:rPr>
          <w:rFonts w:ascii="Times New Roman" w:hAnsi="Times New Roman" w:cs="Times New Roman"/>
          <w:sz w:val="24"/>
          <w:szCs w:val="24"/>
        </w:rPr>
        <w:t xml:space="preserve">Товара при передаче Покупателю </w:t>
      </w:r>
      <w:r>
        <w:rPr>
          <w:rFonts w:ascii="Times New Roman" w:hAnsi="Times New Roman" w:cs="Times New Roman"/>
          <w:sz w:val="24"/>
          <w:szCs w:val="24"/>
        </w:rPr>
        <w:t>Поставщик обязуется обеспечить соблюдение, как самостоятельное, т</w:t>
      </w:r>
      <w:r>
        <w:rPr>
          <w:rFonts w:ascii="Times New Roman" w:hAnsi="Times New Roman" w:cs="Times New Roman"/>
          <w:sz w:val="24"/>
          <w:szCs w:val="24"/>
        </w:rPr>
        <w:t>ак и субпоставщиками, требования</w:t>
      </w:r>
      <w:r>
        <w:rPr>
          <w:rFonts w:ascii="Times New Roman" w:hAnsi="Times New Roman" w:cs="Times New Roman"/>
          <w:sz w:val="24"/>
          <w:szCs w:val="24"/>
        </w:rPr>
        <w:t xml:space="preserve"> законодательства по охране труда и промышленной безопасности.</w:t>
      </w:r>
    </w:p>
    <w:p>
      <w:pPr>
        <w:jc w:val="both"/>
        <w:rPr>
          <w:rFonts w:ascii="Times New Roman" w:hAnsi="Times New Roman" w:cs="Times New Roman"/>
          <w:b/>
          <w:sz w:val="24"/>
          <w:szCs w:val="24"/>
        </w:rPr>
      </w:pPr>
      <w:r>
        <w:rPr>
          <w:rFonts w:ascii="Times New Roman" w:hAnsi="Times New Roman" w:cs="Times New Roman"/>
          <w:b/>
          <w:sz w:val="24"/>
          <w:szCs w:val="24"/>
        </w:rPr>
        <w:t xml:space="preserve">3.1.10. </w:t>
      </w:r>
      <w:r>
        <w:rPr>
          <w:rFonts w:ascii="Times New Roman" w:hAnsi="Times New Roman" w:cs="Times New Roman"/>
          <w:b/>
          <w:sz w:val="24"/>
          <w:szCs w:val="24"/>
        </w:rPr>
        <w:t>Переход рисков (общие условия).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Риски случайной гибели или случайного повреждения Товара переходят </w:t>
      </w:r>
      <w:r>
        <w:rPr>
          <w:rFonts w:ascii="Times New Roman" w:hAnsi="Times New Roman" w:cs="Times New Roman"/>
          <w:sz w:val="24"/>
          <w:szCs w:val="24"/>
        </w:rPr>
        <w:t>от Поставщика к Покупателю от даты подписания Товарно–транспортной накладной</w:t>
      </w:r>
      <w:r>
        <w:rPr>
          <w:rFonts w:ascii="Times New Roman" w:hAnsi="Times New Roman" w:cs="Times New Roman"/>
          <w:sz w:val="24"/>
          <w:szCs w:val="24"/>
        </w:rPr>
        <w:t xml:space="preserve"> (или аналогичного документа)</w:t>
      </w:r>
      <w:r>
        <w:rPr>
          <w:rFonts w:ascii="Times New Roman" w:hAnsi="Times New Roman" w:cs="Times New Roman"/>
          <w:sz w:val="24"/>
          <w:szCs w:val="24"/>
        </w:rPr>
        <w:t xml:space="preserve"> </w:t>
      </w:r>
      <w:r>
        <w:rPr>
          <w:rFonts w:ascii="Times New Roman" w:hAnsi="Times New Roman" w:cs="Times New Roman"/>
          <w:sz w:val="24"/>
          <w:szCs w:val="24"/>
        </w:rPr>
        <w:t>либо Унив</w:t>
      </w:r>
      <w:r>
        <w:rPr>
          <w:rFonts w:ascii="Times New Roman" w:hAnsi="Times New Roman" w:cs="Times New Roman"/>
          <w:sz w:val="24"/>
          <w:szCs w:val="24"/>
        </w:rPr>
        <w:t>ерсального передаточного документа.</w:t>
      </w:r>
    </w:p>
    <w:permStart w:id="1619012929"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4"/>
              <w:szCs w:val="24"/>
            </w:rPr>
          </w:pPr>
          <w:r>
            <w:rPr>
              <w:rFonts w:ascii="Times New Roman" w:hAnsi="Times New Roman" w:cs="Times New Roman"/>
              <w:b/>
              <w:sz w:val="24"/>
              <w:szCs w:val="24"/>
            </w:rPr>
            <w:t>3.3. Поставка с выборкой.</w:t>
          </w:r>
        </w:p>
        <w:p>
          <w:pPr>
            <w:jc w:val="both"/>
            <w:rPr>
              <w:rFonts w:ascii="Times New Roman" w:hAnsi="Times New Roman" w:cs="Times New Roman"/>
              <w:b/>
              <w:sz w:val="24"/>
              <w:szCs w:val="24"/>
            </w:rPr>
          </w:pPr>
          <w:r>
            <w:rPr>
              <w:rFonts w:ascii="Times New Roman" w:hAnsi="Times New Roman" w:cs="Times New Roman"/>
              <w:b/>
              <w:sz w:val="24"/>
              <w:szCs w:val="24"/>
            </w:rPr>
            <w:t>3.3.1.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pPr>
            <w:jc w:val="both"/>
            <w:rPr>
              <w:rFonts w:ascii="Times New Roman" w:hAnsi="Times New Roman" w:cs="Times New Roman"/>
              <w:b/>
              <w:sz w:val="24"/>
              <w:szCs w:val="24"/>
            </w:rPr>
          </w:pPr>
          <w:r>
            <w:rPr>
              <w:rFonts w:ascii="Times New Roman" w:hAnsi="Times New Roman" w:cs="Times New Roman"/>
              <w:b/>
              <w:sz w:val="24"/>
              <w:szCs w:val="24"/>
            </w:rPr>
            <w:t>3.3.2.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осуществить выборку Товара в пределах Срока выборки.</w:t>
          </w:r>
        </w:p>
        <w:p>
          <w:pPr>
            <w:jc w:val="both"/>
            <w:rPr>
              <w:rFonts w:ascii="Times New Roman" w:hAnsi="Times New Roman" w:cs="Times New Roman"/>
              <w:b/>
              <w:sz w:val="24"/>
              <w:szCs w:val="24"/>
            </w:rPr>
          </w:pPr>
          <w:r>
            <w:rPr>
              <w:rFonts w:ascii="Times New Roman" w:hAnsi="Times New Roman" w:cs="Times New Roman"/>
              <w:b/>
              <w:sz w:val="24"/>
              <w:szCs w:val="24"/>
            </w:rPr>
            <w:t>3.3.3. Срок выборки.</w:t>
          </w:r>
        </w:p>
        <w:p>
          <w:pPr>
            <w:ind w:firstLine="567"/>
            <w:jc w:val="both"/>
            <w:rPr>
              <w:rFonts w:ascii="Times New Roman" w:hAnsi="Times New Roman" w:cs="Times New Roman"/>
              <w:sz w:val="24"/>
              <w:szCs w:val="24"/>
            </w:rPr>
          </w:pPr>
          <w:r>
            <w:rPr>
              <w:rFonts w:ascii="Times New Roman" w:hAnsi="Times New Roman" w:cs="Times New Roman"/>
              <w:sz w:val="24"/>
              <w:szCs w:val="24"/>
            </w:rPr>
            <w:t>Период длительностью в 5 (пять) рабочих дней.</w:t>
          </w:r>
        </w:p>
        <w:p>
          <w:pPr>
            <w:jc w:val="both"/>
            <w:rPr>
              <w:rFonts w:ascii="Times New Roman" w:hAnsi="Times New Roman" w:cs="Times New Roman"/>
              <w:b/>
              <w:sz w:val="24"/>
              <w:szCs w:val="24"/>
            </w:rPr>
          </w:pPr>
          <w:r>
            <w:rPr>
              <w:rFonts w:ascii="Times New Roman" w:hAnsi="Times New Roman" w:cs="Times New Roman"/>
              <w:b/>
              <w:sz w:val="24"/>
              <w:szCs w:val="24"/>
            </w:rPr>
            <w:t>3.3.4. Предварительное извещение.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pPr>
            <w:jc w:val="both"/>
            <w:rPr>
              <w:rFonts w:ascii="Times New Roman" w:hAnsi="Times New Roman" w:cs="Times New Roman"/>
              <w:b/>
              <w:sz w:val="24"/>
              <w:szCs w:val="24"/>
            </w:rPr>
          </w:pPr>
          <w:r>
            <w:rPr>
              <w:rFonts w:ascii="Times New Roman" w:hAnsi="Times New Roman" w:cs="Times New Roman"/>
              <w:b/>
              <w:sz w:val="24"/>
              <w:szCs w:val="24"/>
            </w:rPr>
            <w:t>3.4. Предварительные уведомления.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pPr>
            <w:ind w:firstLine="567"/>
            <w:jc w:val="both"/>
            <w:rPr>
              <w:rFonts w:ascii="Times New Roman" w:hAnsi="Times New Roman" w:cs="Times New Roman"/>
              <w:sz w:val="24"/>
              <w:szCs w:val="24"/>
            </w:rPr>
          </w:pPr>
          <w:r>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Pr>
              <w:rFonts w:ascii="Times New Roman" w:hAnsi="Times New Roman" w:cs="Times New Roman"/>
              <w:sz w:val="24"/>
              <w:szCs w:val="24"/>
            </w:rPr>
            <w:t>Товарно-</w:t>
          </w:r>
          <w:r>
            <w:rPr>
              <w:rFonts w:ascii="Times New Roman" w:hAnsi="Times New Roman" w:cs="Times New Roman"/>
              <w:sz w:val="24"/>
              <w:szCs w:val="24"/>
            </w:rPr>
            <w:t>транспортной накладной и страховой полис.</w:t>
          </w:r>
        </w:p>
        <w:p>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619012929"/>
    <w:p>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
      <w:pPr>
        <w:jc w:val="both"/>
        <w:rPr>
          <w:rFonts w:ascii="Times New Roman" w:hAnsi="Times New Roman" w:cs="Times New Roman"/>
          <w:i/>
          <w:sz w:val="24"/>
          <w:szCs w:val="24"/>
        </w:rPr>
      </w:pPr>
      <w:permStart w:id="246823312" w:edGrp="everyone"/>
      <w:r>
        <w:rPr>
          <w:rFonts w:ascii="Times New Roman" w:hAnsi="Times New Roman" w:cs="Times New Roman"/>
          <w:i/>
          <w:sz w:val="24"/>
          <w:szCs w:val="24"/>
        </w:rPr>
        <w:t>О</w:t>
      </w:r>
      <w:r>
        <w:rPr>
          <w:rFonts w:ascii="Times New Roman" w:hAnsi="Times New Roman" w:cs="Times New Roman"/>
          <w:i/>
          <w:sz w:val="24"/>
          <w:szCs w:val="24"/>
        </w:rPr>
        <w:t>тсутствуют</w:t>
      </w:r>
    </w:p>
    <w:permEnd w:id="246823312"/>
    <w:p>
      <w:pPr>
        <w:jc w:val="both"/>
        <w:rPr>
          <w:i/>
          <w:sz w:val="24"/>
          <w:szCs w:val="24"/>
        </w:rPr>
      </w:pPr>
      <w:r>
        <w:rPr>
          <w:rFonts w:ascii="Times New Roman" w:hAnsi="Times New Roman" w:cs="Times New Roman"/>
          <w:sz w:val="24"/>
          <w:szCs w:val="24"/>
        </w:rPr>
        <w:t>В случае наличия Специальных требований к упаковке</w:t>
      </w:r>
      <w:r>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24"/>
          <w:szCs w:val="24"/>
        </w:rPr>
      </w:pPr>
      <w:r>
        <w:rPr>
          <w:rFonts w:ascii="Times New Roman" w:hAnsi="Times New Roman" w:cs="Times New Roman"/>
          <w:b/>
          <w:sz w:val="24"/>
          <w:szCs w:val="24"/>
        </w:rPr>
        <w:t>Статья 5. Условия приемки Товара.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5.1.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Приемка Товара осуществляется в Месте поставки в </w:t>
      </w:r>
      <w:r>
        <w:rPr>
          <w:rFonts w:ascii="Times New Roman" w:hAnsi="Times New Roman" w:cs="Times New Roman"/>
          <w:sz w:val="24"/>
          <w:szCs w:val="24"/>
        </w:rPr>
        <w:t>течение 5 (пяти) рабочих дней после дня</w:t>
      </w:r>
      <w:r>
        <w:rPr>
          <w:rFonts w:ascii="Times New Roman" w:hAnsi="Times New Roman" w:cs="Times New Roman"/>
          <w:sz w:val="24"/>
          <w:szCs w:val="24"/>
        </w:rPr>
        <w:t xml:space="preserve"> прибытия (выборки) Товара.</w:t>
      </w:r>
    </w:p>
    <w:p>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pPr>
        <w:jc w:val="both"/>
        <w:rPr>
          <w:i/>
          <w:sz w:val="24"/>
          <w:szCs w:val="24"/>
        </w:rPr>
      </w:pPr>
      <w:r>
        <w:rPr>
          <w:sz w:val="24"/>
          <w:szCs w:val="24"/>
        </w:rPr>
        <w:t xml:space="preserve"> </w:t>
      </w:r>
      <w:permStart w:id="1363544699"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Отсутствуют.</w:t>
          </w:r>
        </w:sdtContent>
      </w:sdt>
      <w:permEnd w:id="1363544699"/>
    </w:p>
    <w:p>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передачи Товара Покупателю является дата </w:t>
      </w:r>
      <w:r>
        <w:rPr>
          <w:rFonts w:ascii="Times New Roman" w:hAnsi="Times New Roman" w:cs="Times New Roman"/>
          <w:sz w:val="24"/>
          <w:szCs w:val="24"/>
        </w:rPr>
        <w:t xml:space="preserve">подписания </w:t>
      </w:r>
      <w:r>
        <w:rPr>
          <w:rFonts w:ascii="Times New Roman" w:hAnsi="Times New Roman" w:cs="Times New Roman"/>
          <w:sz w:val="24"/>
          <w:szCs w:val="24"/>
        </w:rPr>
        <w:t>Товарно–трансп</w:t>
      </w:r>
      <w:r>
        <w:rPr>
          <w:rFonts w:ascii="Times New Roman" w:hAnsi="Times New Roman" w:cs="Times New Roman"/>
          <w:sz w:val="24"/>
          <w:szCs w:val="24"/>
        </w:rPr>
        <w:t xml:space="preserve">ортной накладной </w:t>
      </w:r>
      <w:r>
        <w:rPr>
          <w:rFonts w:ascii="Times New Roman" w:hAnsi="Times New Roman" w:cs="Times New Roman"/>
          <w:sz w:val="24"/>
          <w:szCs w:val="24"/>
        </w:rPr>
        <w:t xml:space="preserve">(или аналогичного документа) </w:t>
      </w:r>
      <w:r>
        <w:rPr>
          <w:rFonts w:ascii="Times New Roman" w:hAnsi="Times New Roman" w:cs="Times New Roman"/>
          <w:sz w:val="24"/>
          <w:szCs w:val="24"/>
        </w:rPr>
        <w:t>либо Унив</w:t>
      </w:r>
      <w:r>
        <w:rPr>
          <w:rFonts w:ascii="Times New Roman" w:hAnsi="Times New Roman" w:cs="Times New Roman"/>
          <w:sz w:val="24"/>
          <w:szCs w:val="24"/>
        </w:rPr>
        <w:t>ерсального передаточного документа.</w:t>
      </w:r>
    </w:p>
    <w:p>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Акт об отказе подписывается: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поставке </w:t>
      </w:r>
      <w:r>
        <w:rPr>
          <w:rFonts w:ascii="Times New Roman" w:hAnsi="Times New Roman" w:cs="Times New Roman"/>
          <w:sz w:val="24"/>
          <w:szCs w:val="24"/>
        </w:rPr>
        <w:t xml:space="preserve">с </w:t>
      </w:r>
      <w:r>
        <w:rPr>
          <w:rFonts w:ascii="Times New Roman" w:hAnsi="Times New Roman" w:cs="Times New Roman"/>
          <w:sz w:val="24"/>
          <w:szCs w:val="24"/>
        </w:rPr>
        <w:t>доставкой</w:t>
      </w:r>
      <w:r>
        <w:rPr>
          <w:rFonts w:ascii="Times New Roman" w:hAnsi="Times New Roman" w:cs="Times New Roman"/>
          <w:sz w:val="24"/>
          <w:szCs w:val="24"/>
        </w:rPr>
        <w:t xml:space="preserve"> или выборке</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в течение 15 (пятнадцати) календарных дней </w:t>
      </w:r>
      <w:r>
        <w:rPr>
          <w:rFonts w:ascii="Times New Roman" w:hAnsi="Times New Roman" w:cs="Times New Roman"/>
          <w:sz w:val="24"/>
          <w:szCs w:val="24"/>
        </w:rPr>
        <w:t xml:space="preserve">при обнаружении </w:t>
      </w:r>
      <w:r>
        <w:rPr>
          <w:rFonts w:ascii="Times New Roman" w:hAnsi="Times New Roman" w:cs="Times New Roman"/>
          <w:sz w:val="24"/>
          <w:szCs w:val="24"/>
        </w:rPr>
        <w:t xml:space="preserve">в процессе приемки </w:t>
      </w:r>
      <w:r>
        <w:rPr>
          <w:rFonts w:ascii="Times New Roman" w:hAnsi="Times New Roman" w:cs="Times New Roman"/>
          <w:sz w:val="24"/>
          <w:szCs w:val="24"/>
        </w:rPr>
        <w:t xml:space="preserve">недостатков Товара, принятого у </w:t>
      </w:r>
      <w:r>
        <w:rPr>
          <w:rFonts w:ascii="Times New Roman" w:hAnsi="Times New Roman" w:cs="Times New Roman"/>
          <w:sz w:val="24"/>
          <w:szCs w:val="24"/>
        </w:rPr>
        <w:t>Поставщика (представителя Поставщика)</w:t>
      </w:r>
      <w:r>
        <w:rPr>
          <w:rFonts w:ascii="Times New Roman" w:hAnsi="Times New Roman" w:cs="Times New Roman"/>
          <w:sz w:val="24"/>
          <w:szCs w:val="24"/>
        </w:rPr>
        <w:t xml:space="preserve"> по </w:t>
      </w:r>
      <w:r>
        <w:rPr>
          <w:rFonts w:ascii="Times New Roman" w:hAnsi="Times New Roman" w:cs="Times New Roman"/>
          <w:sz w:val="24"/>
          <w:szCs w:val="24"/>
        </w:rPr>
        <w:t xml:space="preserve">Товарно–транспортной накладной (или </w:t>
      </w:r>
      <w:r>
        <w:rPr>
          <w:rFonts w:ascii="Times New Roman" w:hAnsi="Times New Roman" w:cs="Times New Roman"/>
          <w:sz w:val="24"/>
          <w:szCs w:val="24"/>
        </w:rPr>
        <w:t>аналогичному документу)</w:t>
      </w:r>
      <w:r>
        <w:rPr>
          <w:rFonts w:ascii="Times New Roman" w:hAnsi="Times New Roman" w:cs="Times New Roman"/>
          <w:sz w:val="24"/>
          <w:szCs w:val="24"/>
        </w:rPr>
        <w:t xml:space="preserve"> либо Универс</w:t>
      </w:r>
      <w:r>
        <w:rPr>
          <w:rFonts w:ascii="Times New Roman" w:hAnsi="Times New Roman" w:cs="Times New Roman"/>
          <w:sz w:val="24"/>
          <w:szCs w:val="24"/>
        </w:rPr>
        <w:t>аль</w:t>
      </w:r>
      <w:r>
        <w:rPr>
          <w:rFonts w:ascii="Times New Roman" w:hAnsi="Times New Roman" w:cs="Times New Roman"/>
          <w:sz w:val="24"/>
          <w:szCs w:val="24"/>
        </w:rPr>
        <w:t>ному передаточному документу. П</w:t>
      </w:r>
      <w:r>
        <w:rPr>
          <w:rFonts w:ascii="Times New Roman" w:hAnsi="Times New Roman" w:cs="Times New Roman"/>
          <w:sz w:val="24"/>
          <w:szCs w:val="24"/>
        </w:rPr>
        <w:t xml:space="preserve">риемка Товара приостанавливается, </w:t>
      </w:r>
      <w:r>
        <w:rPr>
          <w:rFonts w:ascii="Times New Roman" w:hAnsi="Times New Roman" w:cs="Times New Roman"/>
          <w:sz w:val="24"/>
          <w:szCs w:val="24"/>
        </w:rPr>
        <w:t>Покупатель принимает Товар на ответственное хранение (обеспечивает сохранно</w:t>
      </w:r>
      <w:r>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4"/>
          <w:szCs w:val="24"/>
        </w:rPr>
        <w:t xml:space="preserve"> и </w:t>
      </w:r>
      <w:r>
        <w:rPr>
          <w:rFonts w:ascii="Times New Roman" w:hAnsi="Times New Roman" w:cs="Times New Roman"/>
          <w:sz w:val="24"/>
          <w:szCs w:val="24"/>
        </w:rPr>
        <w:t xml:space="preserve">в течении 3 (трех) рабочих дней уведомляет об этом Поставщика, а также </w:t>
      </w:r>
      <w:r>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Pr>
          <w:rFonts w:ascii="Times New Roman" w:hAnsi="Times New Roman" w:cs="Times New Roman"/>
          <w:sz w:val="24"/>
          <w:szCs w:val="24"/>
        </w:rPr>
        <w:t>в течение</w:t>
      </w:r>
      <w:r>
        <w:rPr>
          <w:rFonts w:ascii="Times New Roman" w:hAnsi="Times New Roman" w:cs="Times New Roman"/>
          <w:sz w:val="24"/>
          <w:szCs w:val="24"/>
        </w:rPr>
        <w:t xml:space="preserve"> 7 (семи) календарных дней с момента получения (письмо, факс, </w:t>
      </w:r>
      <w:r>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Pr>
          <w:rFonts w:ascii="Times New Roman" w:hAnsi="Times New Roman" w:cs="Times New Roman"/>
          <w:sz w:val="24"/>
          <w:szCs w:val="24"/>
        </w:rPr>
        <w:t xml:space="preserve"> утвержденной Постановлением Госкомстата РФ от 09.08.1999г. № 66 (в последней редакции),</w:t>
      </w:r>
      <w:r>
        <w:rPr>
          <w:rFonts w:ascii="Times New Roman" w:hAnsi="Times New Roman" w:cs="Times New Roman"/>
          <w:sz w:val="24"/>
          <w:szCs w:val="24"/>
        </w:rPr>
        <w:t xml:space="preserve"> а датой окончания ответственного хранения</w:t>
      </w:r>
      <w:r>
        <w:rPr>
          <w:rFonts w:ascii="Times New Roman" w:hAnsi="Times New Roman" w:cs="Times New Roman"/>
          <w:sz w:val="24"/>
          <w:szCs w:val="24"/>
        </w:rPr>
        <w:t xml:space="preserve"> считается дата подписания Акта приема-передачи Товара</w:t>
      </w:r>
      <w:r>
        <w:rPr>
          <w:rFonts w:ascii="Times New Roman" w:hAnsi="Times New Roman" w:cs="Times New Roman"/>
          <w:sz w:val="24"/>
          <w:szCs w:val="24"/>
        </w:rPr>
        <w:t xml:space="preserve"> </w:t>
      </w:r>
      <w:r>
        <w:rPr>
          <w:rFonts w:ascii="Times New Roman" w:hAnsi="Times New Roman" w:cs="Times New Roman"/>
          <w:sz w:val="24"/>
          <w:szCs w:val="24"/>
        </w:rPr>
        <w:t>(Оборудования) (</w:t>
      </w:r>
      <w:permStart w:id="722807551" w:edGrp="everyone"/>
      <w:sdt>
        <w:sdtPr>
          <w:rPr>
            <w:rFonts w:ascii="Times New Roman" w:hAnsi="Times New Roman" w:cs="Times New Roman"/>
            <w:sz w:val="24"/>
            <w:szCs w:val="24"/>
          </w:rPr>
          <w:id w:val="1996759"/>
          <w:placeholder>
            <w:docPart w:val="7AD007360058488D8457B9D3E68480EC"/>
          </w:placeholder>
        </w:sdtPr>
        <w:sdtContent>
          <w:r>
            <w:rPr>
              <w:rFonts w:ascii="Times New Roman" w:hAnsi="Times New Roman" w:cs="Times New Roman"/>
              <w:sz w:val="24"/>
              <w:szCs w:val="24"/>
            </w:rPr>
            <w:t>Приложение № 5</w:t>
          </w:r>
        </w:sdtContent>
      </w:sdt>
      <w:permEnd w:id="722807551"/>
      <w:r>
        <w:rPr>
          <w:rFonts w:ascii="Times New Roman" w:hAnsi="Times New Roman" w:cs="Times New Roman"/>
          <w:sz w:val="24"/>
          <w:szCs w:val="24"/>
        </w:rPr>
        <w:t>)</w:t>
      </w:r>
      <w:r>
        <w:rPr>
          <w:rFonts w:ascii="Times New Roman" w:hAnsi="Times New Roman" w:cs="Times New Roman"/>
          <w:sz w:val="24"/>
          <w:szCs w:val="24"/>
        </w:rPr>
        <w:t xml:space="preserve">, либо </w:t>
      </w:r>
      <w:r>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w:t>
      </w:r>
      <w:r>
        <w:rPr>
          <w:rFonts w:ascii="Times New Roman" w:hAnsi="Times New Roman" w:cs="Times New Roman"/>
          <w:sz w:val="24"/>
          <w:szCs w:val="24"/>
        </w:rPr>
        <w:t xml:space="preserve"> </w:t>
      </w:r>
      <w:r>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4"/>
          <w:szCs w:val="24"/>
        </w:rPr>
        <w:t xml:space="preserve">дке </w:t>
      </w:r>
      <w:r>
        <w:rPr>
          <w:rFonts w:ascii="Times New Roman" w:hAnsi="Times New Roman" w:cs="Times New Roman"/>
          <w:sz w:val="24"/>
          <w:szCs w:val="24"/>
        </w:rPr>
        <w:t>акта об отказе от Товара</w:t>
      </w:r>
      <w:r>
        <w:rPr>
          <w:rFonts w:ascii="Times New Roman" w:hAnsi="Times New Roman" w:cs="Times New Roman"/>
          <w:sz w:val="24"/>
          <w:szCs w:val="24"/>
        </w:rPr>
        <w:t xml:space="preserve"> (форма № М-7)</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Pr>
          <w:rFonts w:ascii="Times New Roman" w:hAnsi="Times New Roman" w:cs="Times New Roman"/>
          <w:sz w:val="24"/>
          <w:szCs w:val="24"/>
        </w:rPr>
        <w:t>2</w:t>
      </w:r>
      <w:r>
        <w:rPr>
          <w:rFonts w:ascii="Times New Roman" w:hAnsi="Times New Roman" w:cs="Times New Roman"/>
          <w:sz w:val="24"/>
          <w:szCs w:val="24"/>
        </w:rPr>
        <w:t>0 (двадцати</w:t>
      </w:r>
      <w:r>
        <w:rPr>
          <w:rFonts w:ascii="Times New Roman" w:hAnsi="Times New Roman" w:cs="Times New Roman"/>
          <w:sz w:val="24"/>
          <w:szCs w:val="24"/>
        </w:rPr>
        <w:t xml:space="preserve">) </w:t>
      </w:r>
      <w:r>
        <w:rPr>
          <w:rFonts w:ascii="Times New Roman" w:hAnsi="Times New Roman" w:cs="Times New Roman"/>
          <w:sz w:val="24"/>
          <w:szCs w:val="24"/>
        </w:rPr>
        <w:t>рабочих</w:t>
      </w:r>
      <w:r>
        <w:rPr>
          <w:rFonts w:ascii="Times New Roman" w:hAnsi="Times New Roman" w:cs="Times New Roman"/>
          <w:sz w:val="24"/>
          <w:szCs w:val="24"/>
        </w:rPr>
        <w:t xml:space="preserve"> дней не распорядится Товаром, Покупатель вправе возвратить его Поставщику.</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4"/>
          <w:szCs w:val="24"/>
        </w:rPr>
        <w:t xml:space="preserve"> возвратом Поставщику, подлежат</w:t>
      </w:r>
      <w:r>
        <w:rPr>
          <w:rFonts w:ascii="Times New Roman" w:hAnsi="Times New Roman" w:cs="Times New Roman"/>
          <w:sz w:val="24"/>
          <w:szCs w:val="24"/>
        </w:rPr>
        <w:t xml:space="preserve">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5.5. Права П</w:t>
      </w:r>
      <w:r>
        <w:rPr>
          <w:rFonts w:ascii="Times New Roman" w:hAnsi="Times New Roman" w:cs="Times New Roman"/>
          <w:b/>
          <w:sz w:val="24"/>
          <w:szCs w:val="24"/>
        </w:rPr>
        <w:t>окупателя при частичном исполнении обязательств</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Несмотря на иные положения настояще</w:t>
      </w:r>
      <w:r>
        <w:rPr>
          <w:rFonts w:ascii="Times New Roman" w:hAnsi="Times New Roman" w:cs="Times New Roman"/>
          <w:sz w:val="24"/>
          <w:szCs w:val="24"/>
        </w:rPr>
        <w:t xml:space="preserve">й статьи, если Договором </w:t>
      </w:r>
      <w:r>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Pr>
          <w:rFonts w:ascii="Times New Roman" w:hAnsi="Times New Roman" w:cs="Times New Roman"/>
          <w:sz w:val="24"/>
          <w:szCs w:val="24"/>
        </w:rPr>
        <w:t>А</w:t>
      </w:r>
      <w:r>
        <w:rPr>
          <w:rFonts w:ascii="Times New Roman" w:hAnsi="Times New Roman" w:cs="Times New Roman"/>
          <w:sz w:val="24"/>
          <w:szCs w:val="24"/>
        </w:rPr>
        <w:t>кта приема – передач</w:t>
      </w:r>
      <w:r>
        <w:rPr>
          <w:rFonts w:ascii="Times New Roman" w:hAnsi="Times New Roman" w:cs="Times New Roman"/>
          <w:sz w:val="24"/>
          <w:szCs w:val="24"/>
        </w:rPr>
        <w:t xml:space="preserve">и Товара </w:t>
      </w:r>
      <w:r>
        <w:rPr>
          <w:rFonts w:ascii="Times New Roman" w:hAnsi="Times New Roman" w:cs="Times New Roman"/>
          <w:sz w:val="24"/>
          <w:szCs w:val="24"/>
        </w:rPr>
        <w:t>(Оборудования) (</w:t>
      </w:r>
      <w:permStart w:id="985009847" w:edGrp="everyone"/>
      <w:sdt>
        <w:sdtPr>
          <w:rPr>
            <w:rFonts w:ascii="Times New Roman" w:hAnsi="Times New Roman" w:cs="Times New Roman"/>
            <w:sz w:val="24"/>
            <w:szCs w:val="24"/>
          </w:rPr>
          <w:id w:val="1996760"/>
          <w:placeholder>
            <w:docPart w:val="236ADD4D126D45EFBA6D20951B2AB2DE"/>
          </w:placeholder>
        </w:sdtPr>
        <w:sdtContent>
          <w:r>
            <w:rPr>
              <w:rFonts w:ascii="Times New Roman" w:hAnsi="Times New Roman" w:cs="Times New Roman"/>
              <w:sz w:val="24"/>
              <w:szCs w:val="24"/>
            </w:rPr>
            <w:t>Приложение № 5</w:t>
          </w:r>
        </w:sdtContent>
      </w:sdt>
      <w:permEnd w:id="985009847"/>
      <w:r>
        <w:rPr>
          <w:rFonts w:ascii="Times New Roman" w:hAnsi="Times New Roman" w:cs="Times New Roman"/>
          <w:sz w:val="24"/>
          <w:szCs w:val="24"/>
        </w:rPr>
        <w:t>)</w:t>
      </w:r>
      <w:r>
        <w:rPr>
          <w:rFonts w:ascii="Times New Roman" w:hAnsi="Times New Roman" w:cs="Times New Roman"/>
          <w:sz w:val="24"/>
          <w:szCs w:val="24"/>
        </w:rPr>
        <w:t xml:space="preserve"> осуществляются только после завершения соответствующих работ.</w:t>
      </w:r>
    </w:p>
    <w:p>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Pr>
          <w:rFonts w:ascii="Times New Roman" w:hAnsi="Times New Roman" w:cs="Times New Roman"/>
          <w:sz w:val="24"/>
          <w:szCs w:val="24"/>
        </w:rPr>
        <w:t>Спецификации или Техническому заданию, стандартам, техническим условиям</w:t>
      </w:r>
      <w:r>
        <w:rPr>
          <w:rFonts w:ascii="Times New Roman" w:hAnsi="Times New Roman" w:cs="Times New Roman"/>
          <w:sz w:val="24"/>
          <w:szCs w:val="24"/>
        </w:rPr>
        <w:t>, правилами и требованиями.</w:t>
      </w:r>
    </w:p>
    <w:p>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является н</w:t>
      </w:r>
      <w:r>
        <w:rPr>
          <w:rFonts w:ascii="Times New Roman" w:hAnsi="Times New Roman" w:cs="Times New Roman"/>
          <w:sz w:val="24"/>
          <w:szCs w:val="24"/>
        </w:rPr>
        <w:t>овым (не бывшим в эксплуатации), не восстановленным, не складского хранения</w:t>
      </w:r>
      <w:r>
        <w:rPr>
          <w:rFonts w:ascii="Times New Roman" w:hAnsi="Times New Roman" w:cs="Times New Roman"/>
          <w:sz w:val="24"/>
          <w:szCs w:val="24"/>
        </w:rPr>
        <w:t xml:space="preserve">, изготовленным не ранее </w:t>
      </w:r>
      <w:permStart w:id="1137902853" w:edGrp="everyone"/>
      <w:sdt>
        <w:sdtPr>
          <w:rPr>
            <w:rFonts w:ascii="Times New Roman" w:hAnsi="Times New Roman" w:cs="Times New Roman"/>
            <w:sz w:val="24"/>
            <w:szCs w:val="24"/>
          </w:rPr>
          <w:id w:val="1211478025"/>
          <w:placeholder>
            <w:docPart w:val="61D93C0C5DDC4ADBAED5FB478EA57E7A"/>
          </w:placeholder>
          <w:showingPlcHdr/>
        </w:sdtPr>
        <w:sdtContent>
          <w:r>
            <w:rPr>
              <w:rStyle w:val="a7"/>
              <w:sz w:val="24"/>
              <w:szCs w:val="24"/>
            </w:rPr>
            <w:t>Место для ввода текста.</w:t>
          </w:r>
        </w:sdtContent>
      </w:sdt>
      <w:permEnd w:id="1137902853"/>
    </w:p>
    <w:p>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полностью соответствует требованиям Договора, приложений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4"/>
          <w:szCs w:val="24"/>
        </w:rPr>
      </w:pPr>
      <w:r>
        <w:rPr>
          <w:rFonts w:ascii="Times New Roman" w:hAnsi="Times New Roman" w:cs="Times New Roman"/>
          <w:sz w:val="24"/>
          <w:szCs w:val="24"/>
        </w:rPr>
        <w:t>- д</w:t>
      </w:r>
      <w:r>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w:t>
      </w:r>
      <w:r>
        <w:rPr>
          <w:rFonts w:ascii="Times New Roman" w:hAnsi="Times New Roman" w:cs="Times New Roman"/>
          <w:b/>
          <w:sz w:val="24"/>
          <w:szCs w:val="24"/>
        </w:rPr>
        <w:t>ийного срока (срока годности).</w:t>
      </w:r>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 </w:t>
      </w:r>
      <w:permStart w:id="1062946027" w:edGrp="everyone"/>
      <w:sdt>
        <w:sdtPr>
          <w:rPr>
            <w:sz w:val="24"/>
            <w:szCs w:val="24"/>
          </w:rPr>
          <w:id w:val="242707087"/>
          <w:lock w:val="sdtLocked"/>
          <w:placeholder>
            <w:docPart w:val="905EDB66A5FA4C51B50B4E684CFC0ACF"/>
          </w:placeholder>
        </w:sdtPr>
        <w:sdtEndPr>
          <w:rPr>
            <w:rStyle w:val="a7"/>
            <w:i/>
            <w:color w:val="808080"/>
          </w:rPr>
        </w:sdtEndPr>
        <w:sdtContent>
          <w:r>
            <w:rPr>
              <w:rFonts w:ascii="Times New Roman" w:hAnsi="Times New Roman" w:cs="Times New Roman"/>
              <w:sz w:val="24"/>
              <w:szCs w:val="24"/>
            </w:rPr>
            <w:t xml:space="preserve">Гарантийный срок - </w:t>
          </w:r>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i/>
              <w:color w:val="auto"/>
              <w:sz w:val="24"/>
              <w:szCs w:val="24"/>
            </w:rPr>
            <w:t>.</w:t>
          </w:r>
        </w:sdtContent>
      </w:sdt>
      <w:permEnd w:id="1062946027"/>
    </w:p>
    <w:permStart w:id="345054229"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345054229" w:displacedByCustomXml="prev"/>
    <w:p>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w:t>
      </w:r>
      <w:r>
        <w:rPr>
          <w:rFonts w:ascii="Times New Roman" w:hAnsi="Times New Roman" w:cs="Times New Roman"/>
          <w:b/>
          <w:sz w:val="24"/>
          <w:szCs w:val="24"/>
        </w:rPr>
        <w:t>ка в течение гарантийного срока (срока годности).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Покупатель обязан письменно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уведомить о недостатке Товара в кратчайший срок после его выявления.</w:t>
      </w:r>
    </w:p>
    <w:p>
      <w:pPr>
        <w:ind w:firstLine="567"/>
        <w:jc w:val="both"/>
        <w:rPr>
          <w:rFonts w:ascii="Times New Roman" w:hAnsi="Times New Roman" w:cs="Times New Roman"/>
          <w:sz w:val="24"/>
          <w:szCs w:val="24"/>
        </w:rPr>
      </w:pPr>
      <w:r>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4"/>
          <w:szCs w:val="24"/>
        </w:rPr>
        <w:t>авщиком в срок, не превышающий 20 (двадцати</w:t>
      </w:r>
      <w:r>
        <w:rPr>
          <w:rFonts w:ascii="Times New Roman" w:hAnsi="Times New Roman" w:cs="Times New Roman"/>
          <w:sz w:val="24"/>
          <w:szCs w:val="24"/>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Pr>
          <w:rFonts w:ascii="Times New Roman" w:hAnsi="Times New Roman" w:cs="Times New Roman"/>
          <w:sz w:val="24"/>
          <w:szCs w:val="24"/>
        </w:rPr>
        <w:t xml:space="preserve">немедленно </w:t>
      </w:r>
      <w:r>
        <w:rPr>
          <w:rFonts w:ascii="Times New Roman" w:hAnsi="Times New Roman" w:cs="Times New Roman"/>
          <w:sz w:val="24"/>
          <w:szCs w:val="24"/>
        </w:rPr>
        <w:t>приступить к их устр</w:t>
      </w:r>
      <w:r>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w:t>
      </w:r>
      <w:r>
        <w:rPr>
          <w:rFonts w:ascii="Times New Roman" w:hAnsi="Times New Roman" w:cs="Times New Roman"/>
          <w:sz w:val="24"/>
          <w:szCs w:val="24"/>
        </w:rPr>
        <w:t xml:space="preserve">татков осуществляется за счет средств </w:t>
      </w:r>
      <w:r>
        <w:rPr>
          <w:rFonts w:ascii="Times New Roman" w:hAnsi="Times New Roman" w:cs="Times New Roman"/>
          <w:sz w:val="24"/>
          <w:szCs w:val="24"/>
        </w:rPr>
        <w:t>Поставщика – из его материалов, его силами и средствами.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4"/>
          <w:szCs w:val="24"/>
        </w:rPr>
        <w:t>от исполнения Договора и потребовать возмещения причиненных убытков.</w:t>
      </w:r>
    </w:p>
    <w:p>
      <w:pPr>
        <w:jc w:val="both"/>
        <w:rPr>
          <w:rFonts w:ascii="Times New Roman" w:hAnsi="Times New Roman" w:cs="Times New Roman"/>
          <w:b/>
          <w:sz w:val="24"/>
          <w:szCs w:val="24"/>
        </w:rPr>
      </w:pPr>
      <w:r>
        <w:rPr>
          <w:rFonts w:ascii="Times New Roman" w:hAnsi="Times New Roman" w:cs="Times New Roman"/>
          <w:b/>
          <w:sz w:val="24"/>
          <w:szCs w:val="24"/>
        </w:rPr>
        <w:t xml:space="preserve">6.8. </w:t>
      </w:r>
      <w:r>
        <w:rPr>
          <w:rFonts w:ascii="Times New Roman" w:hAnsi="Times New Roman" w:cs="Times New Roman"/>
          <w:b/>
          <w:sz w:val="24"/>
          <w:szCs w:val="24"/>
        </w:rPr>
        <w:t>Возврат неисправного или дефект</w:t>
      </w:r>
      <w:r>
        <w:rPr>
          <w:rFonts w:ascii="Times New Roman" w:hAnsi="Times New Roman" w:cs="Times New Roman"/>
          <w:b/>
          <w:sz w:val="24"/>
          <w:szCs w:val="24"/>
        </w:rPr>
        <w:t>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4"/>
          <w:szCs w:val="24"/>
        </w:rPr>
        <w:t>способом распорядится им в срок</w:t>
      </w:r>
      <w:r>
        <w:rPr>
          <w:rFonts w:ascii="Times New Roman" w:hAnsi="Times New Roman" w:cs="Times New Roman"/>
          <w:sz w:val="24"/>
          <w:szCs w:val="24"/>
        </w:rPr>
        <w:t>, не превышающий 20 (двадцать</w:t>
      </w:r>
      <w:r>
        <w:rPr>
          <w:rFonts w:ascii="Times New Roman" w:hAnsi="Times New Roman" w:cs="Times New Roman"/>
          <w:sz w:val="24"/>
          <w:szCs w:val="24"/>
        </w:rPr>
        <w:t>) рабочих дней со дня совершения замены его на Товар (часть</w:t>
      </w:r>
      <w:r>
        <w:rPr>
          <w:rFonts w:ascii="Times New Roman" w:hAnsi="Times New Roman" w:cs="Times New Roman"/>
          <w:sz w:val="24"/>
          <w:szCs w:val="24"/>
        </w:rPr>
        <w:t xml:space="preserve"> Товара) </w:t>
      </w:r>
      <w:r>
        <w:rPr>
          <w:rFonts w:ascii="Times New Roman" w:hAnsi="Times New Roman" w:cs="Times New Roman"/>
          <w:sz w:val="24"/>
          <w:szCs w:val="24"/>
        </w:rPr>
        <w:t>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этот срок не распорядится Товаро</w:t>
      </w:r>
      <w:r>
        <w:rPr>
          <w:rFonts w:ascii="Times New Roman" w:hAnsi="Times New Roman" w:cs="Times New Roman"/>
          <w:sz w:val="24"/>
          <w:szCs w:val="24"/>
        </w:rPr>
        <w:t xml:space="preserve">м, Покупатель вправе </w:t>
      </w:r>
      <w:r>
        <w:rPr>
          <w:rFonts w:ascii="Times New Roman" w:hAnsi="Times New Roman" w:cs="Times New Roman"/>
          <w:sz w:val="24"/>
          <w:szCs w:val="24"/>
        </w:rPr>
        <w:t>утилизировать или возвра</w:t>
      </w:r>
      <w:r>
        <w:rPr>
          <w:rFonts w:ascii="Times New Roman" w:hAnsi="Times New Roman" w:cs="Times New Roman"/>
          <w:sz w:val="24"/>
          <w:szCs w:val="24"/>
        </w:rPr>
        <w:t xml:space="preserve">тить Товар Поставщику. </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w:t>
      </w:r>
      <w:r>
        <w:rPr>
          <w:rFonts w:ascii="Times New Roman" w:hAnsi="Times New Roman" w:cs="Times New Roman"/>
          <w:sz w:val="24"/>
          <w:szCs w:val="24"/>
        </w:rPr>
        <w:t>овара на ответственное хранение</w:t>
      </w:r>
      <w:r>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pPr>
        <w:ind w:firstLine="567"/>
        <w:jc w:val="both"/>
        <w:rPr>
          <w:rFonts w:ascii="Times New Roman" w:hAnsi="Times New Roman" w:cs="Times New Roman"/>
          <w:sz w:val="24"/>
          <w:szCs w:val="24"/>
        </w:rPr>
      </w:pPr>
      <w:r>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4"/>
          <w:szCs w:val="24"/>
        </w:rPr>
        <w:t>енной Договором</w:t>
      </w:r>
      <w:r>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permStart w:id="163326988"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pPr>
                <w:pStyle w:val="-0"/>
                <w:numPr>
                  <w:ilvl w:val="0"/>
                  <w:numId w:val="0"/>
                </w:numPr>
                <w:ind w:firstLine="567"/>
                <w:rPr>
                  <w:rStyle w:val="apple-style-span"/>
                  <w:b/>
                  <w:i/>
                  <w:color w:val="FF0000"/>
                </w:rPr>
              </w:pPr>
              <w:r>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pPr>
                <w:pStyle w:val="-0"/>
                <w:numPr>
                  <w:ilvl w:val="0"/>
                  <w:numId w:val="0"/>
                </w:numPr>
                <w:ind w:firstLine="567"/>
                <w:rPr>
                  <w:rStyle w:val="apple-style-span"/>
                </w:rPr>
              </w:pPr>
              <w:r>
                <w:rPr>
                  <w:rStyle w:val="apple-style-span"/>
                </w:rPr>
                <w:t>Не требуется.</w:t>
              </w:r>
            </w:p>
            <w:p>
              <w:pPr>
                <w:pStyle w:val="-0"/>
                <w:numPr>
                  <w:ilvl w:val="0"/>
                  <w:numId w:val="0"/>
                </w:numPr>
                <w:ind w:firstLine="567"/>
                <w:rPr>
                  <w:rStyle w:val="apple-style-span"/>
                  <w:b/>
                  <w:i/>
                  <w:color w:val="FF0000"/>
                </w:rPr>
              </w:pPr>
              <w:r>
                <w:rPr>
                  <w:rStyle w:val="apple-style-span"/>
                  <w:b/>
                  <w:i/>
                  <w:color w:val="FF0000"/>
                </w:rPr>
                <w:t>Или:</w:t>
              </w:r>
            </w:p>
            <w:p>
              <w:pPr>
                <w:pStyle w:val="-0"/>
                <w:numPr>
                  <w:ilvl w:val="0"/>
                  <w:numId w:val="0"/>
                </w:numPr>
                <w:ind w:firstLine="567"/>
                <w:rPr>
                  <w:rStyle w:val="apple-style-span"/>
                </w:rPr>
              </w:pPr>
              <w:r>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pPr>
                <w:pStyle w:val="-0"/>
                <w:numPr>
                  <w:ilvl w:val="0"/>
                  <w:numId w:val="0"/>
                </w:numPr>
                <w:ind w:firstLine="567"/>
                <w:rPr>
                  <w:rStyle w:val="apple-style-span"/>
                </w:rPr>
              </w:pPr>
              <w:r>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Pr>
                          <w:rStyle w:val="a7"/>
                          <w:i/>
                          <w:color w:val="auto"/>
                        </w:rPr>
                        <w:t>Указать размер (размеры) обеспечения в рублях</w:t>
                      </w:r>
                    </w:sdtContent>
                  </w:sdt>
                  <w:r>
                    <w:rPr>
                      <w:rStyle w:val="a7"/>
                      <w:i/>
                      <w:color w:val="auto"/>
                    </w:rPr>
                    <w:t>.</w:t>
                  </w:r>
                </w:sdtContent>
              </w:sdt>
            </w:p>
            <w:p>
              <w:pPr>
                <w:pStyle w:val="-0"/>
                <w:numPr>
                  <w:ilvl w:val="0"/>
                  <w:numId w:val="0"/>
                </w:numPr>
                <w:ind w:firstLine="567"/>
                <w:rPr>
                  <w:rStyle w:val="apple-style-span"/>
                </w:rPr>
              </w:pPr>
              <w:r>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Pr>
                      <w:rStyle w:val="a7"/>
                      <w:i/>
                      <w:color w:val="auto"/>
                    </w:rPr>
                    <w:t>Указать срок (сроки) действия обеспечения в соответствии с подразделом 12.9 ЕОСЗ</w:t>
                  </w:r>
                </w:sdtContent>
              </w:sdt>
              <w:r>
                <w:rPr>
                  <w:rStyle w:val="a7"/>
                  <w:i/>
                  <w:color w:val="auto"/>
                </w:rPr>
                <w:t>.</w:t>
              </w:r>
            </w:p>
            <w:p>
              <w:pPr>
                <w:ind w:firstLine="567"/>
                <w:jc w:val="both"/>
                <w:rPr>
                  <w:rFonts w:cs="Times New Roman"/>
                  <w:sz w:val="24"/>
                  <w:szCs w:val="24"/>
                </w:rPr>
              </w:pPr>
              <w:r>
                <w:rPr>
                  <w:rStyle w:val="apple-style-span"/>
                  <w:rFonts w:ascii="Times New Roman" w:hAnsi="Times New Roman"/>
                  <w:sz w:val="24"/>
                  <w:szCs w:val="24"/>
                </w:rPr>
                <w:t>Дополнительные условия –</w:t>
              </w:r>
              <w:r>
                <w:rPr>
                  <w:rStyle w:val="apple-style-span"/>
                  <w:sz w:val="24"/>
                  <w:szCs w:val="24"/>
                </w:rPr>
                <w:t xml:space="preserve"> </w:t>
              </w:r>
              <w:r>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r>
              <w:rPr>
                <w:rStyle w:val="a8"/>
                <w:rFonts w:ascii="Times New Roman" w:hAnsi="Times New Roman" w:cs="Times New Roman"/>
                <w:sz w:val="24"/>
                <w:szCs w:val="24"/>
                <w:lang w:val="en-US"/>
              </w:rPr>
              <w:t>zakupki</w:t>
            </w:r>
            <w:r>
              <w:rPr>
                <w:rStyle w:val="a8"/>
                <w:rFonts w:ascii="Times New Roman" w:hAnsi="Times New Roman" w:cs="Times New Roman"/>
                <w:sz w:val="24"/>
                <w:szCs w:val="24"/>
              </w:rPr>
              <w:t>.</w:t>
            </w:r>
            <w:r>
              <w:rPr>
                <w:rStyle w:val="a8"/>
                <w:rFonts w:ascii="Times New Roman" w:hAnsi="Times New Roman" w:cs="Times New Roman"/>
                <w:sz w:val="24"/>
                <w:szCs w:val="24"/>
                <w:lang w:val="en-US"/>
              </w:rPr>
              <w:t>rosatom</w:t>
            </w:r>
            <w:r>
              <w:rPr>
                <w:rStyle w:val="a8"/>
                <w:rFonts w:ascii="Times New Roman" w:hAnsi="Times New Roman" w:cs="Times New Roman"/>
                <w:sz w:val="24"/>
                <w:szCs w:val="24"/>
              </w:rPr>
              <w:t>.</w:t>
            </w:r>
            <w:r>
              <w:rPr>
                <w:rStyle w:val="a8"/>
                <w:rFonts w:ascii="Times New Roman" w:hAnsi="Times New Roman" w:cs="Times New Roman"/>
                <w:sz w:val="24"/>
                <w:szCs w:val="24"/>
                <w:lang w:val="en-US"/>
              </w:rPr>
              <w:t>ru</w:t>
            </w:r>
          </w:hyperlink>
          <w:r>
            <w:rPr>
              <w:rFonts w:ascii="Times New Roman" w:hAnsi="Times New Roman" w:cs="Times New Roman"/>
              <w:sz w:val="24"/>
              <w:szCs w:val="24"/>
            </w:rPr>
            <w:t xml:space="preserve"> в </w:t>
          </w:r>
          <w:r>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pPr>
            <w:ind w:firstLine="567"/>
            <w:jc w:val="both"/>
            <w:rPr>
              <w:rFonts w:ascii="Times New Roman" w:hAnsi="Times New Roman" w:cs="Times New Roman"/>
              <w:sz w:val="24"/>
              <w:szCs w:val="24"/>
            </w:rPr>
          </w:pPr>
          <w:r>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pPr>
            <w:ind w:firstLine="567"/>
            <w:jc w:val="both"/>
            <w:rPr>
              <w:rFonts w:ascii="Times New Roman" w:hAnsi="Times New Roman" w:cs="Times New Roman"/>
              <w:sz w:val="24"/>
              <w:szCs w:val="24"/>
            </w:rPr>
          </w:pPr>
          <w:r>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r>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Pr>
              <w:rFonts w:ascii="Times New Roman" w:hAnsi="Times New Roman" w:cs="Times New Roman"/>
              <w:i/>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63326988"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Pr>
          <w:rFonts w:ascii="Times New Roman" w:hAnsi="Times New Roman" w:cs="Times New Roman"/>
          <w:sz w:val="24"/>
          <w:szCs w:val="24"/>
        </w:rPr>
        <w:t>двадцати</w:t>
      </w:r>
      <w:r>
        <w:rPr>
          <w:rFonts w:ascii="Times New Roman" w:hAnsi="Times New Roman" w:cs="Times New Roman"/>
          <w:sz w:val="24"/>
          <w:szCs w:val="24"/>
        </w:rPr>
        <w:t xml:space="preserve"> процентов </w:t>
      </w:r>
      <w:r>
        <w:rPr>
          <w:rFonts w:ascii="Times New Roman" w:hAnsi="Times New Roman" w:cs="Times New Roman"/>
          <w:sz w:val="24"/>
          <w:szCs w:val="24"/>
        </w:rPr>
        <w:t>(</w:t>
      </w:r>
      <w:r>
        <w:rPr>
          <w:rFonts w:ascii="Times New Roman" w:hAnsi="Times New Roman" w:cs="Times New Roman"/>
          <w:sz w:val="24"/>
          <w:szCs w:val="24"/>
        </w:rPr>
        <w:t>20 %</w:t>
      </w:r>
      <w:r>
        <w:rPr>
          <w:rFonts w:ascii="Times New Roman" w:hAnsi="Times New Roman" w:cs="Times New Roman"/>
          <w:sz w:val="24"/>
          <w:szCs w:val="24"/>
        </w:rPr>
        <w:t>)</w:t>
      </w:r>
      <w:r>
        <w:rPr>
          <w:rFonts w:ascii="Times New Roman" w:hAnsi="Times New Roman" w:cs="Times New Roman"/>
          <w:sz w:val="24"/>
          <w:szCs w:val="24"/>
        </w:rPr>
        <w:t xml:space="preserve"> от стоимости некачественног</w:t>
      </w:r>
      <w:r>
        <w:rPr>
          <w:rFonts w:ascii="Times New Roman" w:hAnsi="Times New Roman" w:cs="Times New Roman"/>
          <w:sz w:val="24"/>
          <w:szCs w:val="24"/>
        </w:rPr>
        <w:t>о, некомплектного Товара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Поставщиком условий Договора </w:t>
      </w:r>
      <w:r>
        <w:rPr>
          <w:rFonts w:ascii="Times New Roman" w:hAnsi="Times New Roman" w:cs="Times New Roman"/>
          <w:sz w:val="24"/>
          <w:szCs w:val="24"/>
        </w:rPr>
        <w:t xml:space="preserve">(пункта 4.1.1 (если имеются) - </w:t>
      </w:r>
      <w:r>
        <w:rPr>
          <w:rFonts w:ascii="Times New Roman" w:hAnsi="Times New Roman" w:cs="Times New Roman"/>
          <w:sz w:val="24"/>
          <w:szCs w:val="24"/>
        </w:rPr>
        <w:t>о таре, упаковке, маркировке Товара</w:t>
      </w:r>
      <w:r>
        <w:rPr>
          <w:rFonts w:ascii="Times New Roman" w:hAnsi="Times New Roman" w:cs="Times New Roman"/>
          <w:sz w:val="24"/>
          <w:szCs w:val="24"/>
        </w:rPr>
        <w:t>)</w:t>
      </w:r>
      <w:r>
        <w:rPr>
          <w:rFonts w:ascii="Times New Roman" w:hAnsi="Times New Roman" w:cs="Times New Roman"/>
          <w:sz w:val="24"/>
          <w:szCs w:val="24"/>
        </w:rPr>
        <w:t xml:space="preserve">, а также не предоставления относящихся к Товару </w:t>
      </w:r>
      <w:r>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4"/>
          <w:szCs w:val="24"/>
        </w:rPr>
      </w:pPr>
      <w:r>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Pr>
          <w:rFonts w:ascii="Times New Roman" w:hAnsi="Times New Roman" w:cs="Times New Roman"/>
          <w:sz w:val="24"/>
          <w:szCs w:val="24"/>
        </w:rPr>
        <w:t>нежных средств</w:t>
      </w:r>
      <w:r>
        <w:rPr>
          <w:rFonts w:ascii="Times New Roman" w:hAnsi="Times New Roman" w:cs="Times New Roman"/>
          <w:sz w:val="24"/>
          <w:szCs w:val="24"/>
        </w:rPr>
        <w:t xml:space="preserve"> при окончательном расчете</w:t>
      </w:r>
      <w:r>
        <w:rPr>
          <w:rFonts w:ascii="Times New Roman" w:hAnsi="Times New Roman" w:cs="Times New Roman"/>
          <w:sz w:val="24"/>
          <w:szCs w:val="24"/>
        </w:rPr>
        <w:t>, определенных п.</w:t>
      </w:r>
      <w:r>
        <w:rPr>
          <w:rFonts w:ascii="Times New Roman" w:hAnsi="Times New Roman" w:cs="Times New Roman"/>
          <w:sz w:val="24"/>
          <w:szCs w:val="24"/>
        </w:rPr>
        <w:t xml:space="preserve"> 2.2. </w:t>
      </w:r>
      <w:r>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Pr>
          <w:rFonts w:ascii="Times New Roman" w:hAnsi="Times New Roman" w:cs="Times New Roman"/>
          <w:sz w:val="24"/>
          <w:szCs w:val="24"/>
        </w:rPr>
        <w:t xml:space="preserve"> в адрес Поставщика считается Предварительным У</w:t>
      </w:r>
      <w:r>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Pr>
          <w:rFonts w:ascii="Times New Roman" w:hAnsi="Times New Roman" w:cs="Times New Roman"/>
          <w:sz w:val="24"/>
          <w:szCs w:val="24"/>
        </w:rPr>
        <w:t>Предварительного У</w:t>
      </w:r>
      <w:r>
        <w:rPr>
          <w:rFonts w:ascii="Times New Roman" w:hAnsi="Times New Roman" w:cs="Times New Roman"/>
          <w:sz w:val="24"/>
          <w:szCs w:val="24"/>
        </w:rPr>
        <w:t xml:space="preserve">ведомления </w:t>
      </w:r>
      <w:r>
        <w:rPr>
          <w:rFonts w:ascii="Times New Roman" w:hAnsi="Times New Roman" w:cs="Times New Roman"/>
          <w:sz w:val="24"/>
          <w:szCs w:val="24"/>
        </w:rPr>
        <w:t xml:space="preserve">письменно </w:t>
      </w:r>
      <w:r>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4"/>
          <w:szCs w:val="24"/>
        </w:rPr>
        <w:t xml:space="preserve">их оригиналов </w:t>
      </w:r>
      <w:r>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Pr>
          <w:rFonts w:ascii="Times New Roman" w:hAnsi="Times New Roman" w:cs="Times New Roman"/>
          <w:sz w:val="24"/>
          <w:szCs w:val="24"/>
        </w:rPr>
        <w:t>я властей, террори</w:t>
      </w:r>
      <w:r>
        <w:rPr>
          <w:rFonts w:ascii="Times New Roman" w:hAnsi="Times New Roman" w:cs="Times New Roman"/>
          <w:sz w:val="24"/>
          <w:szCs w:val="24"/>
        </w:rPr>
        <w:t xml:space="preserve">стический </w:t>
      </w:r>
      <w:r>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Статья 10. Действие Договора и отказ от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permStart w:id="848181529"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4"/>
              <w:szCs w:val="24"/>
            </w:rPr>
          </w:pPr>
          <w:r>
            <w:rPr>
              <w:rStyle w:val="a7"/>
              <w:sz w:val="24"/>
              <w:szCs w:val="24"/>
            </w:rPr>
            <w:t>Выберите элемент.</w:t>
          </w:r>
        </w:p>
      </w:sdtContent>
    </w:sdt>
    <w:permEnd w:id="848181529"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Стро</w:t>
      </w:r>
      <w:r>
        <w:rPr>
          <w:rFonts w:ascii="Times New Roman" w:hAnsi="Times New Roman" w:cs="Times New Roman"/>
          <w:sz w:val="24"/>
          <w:szCs w:val="24"/>
        </w:rPr>
        <w:t xml:space="preserve">го определенный срок поставки – </w:t>
      </w:r>
      <w:permStart w:id="1949714756" w:edGrp="everyone"/>
      <w:sdt>
        <w:sdtPr>
          <w:rPr>
            <w:rFonts w:ascii="Times New Roman" w:hAnsi="Times New Roman" w:cs="Times New Roman"/>
            <w:sz w:val="24"/>
            <w:szCs w:val="24"/>
          </w:rPr>
          <w:id w:val="687471624"/>
          <w:placeholder>
            <w:docPart w:val="DefaultPlaceholder_22675703"/>
          </w:placeholder>
        </w:sdtPr>
        <w:sdtEndPr>
          <w:rPr>
            <w:i/>
          </w:rPr>
        </w:sdtEndPr>
        <w:sdtContent>
          <w:r>
            <w:rPr>
              <w:rFonts w:ascii="Times New Roman" w:hAnsi="Times New Roman" w:cs="Times New Roman"/>
              <w:i/>
              <w:sz w:val="24"/>
              <w:szCs w:val="24"/>
            </w:rPr>
            <w:t xml:space="preserve">В данном окне указывается </w:t>
          </w:r>
          <w:r>
            <w:rPr>
              <w:rFonts w:ascii="Times New Roman" w:hAnsi="Times New Roman" w:cs="Times New Roman"/>
              <w:i/>
              <w:sz w:val="24"/>
              <w:szCs w:val="24"/>
            </w:rPr>
            <w:t>дата либо прописывается слово - Нет.</w:t>
          </w:r>
        </w:sdtContent>
      </w:sdt>
      <w:permEnd w:id="1949714756"/>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Pr>
          <w:rFonts w:ascii="Times New Roman" w:hAnsi="Times New Roman" w:cs="Times New Roman"/>
          <w:sz w:val="24"/>
          <w:szCs w:val="24"/>
        </w:rPr>
        <w:t>С</w:t>
      </w:r>
      <w:r>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4"/>
          <w:szCs w:val="24"/>
        </w:rPr>
        <w:t>зательств</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4"/>
          <w:szCs w:val="24"/>
        </w:rPr>
      </w:pPr>
      <w:r>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4"/>
          <w:szCs w:val="24"/>
        </w:rPr>
        <w:t xml:space="preserve"> (письмо, факс, электронное письмо и т.д.)</w:t>
      </w:r>
      <w:r>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4"/>
          <w:szCs w:val="24"/>
        </w:rPr>
      </w:pPr>
      <w:r>
        <w:rPr>
          <w:rFonts w:ascii="Times New Roman" w:hAnsi="Times New Roman" w:cs="Times New Roman"/>
          <w:b/>
          <w:sz w:val="24"/>
          <w:szCs w:val="24"/>
        </w:rPr>
        <w:t>10.3. Последствия отказа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w:t>
      </w:r>
      <w:r>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w:t>
      </w:r>
      <w:r>
        <w:rPr>
          <w:rFonts w:ascii="Times New Roman" w:hAnsi="Times New Roman" w:cs="Times New Roman"/>
          <w:b/>
          <w:sz w:val="24"/>
          <w:szCs w:val="24"/>
        </w:rPr>
        <w:t>еняется в случае, если он предусмотрен Договором</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11.1.2. </w:t>
      </w:r>
      <w:r>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Pr>
          <w:rFonts w:ascii="Times New Roman" w:hAnsi="Times New Roman" w:cs="Times New Roman"/>
          <w:sz w:val="24"/>
          <w:szCs w:val="24"/>
        </w:rPr>
        <w:t xml:space="preserve">авщик освобождает Покупателя от </w:t>
      </w:r>
      <w:r>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11.1.4. </w:t>
      </w:r>
      <w:r>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2</w:t>
      </w:r>
      <w:r>
        <w:rPr>
          <w:rFonts w:ascii="Times New Roman" w:hAnsi="Times New Roman" w:cs="Times New Roman"/>
          <w:b/>
          <w:sz w:val="24"/>
          <w:szCs w:val="24"/>
        </w:rPr>
        <w:t>. Количество экземпляров, приложений к договору и язык.</w:t>
      </w:r>
    </w:p>
    <w:p>
      <w:pPr>
        <w:ind w:firstLine="567"/>
        <w:jc w:val="both"/>
        <w:rPr>
          <w:rFonts w:ascii="Times New Roman" w:hAnsi="Times New Roman" w:cs="Times New Roman"/>
          <w:sz w:val="24"/>
          <w:szCs w:val="24"/>
        </w:rPr>
      </w:pPr>
      <w:r>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Все приложения к Договору являются его неотъемлемыми частями.</w:t>
      </w:r>
    </w:p>
    <w:p>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3</w:t>
      </w:r>
      <w:r>
        <w:rPr>
          <w:rFonts w:ascii="Times New Roman" w:hAnsi="Times New Roman" w:cs="Times New Roman"/>
          <w:b/>
          <w:sz w:val="24"/>
          <w:szCs w:val="24"/>
        </w:rPr>
        <w:t>. Изменение реквизитов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4</w:t>
      </w:r>
      <w:r>
        <w:rPr>
          <w:rFonts w:ascii="Times New Roman" w:hAnsi="Times New Roman" w:cs="Times New Roman"/>
          <w:b/>
          <w:sz w:val="24"/>
          <w:szCs w:val="24"/>
        </w:rPr>
        <w:t>. Применимое право.</w:t>
      </w:r>
    </w:p>
    <w:p>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5</w:t>
      </w:r>
      <w:r>
        <w:rPr>
          <w:rFonts w:ascii="Times New Roman" w:hAnsi="Times New Roman" w:cs="Times New Roman"/>
          <w:b/>
          <w:sz w:val="24"/>
          <w:szCs w:val="24"/>
        </w:rPr>
        <w:t>. Направление уведомлений.</w:t>
      </w:r>
    </w:p>
    <w:p>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Pr>
          <w:rFonts w:ascii="Times New Roman" w:hAnsi="Times New Roman" w:cs="Times New Roman"/>
          <w:sz w:val="24"/>
          <w:szCs w:val="24"/>
        </w:rPr>
        <w:t>С</w:t>
      </w:r>
      <w:r>
        <w:rPr>
          <w:rFonts w:ascii="Times New Roman" w:hAnsi="Times New Roman" w:cs="Times New Roman"/>
          <w:sz w:val="24"/>
          <w:szCs w:val="24"/>
        </w:rPr>
        <w:t>торон и в том случае, когда они не содержат сведений об отправителе.</w:t>
      </w:r>
    </w:p>
    <w:p>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Pr>
          <w:rFonts w:ascii="Times New Roman" w:hAnsi="Times New Roman" w:cs="Times New Roman"/>
          <w:b/>
          <w:sz w:val="24"/>
          <w:szCs w:val="24"/>
        </w:rPr>
        <w:t>6</w:t>
      </w:r>
      <w:r>
        <w:rPr>
          <w:rFonts w:ascii="Times New Roman" w:hAnsi="Times New Roman" w:cs="Times New Roman"/>
          <w:b/>
          <w:sz w:val="24"/>
          <w:szCs w:val="24"/>
        </w:rPr>
        <w:t>. Подсудность.</w:t>
      </w:r>
    </w:p>
    <w:p>
      <w:pPr>
        <w:ind w:firstLine="567"/>
        <w:jc w:val="both"/>
        <w:rPr>
          <w:sz w:val="24"/>
          <w:szCs w:val="24"/>
        </w:rPr>
      </w:pPr>
      <w:r>
        <w:rPr>
          <w:rFonts w:ascii="Times New Roman" w:hAnsi="Times New Roman" w:cs="Times New Roman"/>
          <w:sz w:val="24"/>
          <w:szCs w:val="24"/>
        </w:rPr>
        <w:t xml:space="preserve">Досудебное урегулирование </w:t>
      </w:r>
      <w:permStart w:id="881686937"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ermEnd w:id="881686937"/>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.2. Е</w:t>
      </w:r>
      <w:r>
        <w:rPr>
          <w:rFonts w:ascii="Times New Roman" w:hAnsi="Times New Roman" w:cs="Times New Roman"/>
          <w:sz w:val="24"/>
          <w:szCs w:val="24"/>
        </w:rPr>
        <w:t xml:space="preserve">сли Договором </w:t>
      </w:r>
      <w:r>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Pr>
          <w:rFonts w:ascii="Times New Roman" w:hAnsi="Times New Roman" w:cs="Times New Roman"/>
          <w:sz w:val="24"/>
          <w:szCs w:val="24"/>
        </w:rPr>
        <w:t xml:space="preserve"> второй Стороне и получения в 1</w:t>
      </w:r>
      <w:r>
        <w:rPr>
          <w:rFonts w:ascii="Times New Roman" w:hAnsi="Times New Roman" w:cs="Times New Roman"/>
          <w:sz w:val="24"/>
          <w:szCs w:val="24"/>
        </w:rPr>
        <w:t>0</w:t>
      </w:r>
      <w:r>
        <w:rPr>
          <w:rFonts w:ascii="Times New Roman" w:hAnsi="Times New Roman" w:cs="Times New Roman"/>
          <w:sz w:val="24"/>
          <w:szCs w:val="24"/>
        </w:rPr>
        <w:t xml:space="preserve"> (десяти</w:t>
      </w:r>
      <w:r>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 xml:space="preserve">.3. В </w:t>
      </w:r>
      <w:r>
        <w:rPr>
          <w:rFonts w:ascii="Times New Roman" w:hAnsi="Times New Roman" w:cs="Times New Roman"/>
          <w:sz w:val="24"/>
          <w:szCs w:val="24"/>
        </w:rPr>
        <w:t xml:space="preserve">случаях, когда Договором </w:t>
      </w:r>
      <w:r>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Pr>
          <w:rFonts w:ascii="Times New Roman" w:hAnsi="Times New Roman" w:cs="Times New Roman"/>
          <w:sz w:val="24"/>
          <w:szCs w:val="24"/>
        </w:rPr>
        <w:t>,</w:t>
      </w:r>
      <w:r>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7</w:t>
      </w:r>
      <w:r>
        <w:rPr>
          <w:rFonts w:ascii="Times New Roman" w:hAnsi="Times New Roman" w:cs="Times New Roman"/>
          <w:b/>
          <w:sz w:val="24"/>
          <w:szCs w:val="24"/>
        </w:rPr>
        <w:t>. О разумном сроке.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договорились, что если обязательство, в отношении </w:t>
      </w:r>
      <w:r>
        <w:rPr>
          <w:rFonts w:ascii="Times New Roman" w:hAnsi="Times New Roman" w:cs="Times New Roman"/>
          <w:sz w:val="24"/>
          <w:szCs w:val="24"/>
        </w:rPr>
        <w:t xml:space="preserve">исполнения которого настоящими Договором </w:t>
      </w:r>
      <w:r>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Pr>
          <w:rFonts w:ascii="Times New Roman" w:hAnsi="Times New Roman" w:cs="Times New Roman"/>
          <w:sz w:val="24"/>
          <w:szCs w:val="24"/>
        </w:rPr>
        <w:t>олнения в соответствии с п. 11.</w:t>
      </w:r>
      <w:r>
        <w:rPr>
          <w:rFonts w:ascii="Times New Roman" w:hAnsi="Times New Roman" w:cs="Times New Roman"/>
          <w:sz w:val="24"/>
          <w:szCs w:val="24"/>
        </w:rPr>
        <w:t>6</w:t>
      </w:r>
      <w:r>
        <w:rPr>
          <w:rFonts w:ascii="Times New Roman" w:hAnsi="Times New Roman" w:cs="Times New Roman"/>
          <w:sz w:val="24"/>
          <w:szCs w:val="24"/>
        </w:rPr>
        <w:t>.</w:t>
      </w:r>
      <w:r>
        <w:rPr>
          <w:rFonts w:ascii="Times New Roman" w:hAnsi="Times New Roman" w:cs="Times New Roman"/>
          <w:sz w:val="24"/>
          <w:szCs w:val="24"/>
        </w:rPr>
        <w:t xml:space="preserve"> «Подсудность».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8</w:t>
      </w:r>
      <w:r>
        <w:rPr>
          <w:rFonts w:ascii="Times New Roman" w:hAnsi="Times New Roman" w:cs="Times New Roman"/>
          <w:b/>
          <w:sz w:val="24"/>
          <w:szCs w:val="24"/>
        </w:rPr>
        <w:t>. О пропуске сроков.</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w:t>
      </w:r>
      <w:r>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9</w:t>
      </w:r>
      <w:r>
        <w:rPr>
          <w:rFonts w:ascii="Times New Roman" w:hAnsi="Times New Roman" w:cs="Times New Roman"/>
          <w:b/>
          <w:sz w:val="24"/>
          <w:szCs w:val="24"/>
        </w:rPr>
        <w:t xml:space="preserve">. </w:t>
      </w:r>
      <w:r>
        <w:rPr>
          <w:rFonts w:ascii="Times New Roman" w:hAnsi="Times New Roman" w:cs="Times New Roman"/>
          <w:b/>
          <w:sz w:val="24"/>
          <w:szCs w:val="24"/>
        </w:rPr>
        <w:t>Наименование статей и пунктов и ссылки на них.</w:t>
      </w:r>
    </w:p>
    <w:p>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pPr>
        <w:ind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При исполнении настоящего Договора </w:t>
      </w:r>
      <w:r>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pPr>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Pr>
          <w:rFonts w:ascii="Times New Roman" w:hAnsi="Times New Roman" w:cs="Times New Roman"/>
          <w:sz w:val="24"/>
          <w:szCs w:val="24"/>
        </w:rPr>
        <w:t xml:space="preserve">с целью исполнения (воздержания от исполнения) каких-либо </w:t>
      </w:r>
      <w:r>
        <w:rPr>
          <w:rFonts w:ascii="Times New Roman" w:eastAsia="Calibri" w:hAnsi="Times New Roman" w:cs="Times New Roman"/>
          <w:sz w:val="24"/>
          <w:szCs w:val="24"/>
        </w:rPr>
        <w:t xml:space="preserve">условий настоящего Договора, если указанные действия нарушают </w:t>
      </w:r>
      <w:r>
        <w:rPr>
          <w:rFonts w:ascii="Times New Roman" w:hAnsi="Times New Roman" w:cs="Times New Roman"/>
          <w:sz w:val="24"/>
          <w:szCs w:val="24"/>
        </w:rPr>
        <w:t xml:space="preserve">применимые </w:t>
      </w:r>
      <w:r>
        <w:rPr>
          <w:rFonts w:ascii="Times New Roman" w:eastAsia="Calibri" w:hAnsi="Times New Roman" w:cs="Times New Roman"/>
          <w:sz w:val="24"/>
          <w:szCs w:val="24"/>
        </w:rPr>
        <w:t>законы или нормативные акты</w:t>
      </w:r>
      <w:r>
        <w:rPr>
          <w:rFonts w:ascii="Times New Roman" w:hAnsi="Times New Roman" w:cs="Times New Roman"/>
          <w:sz w:val="24"/>
          <w:szCs w:val="24"/>
        </w:rPr>
        <w:t xml:space="preserve"> о противодействии взяточничеству и коррупции.</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11</w:t>
      </w:r>
      <w:r>
        <w:rPr>
          <w:rFonts w:ascii="Times New Roman" w:hAnsi="Times New Roman" w:cs="Times New Roman"/>
          <w:b/>
          <w:sz w:val="24"/>
          <w:szCs w:val="24"/>
        </w:rPr>
        <w:t>. Приложения к Договору.</w:t>
      </w:r>
    </w:p>
    <w:permStart w:id="1628579047"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pPr>
            <w:pStyle w:val="-0"/>
            <w:numPr>
              <w:ilvl w:val="0"/>
              <w:numId w:val="0"/>
            </w:numPr>
            <w:tabs>
              <w:tab w:val="num" w:pos="0"/>
            </w:tabs>
          </w:pPr>
          <w:r>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pPr>
            <w:pStyle w:val="-0"/>
            <w:numPr>
              <w:ilvl w:val="0"/>
              <w:numId w:val="0"/>
            </w:numPr>
            <w:tabs>
              <w:tab w:val="num" w:pos="0"/>
            </w:tabs>
          </w:pPr>
          <w:r>
            <w:t>Приложение № 1: Спецификация.</w:t>
          </w:r>
        </w:p>
        <w:p>
          <w:pPr>
            <w:pStyle w:val="-0"/>
            <w:numPr>
              <w:ilvl w:val="0"/>
              <w:numId w:val="0"/>
            </w:numPr>
            <w:tabs>
              <w:tab w:val="num" w:pos="0"/>
            </w:tabs>
          </w:pPr>
          <w:r>
            <w:t>При</w:t>
          </w:r>
          <w:r>
            <w:t>ложение № 2: Технические требования</w:t>
          </w:r>
          <w:r>
            <w:t>.</w:t>
          </w:r>
        </w:p>
        <w:p>
          <w:pPr>
            <w:pStyle w:val="-0"/>
            <w:numPr>
              <w:ilvl w:val="0"/>
              <w:numId w:val="0"/>
            </w:numPr>
            <w:tabs>
              <w:tab w:val="num" w:pos="0"/>
            </w:tabs>
          </w:pPr>
          <w:r>
            <w:t>Приложение № 3: Акт сверки.</w:t>
          </w:r>
        </w:p>
        <w:p>
          <w:pPr>
            <w:pStyle w:val="-0"/>
            <w:numPr>
              <w:ilvl w:val="0"/>
              <w:numId w:val="0"/>
            </w:numPr>
            <w:spacing w:before="60" w:after="60"/>
          </w:pPr>
          <w:r>
            <w:t>Приложение № 4: Информация о цепочке собственников контрагента.</w:t>
          </w:r>
        </w:p>
        <w:p>
          <w:pPr>
            <w:pStyle w:val="-0"/>
            <w:numPr>
              <w:ilvl w:val="0"/>
              <w:numId w:val="0"/>
            </w:numPr>
            <w:spacing w:before="60" w:after="60"/>
          </w:pPr>
          <w:r>
            <w:t>Приложение № 5: Акт приема-передачи Товара (Оборудования).</w:t>
          </w:r>
        </w:p>
        <w:p>
          <w:pPr>
            <w:jc w:val="both"/>
            <w:rPr>
              <w:rFonts w:ascii="Times New Roman" w:hAnsi="Times New Roman" w:cs="Times New Roman"/>
              <w:color w:val="FF0000"/>
              <w:sz w:val="24"/>
              <w:szCs w:val="24"/>
            </w:rPr>
          </w:pPr>
          <w:r>
            <w:rPr>
              <w:rFonts w:ascii="Times New Roman" w:hAnsi="Times New Roman" w:cs="Times New Roman"/>
              <w:color w:val="FF0000"/>
              <w:sz w:val="24"/>
              <w:szCs w:val="24"/>
            </w:rPr>
            <w:t>Приложение № 6</w:t>
          </w:r>
          <w:r>
            <w:rPr>
              <w:rFonts w:ascii="Times New Roman" w:hAnsi="Times New Roman" w:cs="Times New Roman"/>
              <w:color w:val="FF0000"/>
              <w:sz w:val="24"/>
              <w:szCs w:val="24"/>
            </w:rPr>
            <w:t>: Подтверждение отнесения Поставщика к субъектам МСП.</w:t>
          </w:r>
          <w:r>
            <w:rPr>
              <w:rFonts w:ascii="Times New Roman" w:hAnsi="Times New Roman" w:cs="Times New Roman"/>
              <w:color w:val="FF0000"/>
              <w:sz w:val="24"/>
              <w:szCs w:val="24"/>
            </w:rPr>
            <w:t xml:space="preserve"> </w:t>
          </w:r>
        </w:p>
      </w:sdtContent>
    </w:sdt>
    <w:permEnd w:id="1628579047" w:displacedByCustomXml="prev"/>
    <w:p>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r>
        <w:rPr>
          <w:rFonts w:ascii="Times New Roman" w:hAnsi="Times New Roman" w:cs="Times New Roman"/>
          <w:b/>
          <w:sz w:val="24"/>
          <w:szCs w:val="24"/>
        </w:rPr>
        <w:t>:</w:t>
      </w:r>
    </w:p>
    <w:permStart w:id="200094933" w:edGrp="everyone" w:colFirst="0" w:colLast="0" w:displacedByCustomXml="next"/>
    <w:permStart w:id="523505691"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pPr>
                  <w:spacing w:line="240" w:lineRule="exact"/>
                  <w:rPr>
                    <w:rFonts w:ascii="Times New Roman" w:hAnsi="Times New Roman" w:cs="Times New Roman"/>
                    <w:b/>
                    <w:sz w:val="24"/>
                    <w:szCs w:val="24"/>
                  </w:rPr>
                </w:pPr>
                <w:r>
                  <w:rPr>
                    <w:rFonts w:ascii="Times New Roman" w:hAnsi="Times New Roman" w:cs="Times New Roman"/>
                    <w:b/>
                    <w:sz w:val="24"/>
                    <w:szCs w:val="24"/>
                  </w:rPr>
                  <w:t>ФГУП «НИТИ им. А.П. Александрова»</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pPr>
                  <w:spacing w:line="240" w:lineRule="exact"/>
                  <w:rPr>
                    <w:rFonts w:ascii="Times New Roman" w:hAnsi="Times New Roman" w:cs="Times New Roman"/>
                    <w:sz w:val="24"/>
                    <w:szCs w:val="24"/>
                  </w:rPr>
                </w:pPr>
                <w:r>
                  <w:rPr>
                    <w:rFonts w:ascii="Times New Roman" w:hAnsi="Times New Roman" w:cs="Times New Roman"/>
                    <w:sz w:val="24"/>
                    <w:szCs w:val="24"/>
                  </w:rPr>
                  <w:t>Факс: (813-69) 2-36-72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Р/сч. № 40502810655360100226 </w:t>
                </w:r>
              </w:p>
              <w:p>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pPr>
                  <w:spacing w:line="240" w:lineRule="exact"/>
                  <w:rPr>
                    <w:rFonts w:ascii="Times New Roman" w:hAnsi="Times New Roman" w:cs="Times New Roman"/>
                    <w:sz w:val="24"/>
                    <w:szCs w:val="24"/>
                  </w:rPr>
                </w:pPr>
                <w:r>
                  <w:rPr>
                    <w:rFonts w:ascii="Times New Roman" w:hAnsi="Times New Roman" w:cs="Times New Roman"/>
                    <w:sz w:val="24"/>
                    <w:szCs w:val="24"/>
                  </w:rPr>
                  <w:t>К/сч 301018100000000653</w:t>
                </w:r>
              </w:p>
              <w:p>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b/>
                    <w:sz w:val="24"/>
                    <w:szCs w:val="24"/>
                  </w:rPr>
                  <w:t xml:space="preserve">    </w:t>
                </w:r>
                <w:r>
                  <w:rPr>
                    <w:rFonts w:ascii="Times New Roman" w:hAnsi="Times New Roman" w:cs="Times New Roman"/>
                    <w:b/>
                    <w:sz w:val="24"/>
                    <w:szCs w:val="24"/>
                  </w:rPr>
                  <w:t>Поставщик:</w:t>
                </w:r>
              </w:p>
              <w:p>
                <w:pPr>
                  <w:tabs>
                    <w:tab w:val="right" w:pos="4536"/>
                  </w:tabs>
                  <w:spacing w:line="240" w:lineRule="exact"/>
                  <w:rPr>
                    <w:rFonts w:ascii="Times New Roman" w:hAnsi="Times New Roman" w:cs="Times New Roman"/>
                    <w:sz w:val="24"/>
                    <w:szCs w:val="24"/>
                  </w:rPr>
                </w:pPr>
              </w:p>
            </w:tc>
          </w:tr>
          <w:permEnd w:id="200094933"/>
        </w:tbl>
        <w:p>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pPr>
            <w:jc w:val="both"/>
            <w:rPr>
              <w:rFonts w:ascii="Times New Roman" w:hAnsi="Times New Roman" w:cs="Times New Roman"/>
              <w:b/>
              <w:sz w:val="24"/>
              <w:szCs w:val="24"/>
            </w:rPr>
          </w:pPr>
        </w:p>
      </w:sdtContent>
    </w:sdt>
    <w:permEnd w:id="523505691" w:displacedByCustomXml="prev"/>
    <w:sectPr>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pPr>
          <w:pStyle w:val="a9"/>
          <w:jc w:val="right"/>
        </w:pPr>
        <w:r>
          <w:rPr>
            <w:rFonts w:ascii="Times New Roman" w:hAnsi="Times New Roman" w:cs="Times New Roman"/>
          </w:rPr>
          <w:t xml:space="preserve">Страница </w:t>
        </w:r>
        <w:r>
          <w:rPr>
            <w:rFonts w:ascii="Times New Roman" w:hAnsi="Times New Roman" w:cs="Times New Roman"/>
            <w:b/>
          </w:rPr>
          <w:fldChar w:fldCharType="begin"/>
        </w:r>
        <w:r>
          <w:rPr>
            <w:rFonts w:ascii="Times New Roman" w:hAnsi="Times New Roman" w:cs="Times New Roman"/>
            <w:b/>
          </w:rPr>
          <w:instrText>PAGE</w:instrText>
        </w:r>
        <w:r>
          <w:rPr>
            <w:rFonts w:ascii="Times New Roman" w:hAnsi="Times New Roman" w:cs="Times New Roman"/>
            <w:b/>
          </w:rPr>
          <w:fldChar w:fldCharType="separate"/>
        </w:r>
        <w:r>
          <w:rPr>
            <w:rFonts w:ascii="Times New Roman" w:hAnsi="Times New Roman" w:cs="Times New Roman"/>
            <w:b/>
            <w:noProof/>
          </w:rPr>
          <w:t>2</w:t>
        </w:r>
        <w:r>
          <w:rPr>
            <w:rFonts w:ascii="Times New Roman" w:hAnsi="Times New Roman" w:cs="Times New Roman"/>
            <w:b/>
          </w:rPr>
          <w:fldChar w:fldCharType="end"/>
        </w:r>
        <w:r>
          <w:rPr>
            <w:rFonts w:ascii="Times New Roman" w:hAnsi="Times New Roman" w:cs="Times New Roman"/>
          </w:rPr>
          <w:t xml:space="preserve"> из </w:t>
        </w:r>
        <w:r>
          <w:rPr>
            <w:rFonts w:ascii="Times New Roman" w:hAnsi="Times New Roman" w:cs="Times New Roman"/>
            <w:b/>
          </w:rPr>
          <w:fldChar w:fldCharType="begin"/>
        </w:r>
        <w:r>
          <w:rPr>
            <w:rFonts w:ascii="Times New Roman" w:hAnsi="Times New Roman" w:cs="Times New Roman"/>
            <w:b/>
          </w:rPr>
          <w:instrText>NUMPAGES</w:instrText>
        </w:r>
        <w:r>
          <w:rPr>
            <w:rFonts w:ascii="Times New Roman" w:hAnsi="Times New Roman" w:cs="Times New Roman"/>
            <w:b/>
          </w:rPr>
          <w:fldChar w:fldCharType="separate"/>
        </w:r>
        <w:r>
          <w:rPr>
            <w:rFonts w:ascii="Times New Roman" w:hAnsi="Times New Roman" w:cs="Times New Roman"/>
            <w:b/>
            <w:noProof/>
          </w:rPr>
          <w:t>22</w:t>
        </w:r>
        <w:r>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725385992"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pPr>
                  <w:pStyle w:val="a9"/>
                  <w:jc w:val="center"/>
                </w:pPr>
                <w:r>
                  <w:rPr>
                    <w:rFonts w:ascii="Times New Roman" w:hAnsi="Times New Roman" w:cs="Times New Roman"/>
                    <w:sz w:val="24"/>
                    <w:szCs w:val="24"/>
                  </w:rPr>
                  <w:t>Договор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от </w:t>
                </w:r>
                <w:r>
                  <w:rPr>
                    <w:rFonts w:ascii="Times New Roman" w:hAnsi="Times New Roman" w:cs="Times New Roman"/>
                    <w:sz w:val="24"/>
                    <w:szCs w:val="24"/>
                  </w:rPr>
                  <w:t xml:space="preserve">                </w:t>
                </w:r>
                <w:r>
                  <w:rPr>
                    <w:rFonts w:ascii="Times New Roman" w:hAnsi="Times New Roman" w:cs="Times New Roman"/>
                    <w:sz w:val="24"/>
                    <w:szCs w:val="24"/>
                  </w:rPr>
                  <w:t>20    г.</w:t>
                </w:r>
              </w:p>
            </w:sdtContent>
          </w:sdt>
          <w:p>
            <w:pPr>
              <w:pStyle w:val="a9"/>
              <w:jc w:val="center"/>
              <w:rPr>
                <w:rFonts w:ascii="Times New Roman" w:hAnsi="Times New Roman" w:cs="Times New Roman"/>
                <w:sz w:val="24"/>
                <w:szCs w:val="24"/>
              </w:rPr>
            </w:pPr>
          </w:p>
        </w:sdtContent>
      </w:sdt>
      <w:permEnd w:id="1725385992"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gTXK/Wh4mt2xmO7j4pAu85oQMKU=" w:salt="EN3Z9p41cAmE/AwjG8sS1Q=="/>
  <w:defaultTabStop w:val="708"/>
  <w:drawingGridHorizontalSpacing w:val="110"/>
  <w:displayHorizontalDrawingGridEvery w:val="2"/>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pPr>
            <w:pStyle w:val="5327E40CEA3943C3B0289CA4B690D84A"/>
          </w:pPr>
          <w:r>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pPr>
            <w:pStyle w:val="E9218EF51AFA4192A7C3BD46B798342E"/>
          </w:pPr>
          <w:r>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pPr>
            <w:pStyle w:val="EEAE4E112D364DE1BAC5A815208121B4"/>
          </w:pPr>
          <w:r>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pPr>
            <w:pStyle w:val="A3EA37039F1A4347B2C250751005D124"/>
          </w:pPr>
          <w:r>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pPr>
            <w:pStyle w:val="CD869B34CF424E46BAC8AEF42A2EE699"/>
          </w:pPr>
          <w:r>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pPr>
            <w:pStyle w:val="3F09437A5FBC4C38BB92AEBC3B671C66"/>
          </w:pPr>
          <w:r>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pPr>
            <w:pStyle w:val="F53FA691272F4FE3A186422943980347"/>
          </w:pPr>
          <w:r>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pPr>
            <w:pStyle w:val="2DFDBAC5169E4F58BA6480903FE9E61E"/>
          </w:pPr>
          <w:r>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pPr>
            <w:pStyle w:val="EDC76ABABD054298AA86808E41F32028"/>
          </w:pPr>
          <w:r>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pPr>
            <w:pStyle w:val="5DBA1D3DA2774692A25FD7E5E768D35B"/>
          </w:pPr>
          <w:r>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pPr>
            <w:pStyle w:val="FDB148036AF54AD6824BC763E61726DE"/>
          </w:pPr>
          <w:r>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pPr>
            <w:pStyle w:val="7AD007360058488D8457B9D3E68480EC"/>
          </w:pPr>
          <w:r>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pPr>
            <w:pStyle w:val="236ADD4D126D45EFBA6D20951B2AB2DE"/>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7CE312-F3A9-4B94-8974-E74362BDC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4F69518-F0E3-432F-A558-B07778BEFFB9}">
  <ds:schemaRefs>
    <ds:schemaRef ds:uri="http://purl.org/dc/terms/"/>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4D310B3-3D42-4C07-9246-C64ABF42AE0D}">
  <ds:schemaRefs>
    <ds:schemaRef ds:uri="http://schemas.microsoft.com/sharepoint/v3/contenttype/forms"/>
  </ds:schemaRefs>
</ds:datastoreItem>
</file>

<file path=customXml/itemProps4.xml><?xml version="1.0" encoding="utf-8"?>
<ds:datastoreItem xmlns:ds="http://schemas.openxmlformats.org/officeDocument/2006/customXml" ds:itemID="{9EE1426D-7E41-4C7C-A5A2-8B1A83E8E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7408</Words>
  <Characters>42226</Characters>
  <Application>Microsoft Office Word</Application>
  <DocSecurity>12</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Афанасьева Ольга Алексеевна</cp:lastModifiedBy>
  <cp:revision>2</cp:revision>
  <cp:lastPrinted>2015-02-24T14:04:00Z</cp:lastPrinted>
  <dcterms:created xsi:type="dcterms:W3CDTF">2015-10-15T08:02:00Z</dcterms:created>
  <dcterms:modified xsi:type="dcterms:W3CDTF">2015-10-15T08:02:00Z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