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C55719" w:rsidP="00CE6DAC">
            <w:pPr>
              <w:jc w:val="center"/>
              <w:rPr>
                <w:rFonts w:eastAsia="Calibri"/>
                <w:color w:val="000000"/>
              </w:rPr>
            </w:pPr>
            <w:r w:rsidRPr="00C55719">
              <w:rPr>
                <w:b/>
                <w:bCs/>
                <w:color w:val="000000"/>
                <w:szCs w:val="22"/>
              </w:rPr>
              <w:t>Пусконаладочные работы «под нагрузкой»  РХЗ ОАО «СХК».</w:t>
            </w:r>
            <w:r w:rsidR="00604A70">
              <w:rPr>
                <w:b/>
                <w:bCs/>
                <w:color w:val="000000"/>
                <w:sz w:val="22"/>
                <w:szCs w:val="22"/>
              </w:rPr>
              <w:t xml:space="preserve">  </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26C8F">
              <w:rPr>
                <w:b/>
                <w:u w:val="single"/>
              </w:rPr>
              <w:t>5</w:t>
            </w:r>
            <w:r w:rsidR="00604A70">
              <w:rPr>
                <w:b/>
                <w:u w:val="single"/>
              </w:rPr>
              <w:t>32</w:t>
            </w:r>
            <w:r w:rsidRPr="00E75F7D">
              <w:rPr>
                <w:b/>
                <w:u w:val="single"/>
              </w:rPr>
              <w:t xml:space="preserve"> от «</w:t>
            </w:r>
            <w:r w:rsidR="00C55719">
              <w:rPr>
                <w:b/>
                <w:u w:val="single"/>
              </w:rPr>
              <w:t>30</w:t>
            </w:r>
            <w:r>
              <w:rPr>
                <w:b/>
                <w:u w:val="single"/>
              </w:rPr>
              <w:t xml:space="preserve">» </w:t>
            </w:r>
            <w:r w:rsidR="00F26C8F">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C55719" w:rsidRDefault="00C55719" w:rsidP="00604A70">
            <w:pPr>
              <w:suppressAutoHyphens/>
              <w:jc w:val="center"/>
              <w:rPr>
                <w:b/>
              </w:rPr>
            </w:pPr>
            <w:r w:rsidRPr="00C55719">
              <w:rPr>
                <w:b/>
              </w:rPr>
              <w:t>901-SH-11699</w:t>
            </w:r>
          </w:p>
          <w:p w:rsidR="000253BE" w:rsidRDefault="00F525A3" w:rsidP="00604A70">
            <w:pPr>
              <w:suppressAutoHyphens/>
              <w:jc w:val="center"/>
              <w:rPr>
                <w:b/>
              </w:rPr>
            </w:pPr>
            <w:r>
              <w:rPr>
                <w:b/>
              </w:rPr>
              <w:t>5890</w:t>
            </w:r>
            <w:r w:rsidR="002511C4" w:rsidRPr="008A59B2">
              <w:rPr>
                <w:b/>
                <w:lang w:val="en-US"/>
              </w:rPr>
              <w:t>/</w:t>
            </w:r>
            <w:r w:rsidR="00F26C8F">
              <w:rPr>
                <w:b/>
              </w:rPr>
              <w:t>113</w:t>
            </w:r>
            <w:r w:rsidR="00604A70">
              <w:rPr>
                <w:b/>
              </w:rPr>
              <w:t>5</w:t>
            </w:r>
          </w:p>
          <w:p w:rsidR="00C55719" w:rsidRPr="008A7245" w:rsidRDefault="00C55719" w:rsidP="00C55719">
            <w:pPr>
              <w:suppressAutoHyphens/>
              <w:jc w:val="center"/>
              <w:rPr>
                <w:b/>
                <w:u w:val="single"/>
              </w:rPr>
            </w:pPr>
            <w:r>
              <w:rPr>
                <w:b/>
              </w:rPr>
              <w:t>5890</w:t>
            </w:r>
            <w:r w:rsidRPr="008A59B2">
              <w:rPr>
                <w:b/>
                <w:lang w:val="en-US"/>
              </w:rPr>
              <w:t>/</w:t>
            </w:r>
            <w:r>
              <w:rPr>
                <w:b/>
              </w:rPr>
              <w:t>1191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791176">
          <w:pPr>
            <w:pStyle w:val="14"/>
            <w:rPr>
              <w:rFonts w:asciiTheme="minorHAnsi" w:eastAsiaTheme="minorEastAsia" w:hAnsiTheme="minorHAnsi" w:cstheme="minorBidi"/>
              <w:sz w:val="22"/>
              <w:szCs w:val="22"/>
            </w:rPr>
          </w:pPr>
          <w:r w:rsidRPr="00791176">
            <w:fldChar w:fldCharType="begin"/>
          </w:r>
          <w:r w:rsidR="00DC251B">
            <w:instrText xml:space="preserve"> TOC \o "1-3" \h \z \u </w:instrText>
          </w:r>
          <w:r w:rsidRPr="00791176">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791176">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791176">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791176">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791176">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791176">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791176">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791176">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791176">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w:t>
            </w:r>
            <w:r w:rsidR="00DC251B" w:rsidRPr="005858EF">
              <w:rPr>
                <w:rStyle w:val="afb"/>
                <w:noProof/>
              </w:rPr>
              <w:t>А</w:t>
            </w:r>
            <w:r w:rsidR="00DC251B" w:rsidRPr="005858EF">
              <w:rPr>
                <w:rStyle w:val="afb"/>
                <w:noProof/>
              </w:rPr>
              <w:t>Ц</w:t>
            </w:r>
            <w:r w:rsidR="00DC251B" w:rsidRPr="005858EF">
              <w:rPr>
                <w:rStyle w:val="afb"/>
                <w:noProof/>
              </w:rPr>
              <w:t>И</w:t>
            </w:r>
            <w:r w:rsidR="00DC251B" w:rsidRPr="005858EF">
              <w:rPr>
                <w:rStyle w:val="afb"/>
                <w:noProof/>
              </w:rPr>
              <w:t>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791176">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791176">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791176">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791176">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791176">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791176">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C55719" w:rsidRDefault="00C55719" w:rsidP="00F525A3">
            <w:pPr>
              <w:contextualSpacing/>
            </w:pPr>
          </w:p>
          <w:p w:rsidR="00C55719" w:rsidRDefault="00C55719" w:rsidP="00F525A3">
            <w:pPr>
              <w:contextualSpacing/>
            </w:pPr>
          </w:p>
          <w:p w:rsidR="00C55719" w:rsidRDefault="00C55719" w:rsidP="00F525A3">
            <w:pPr>
              <w:contextualSpacing/>
            </w:pPr>
          </w:p>
          <w:p w:rsidR="00C55719" w:rsidRDefault="00C55719"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Pr="00C55719" w:rsidRDefault="00C55719" w:rsidP="008A7245">
            <w:pPr>
              <w:pStyle w:val="22"/>
              <w:ind w:right="153" w:firstLine="0"/>
              <w:rPr>
                <w:b/>
                <w:bCs/>
                <w:color w:val="000000"/>
                <w:szCs w:val="22"/>
              </w:rPr>
            </w:pPr>
            <w:r w:rsidRPr="00C55719">
              <w:rPr>
                <w:b/>
                <w:bCs/>
                <w:color w:val="000000"/>
                <w:szCs w:val="22"/>
              </w:rPr>
              <w:t>Пусконаладочные работы «под нагрузкой»  РХЗ ОАО «СХК».</w:t>
            </w:r>
          </w:p>
          <w:p w:rsidR="00C55719" w:rsidRDefault="00C55719" w:rsidP="008A7245">
            <w:pPr>
              <w:pStyle w:val="22"/>
              <w:ind w:right="153" w:firstLine="0"/>
              <w:rPr>
                <w:b/>
                <w:bCs/>
                <w:color w:val="000000"/>
                <w:sz w:val="22"/>
                <w:szCs w:val="22"/>
              </w:rPr>
            </w:pPr>
          </w:p>
          <w:p w:rsidR="00C55719" w:rsidRPr="00C55719" w:rsidRDefault="00C55719" w:rsidP="008A7245">
            <w:pPr>
              <w:pStyle w:val="22"/>
              <w:ind w:right="153" w:firstLine="0"/>
              <w:rPr>
                <w:bCs/>
                <w:color w:val="000000"/>
                <w:szCs w:val="22"/>
              </w:rPr>
            </w:pPr>
            <w:r w:rsidRPr="00C55719">
              <w:rPr>
                <w:b/>
                <w:bCs/>
                <w:color w:val="000000"/>
                <w:szCs w:val="22"/>
              </w:rPr>
              <w:t xml:space="preserve">Лот1: </w:t>
            </w:r>
            <w:r w:rsidRPr="00C55719">
              <w:rPr>
                <w:bCs/>
                <w:color w:val="000000"/>
                <w:szCs w:val="22"/>
              </w:rPr>
              <w:t>Пусконаладочные работы «под нагрузкой».  Реконструкция систем сбора и обработки информации и оперативно-диспетчерской связи КИТСФЗ РХЗ ОАО «СХК».</w:t>
            </w:r>
          </w:p>
          <w:p w:rsidR="00C55719" w:rsidRPr="00C55719" w:rsidRDefault="00C55719" w:rsidP="008A7245">
            <w:pPr>
              <w:pStyle w:val="22"/>
              <w:ind w:right="153" w:firstLine="0"/>
              <w:rPr>
                <w:rFonts w:eastAsia="Calibri"/>
                <w:color w:val="000000"/>
                <w:sz w:val="28"/>
              </w:rPr>
            </w:pPr>
            <w:r w:rsidRPr="00C55719">
              <w:rPr>
                <w:b/>
                <w:bCs/>
                <w:color w:val="000000"/>
                <w:szCs w:val="22"/>
              </w:rPr>
              <w:t>Лот2:</w:t>
            </w:r>
            <w:r w:rsidRPr="00C55719">
              <w:rPr>
                <w:sz w:val="28"/>
              </w:rPr>
              <w:t xml:space="preserve"> </w:t>
            </w:r>
            <w:r w:rsidRPr="00C55719">
              <w:rPr>
                <w:bCs/>
                <w:color w:val="000000"/>
                <w:szCs w:val="22"/>
              </w:rPr>
              <w:t>Пусконаладочные работы «под нагрузкой».  Реконструкция людских контрольно-пропускных пунктов РХЗ ОАО «СХК».</w:t>
            </w:r>
          </w:p>
          <w:p w:rsidR="00C55719" w:rsidRDefault="00C55719" w:rsidP="00C261DA">
            <w:pPr>
              <w:tabs>
                <w:tab w:val="left" w:pos="3090"/>
              </w:tabs>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604A70" w:rsidRDefault="00604A70"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C55719" w:rsidRDefault="00C55719" w:rsidP="004F5157">
            <w:pPr>
              <w:ind w:right="153"/>
              <w:jc w:val="both"/>
              <w:rPr>
                <w:b/>
                <w:bCs/>
                <w:color w:val="000000"/>
              </w:rPr>
            </w:pPr>
            <w:r w:rsidRPr="00C55719">
              <w:rPr>
                <w:b/>
                <w:bCs/>
                <w:color w:val="000000"/>
                <w:szCs w:val="22"/>
              </w:rPr>
              <w:lastRenderedPageBreak/>
              <w:t>Лот1:</w:t>
            </w:r>
            <w:r>
              <w:rPr>
                <w:b/>
                <w:bCs/>
                <w:color w:val="000000"/>
                <w:szCs w:val="22"/>
              </w:rPr>
              <w:t xml:space="preserve"> </w:t>
            </w:r>
            <w:r w:rsidRPr="00C55719">
              <w:rPr>
                <w:bCs/>
                <w:color w:val="000000"/>
                <w:szCs w:val="22"/>
              </w:rPr>
              <w:t>в</w:t>
            </w:r>
            <w:r w:rsidRPr="00C55719">
              <w:rPr>
                <w:bCs/>
                <w:color w:val="000000"/>
              </w:rPr>
              <w:t xml:space="preserve"> течение 12 месяцев с момента подписания договора.</w:t>
            </w:r>
          </w:p>
          <w:p w:rsidR="00C55719" w:rsidRPr="00C55719" w:rsidRDefault="00C55719" w:rsidP="004F5157">
            <w:pPr>
              <w:ind w:right="153"/>
              <w:jc w:val="both"/>
              <w:rPr>
                <w:color w:val="000000"/>
              </w:rPr>
            </w:pPr>
            <w:r w:rsidRPr="00C55719">
              <w:rPr>
                <w:b/>
                <w:bCs/>
                <w:color w:val="000000"/>
                <w:szCs w:val="22"/>
              </w:rPr>
              <w:t>Лот</w:t>
            </w:r>
            <w:r>
              <w:rPr>
                <w:b/>
                <w:bCs/>
                <w:color w:val="000000"/>
                <w:szCs w:val="22"/>
              </w:rPr>
              <w:t>2</w:t>
            </w:r>
            <w:r w:rsidRPr="00C55719">
              <w:rPr>
                <w:b/>
                <w:bCs/>
                <w:color w:val="000000"/>
                <w:szCs w:val="22"/>
              </w:rPr>
              <w:t>:</w:t>
            </w:r>
            <w:r>
              <w:rPr>
                <w:b/>
                <w:bCs/>
                <w:color w:val="000000"/>
                <w:szCs w:val="22"/>
              </w:rPr>
              <w:t xml:space="preserve"> </w:t>
            </w:r>
            <w:r w:rsidRPr="00C55719">
              <w:rPr>
                <w:bCs/>
                <w:color w:val="000000"/>
                <w:szCs w:val="22"/>
              </w:rPr>
              <w:t>в</w:t>
            </w:r>
            <w:r w:rsidRPr="00C55719">
              <w:rPr>
                <w:bCs/>
                <w:color w:val="000000"/>
              </w:rPr>
              <w:t xml:space="preserve"> течение 4 месяцев с момента подписания договора</w:t>
            </w:r>
            <w:r w:rsidRPr="00C55719">
              <w:rPr>
                <w:color w:val="000000"/>
              </w:rPr>
              <w:t>.</w:t>
            </w:r>
          </w:p>
          <w:p w:rsidR="008A7245" w:rsidRDefault="008A7245" w:rsidP="008A7245">
            <w:pPr>
              <w:ind w:right="153"/>
              <w:jc w:val="both"/>
            </w:pPr>
          </w:p>
          <w:p w:rsidR="004F5157" w:rsidRDefault="004F5157" w:rsidP="008A7245">
            <w:pPr>
              <w:pStyle w:val="Times12"/>
              <w:overflowPunct/>
              <w:autoSpaceDE/>
              <w:autoSpaceDN/>
              <w:adjustRightInd/>
              <w:ind w:firstLine="0"/>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sidR="009F66DF" w:rsidRPr="00EA7263">
              <w:rPr>
                <w:bCs w:val="0"/>
              </w:rPr>
              <w:t xml:space="preserve"> </w:t>
            </w:r>
            <w:r w:rsidR="009F66DF" w:rsidRPr="009F66DF">
              <w:rPr>
                <w:bCs w:val="0"/>
              </w:rPr>
              <w:t xml:space="preserve">РХЗ </w:t>
            </w:r>
            <w:r w:rsidR="00604A70">
              <w:rPr>
                <w:bCs w:val="0"/>
              </w:rPr>
              <w:t xml:space="preserve"> </w:t>
            </w:r>
            <w:r w:rsidR="009F66DF" w:rsidRPr="009F66DF">
              <w:rPr>
                <w:bCs w:val="0"/>
              </w:rPr>
              <w:t>ОАО «СХК»</w:t>
            </w:r>
            <w:r w:rsidR="009F66DF">
              <w:rPr>
                <w:bCs w:val="0"/>
              </w:rPr>
              <w:t>, автодорога 19/4</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9F66DF" w:rsidP="008A7245">
            <w:pPr>
              <w:pStyle w:val="Times12"/>
              <w:overflowPunct/>
              <w:autoSpaceDE/>
              <w:adjustRightInd/>
              <w:ind w:firstLine="0"/>
              <w:rPr>
                <w:b/>
                <w:i/>
                <w:szCs w:val="24"/>
              </w:rPr>
            </w:pPr>
            <w:r>
              <w:rPr>
                <w:bCs w:val="0"/>
                <w:color w:val="000000"/>
              </w:rPr>
              <w:t>О</w:t>
            </w:r>
            <w:r w:rsidRPr="00295B67">
              <w:rPr>
                <w:bCs w:val="0"/>
                <w:color w:val="000000"/>
              </w:rPr>
              <w:t xml:space="preserve">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60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val="0"/>
                <w:color w:val="000000"/>
              </w:rPr>
              <w:t>с Налоговым кодексом РФ</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8F509E" w:rsidP="008F509E">
            <w:pPr>
              <w:ind w:right="153"/>
            </w:pPr>
            <w:r>
              <w:t>2</w:t>
            </w:r>
            <w:r w:rsidR="000253BE">
              <w:t xml:space="preserve"> (</w:t>
            </w:r>
            <w:r>
              <w:t>два</w:t>
            </w:r>
            <w:r w:rsidR="000253BE">
              <w:t>)</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9F66DF" w:rsidRDefault="009F66DF" w:rsidP="008A7245">
            <w:pPr>
              <w:ind w:right="153"/>
              <w:contextualSpacing/>
              <w:jc w:val="both"/>
            </w:pPr>
            <w:r>
              <w:rPr>
                <w:sz w:val="22"/>
                <w:szCs w:val="22"/>
              </w:rPr>
              <w:t>Соторов Вячеслав Васильевич</w:t>
            </w:r>
            <w:r>
              <w:t xml:space="preserve"> </w:t>
            </w:r>
            <w:r>
              <w:rPr>
                <w:sz w:val="22"/>
                <w:szCs w:val="22"/>
              </w:rPr>
              <w:t>(8</w:t>
            </w:r>
            <w:r>
              <w:rPr>
                <w:sz w:val="22"/>
                <w:szCs w:val="22"/>
                <w:lang w:val="en-US"/>
              </w:rPr>
              <w:t>-</w:t>
            </w:r>
            <w:r>
              <w:rPr>
                <w:sz w:val="22"/>
                <w:szCs w:val="22"/>
              </w:rPr>
              <w:t>3823) 52-</w:t>
            </w:r>
            <w:r>
              <w:rPr>
                <w:sz w:val="22"/>
                <w:szCs w:val="22"/>
                <w:lang w:val="en-US"/>
              </w:rPr>
              <w:t>50-91</w:t>
            </w:r>
            <w:r>
              <w:rPr>
                <w:sz w:val="22"/>
                <w:szCs w:val="22"/>
              </w:rPr>
              <w:t xml:space="preserve"> </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lastRenderedPageBreak/>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C55719" w:rsidP="008A7245">
            <w:pPr>
              <w:contextualSpacing/>
              <w:jc w:val="both"/>
            </w:pPr>
            <w:r w:rsidRPr="00C55719">
              <w:rPr>
                <w:b/>
                <w:bCs/>
                <w:color w:val="000000"/>
                <w:szCs w:val="22"/>
              </w:rPr>
              <w:t>Лот1:</w:t>
            </w:r>
            <w:r>
              <w:rPr>
                <w:b/>
                <w:bCs/>
                <w:color w:val="000000"/>
                <w:szCs w:val="22"/>
              </w:rPr>
              <w:t xml:space="preserve"> </w:t>
            </w:r>
            <w:r w:rsidR="00604A70" w:rsidRPr="00091051">
              <w:rPr>
                <w:b/>
                <w:bCs/>
                <w:color w:val="000000"/>
                <w:sz w:val="22"/>
                <w:szCs w:val="22"/>
              </w:rPr>
              <w:t>2 491 722,85</w:t>
            </w:r>
            <w:r w:rsidR="00604A70">
              <w:rPr>
                <w:b/>
                <w:bCs/>
                <w:color w:val="000000"/>
                <w:sz w:val="22"/>
                <w:szCs w:val="22"/>
              </w:rPr>
              <w:t xml:space="preserve"> (два миллиона четыреста девяносто одна тысяча семьсот двадцать два</w:t>
            </w:r>
            <w:r w:rsidR="008A7245">
              <w:t>)</w:t>
            </w:r>
            <w:r w:rsidR="008A7245" w:rsidRPr="00CB3289">
              <w:t xml:space="preserve">, </w:t>
            </w:r>
            <w:r w:rsidR="00CC2E4B" w:rsidRPr="00CB3289">
              <w:t xml:space="preserve">рублей </w:t>
            </w:r>
            <w:r w:rsidR="00604A70">
              <w:t>85</w:t>
            </w:r>
            <w:r w:rsidR="00CC2E4B" w:rsidRPr="00CB3289">
              <w:t xml:space="preserve"> копеек </w:t>
            </w:r>
            <w:r w:rsidR="008A7245" w:rsidRPr="00CB3289">
              <w:t>включая НДС 18%.</w:t>
            </w:r>
          </w:p>
          <w:p w:rsidR="00C55719" w:rsidRDefault="00C55719" w:rsidP="00C55719">
            <w:pPr>
              <w:contextualSpacing/>
              <w:jc w:val="both"/>
            </w:pPr>
            <w:r w:rsidRPr="00C55719">
              <w:rPr>
                <w:b/>
              </w:rPr>
              <w:t>Лот2:</w:t>
            </w:r>
            <w:r>
              <w:t xml:space="preserve"> </w:t>
            </w:r>
            <w:r>
              <w:rPr>
                <w:b/>
                <w:bCs/>
                <w:color w:val="000000"/>
                <w:sz w:val="22"/>
                <w:szCs w:val="22"/>
              </w:rPr>
              <w:t>584 188,22 (пятьсот восемьдесят четыре тысячи сто восемьдесят восемь)</w:t>
            </w:r>
            <w:r w:rsidRPr="00CB3289">
              <w:t xml:space="preserve">, рублей </w:t>
            </w:r>
            <w:r>
              <w:t>22</w:t>
            </w:r>
            <w:r w:rsidRPr="00CB3289">
              <w:t xml:space="preserve"> копеек включая НДС 18%.</w:t>
            </w:r>
          </w:p>
          <w:p w:rsidR="00C55719" w:rsidRDefault="00C55719" w:rsidP="008A7245">
            <w:pPr>
              <w:contextualSpacing/>
              <w:jc w:val="both"/>
            </w:pPr>
          </w:p>
          <w:p w:rsidR="00CC2E4B" w:rsidRDefault="008A7245" w:rsidP="008A7245">
            <w:pPr>
              <w:contextualSpacing/>
              <w:jc w:val="both"/>
            </w:pPr>
            <w:r>
              <w:t xml:space="preserve">НМЦД без учета НДС: </w:t>
            </w:r>
          </w:p>
          <w:p w:rsidR="008A7245" w:rsidRDefault="008B7EBC" w:rsidP="008A7245">
            <w:pPr>
              <w:contextualSpacing/>
              <w:jc w:val="both"/>
            </w:pPr>
            <w:r w:rsidRPr="00C55719">
              <w:rPr>
                <w:b/>
                <w:bCs/>
                <w:color w:val="000000"/>
                <w:szCs w:val="22"/>
              </w:rPr>
              <w:t>Лот1:</w:t>
            </w:r>
            <w:r>
              <w:rPr>
                <w:b/>
                <w:bCs/>
                <w:color w:val="000000"/>
                <w:szCs w:val="22"/>
              </w:rPr>
              <w:t xml:space="preserve"> </w:t>
            </w:r>
            <w:r w:rsidR="009F66DF">
              <w:rPr>
                <w:b/>
                <w:bCs/>
                <w:color w:val="000000"/>
                <w:sz w:val="22"/>
                <w:szCs w:val="22"/>
              </w:rPr>
              <w:t>2 1</w:t>
            </w:r>
            <w:r w:rsidR="00604A70">
              <w:rPr>
                <w:b/>
                <w:bCs/>
                <w:color w:val="000000"/>
                <w:sz w:val="22"/>
                <w:szCs w:val="22"/>
              </w:rPr>
              <w:t>11</w:t>
            </w:r>
            <w:r w:rsidR="009F66DF">
              <w:rPr>
                <w:b/>
                <w:bCs/>
                <w:color w:val="000000"/>
                <w:sz w:val="22"/>
                <w:szCs w:val="22"/>
              </w:rPr>
              <w:t> </w:t>
            </w:r>
            <w:r w:rsidR="00604A70">
              <w:rPr>
                <w:b/>
                <w:bCs/>
                <w:color w:val="000000"/>
                <w:sz w:val="22"/>
                <w:szCs w:val="22"/>
              </w:rPr>
              <w:t>629</w:t>
            </w:r>
            <w:r w:rsidR="009F66DF">
              <w:rPr>
                <w:b/>
                <w:bCs/>
                <w:color w:val="000000"/>
                <w:sz w:val="22"/>
                <w:szCs w:val="22"/>
              </w:rPr>
              <w:t>,</w:t>
            </w:r>
            <w:r w:rsidR="00604A70">
              <w:rPr>
                <w:b/>
                <w:bCs/>
                <w:color w:val="000000"/>
                <w:sz w:val="22"/>
                <w:szCs w:val="22"/>
              </w:rPr>
              <w:t>53</w:t>
            </w:r>
            <w:r w:rsidR="009F66DF">
              <w:rPr>
                <w:b/>
                <w:bCs/>
                <w:color w:val="000000"/>
                <w:sz w:val="22"/>
                <w:szCs w:val="22"/>
              </w:rPr>
              <w:t xml:space="preserve"> (два миллиона сто шестьдесят три тысячи пятьсот три</w:t>
            </w:r>
            <w:r w:rsidR="00CC2E4B">
              <w:t xml:space="preserve">) рубля </w:t>
            </w:r>
            <w:r>
              <w:t>53</w:t>
            </w:r>
            <w:r w:rsidR="00CC2E4B">
              <w:t xml:space="preserve"> копеек</w:t>
            </w:r>
          </w:p>
          <w:p w:rsidR="008B7EBC" w:rsidRDefault="008B7EBC" w:rsidP="008B7EBC">
            <w:pPr>
              <w:contextualSpacing/>
              <w:jc w:val="both"/>
            </w:pPr>
            <w:r w:rsidRPr="00C55719">
              <w:rPr>
                <w:b/>
              </w:rPr>
              <w:t>Лот2:</w:t>
            </w:r>
            <w:r>
              <w:t xml:space="preserve"> </w:t>
            </w:r>
            <w:r>
              <w:rPr>
                <w:b/>
                <w:bCs/>
                <w:color w:val="000000"/>
                <w:sz w:val="22"/>
                <w:szCs w:val="22"/>
              </w:rPr>
              <w:t>495 074,76 (четыреста  девяносто пять тысяч  семьдесят четыре)</w:t>
            </w:r>
            <w:r w:rsidRPr="00CB3289">
              <w:t xml:space="preserve">, рублей </w:t>
            </w:r>
            <w:r>
              <w:t>76</w:t>
            </w:r>
            <w:r w:rsidRPr="00CB3289">
              <w:t xml:space="preserve"> копеек включая НДС 18%.</w:t>
            </w:r>
          </w:p>
          <w:p w:rsidR="008B7EBC" w:rsidRDefault="008B7EBC" w:rsidP="008A7245">
            <w:pPr>
              <w:contextualSpacing/>
              <w:jc w:val="both"/>
            </w:pP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8B7EBC" w:rsidRDefault="008B7EBC" w:rsidP="008B7EBC">
            <w:pPr>
              <w:contextualSpacing/>
              <w:jc w:val="both"/>
            </w:pPr>
            <w:r w:rsidRPr="00A34C43">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8B7EBC" w:rsidRDefault="008B7EBC" w:rsidP="008B7EBC">
            <w:pPr>
              <w:contextualSpacing/>
              <w:jc w:val="both"/>
            </w:pPr>
          </w:p>
          <w:p w:rsidR="00CC2E4B" w:rsidRDefault="008A7245" w:rsidP="00E103A3">
            <w:pPr>
              <w:pStyle w:val="36"/>
              <w:tabs>
                <w:tab w:val="clear" w:pos="1307"/>
              </w:tabs>
              <w:ind w:left="0" w:right="153"/>
              <w:rPr>
                <w:bCs/>
                <w:szCs w:val="24"/>
              </w:rPr>
            </w:pPr>
            <w:r w:rsidRPr="00CB334C">
              <w:t>Начальная (максимальная) цена</w:t>
            </w:r>
            <w:r w:rsidRPr="007403C9">
              <w:t xml:space="preserve"> </w:t>
            </w:r>
            <w:r w:rsidRPr="00D07E92">
              <w:t xml:space="preserve">договора включает в себя: </w:t>
            </w:r>
            <w:r w:rsidR="00E103A3">
              <w:rPr>
                <w:bCs/>
                <w:color w:val="000000"/>
                <w:sz w:val="22"/>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CF19F3" w:rsidRDefault="00CF19F3" w:rsidP="00E103A3">
            <w:pPr>
              <w:pStyle w:val="36"/>
              <w:tabs>
                <w:tab w:val="clear" w:pos="1307"/>
              </w:tabs>
              <w:ind w:left="0" w:right="153"/>
              <w:rPr>
                <w:bCs/>
                <w:szCs w:val="24"/>
              </w:rPr>
            </w:pPr>
          </w:p>
          <w:p w:rsidR="008A7245" w:rsidRPr="00A77E69" w:rsidRDefault="008A7245" w:rsidP="00E103A3">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AF6819">
              <w:lastRenderedPageBreak/>
              <w:t>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8B7EBC" w:rsidRPr="008B7EBC" w:rsidRDefault="008B7EBC" w:rsidP="008B7EBC">
            <w:pPr>
              <w:tabs>
                <w:tab w:val="left" w:pos="851"/>
              </w:tabs>
              <w:ind w:right="153"/>
              <w:jc w:val="both"/>
              <w:rPr>
                <w:b/>
              </w:rPr>
            </w:pPr>
            <w:r w:rsidRPr="008B7EBC">
              <w:rPr>
                <w:b/>
              </w:rPr>
              <w:t>Лот1:</w:t>
            </w:r>
          </w:p>
          <w:p w:rsidR="00E103A3" w:rsidRDefault="00E103A3" w:rsidP="00E103A3">
            <w:pPr>
              <w:spacing w:line="310" w:lineRule="exact"/>
              <w:ind w:firstLine="305"/>
            </w:pPr>
            <w:r w:rsidRPr="00004CC9">
              <w:t xml:space="preserve">- </w:t>
            </w:r>
            <w:r w:rsidR="008B7EBC" w:rsidRPr="00004CC9">
              <w:t>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E103A3" w:rsidRDefault="00E103A3" w:rsidP="00E103A3">
            <w:pPr>
              <w:spacing w:line="310" w:lineRule="exact"/>
              <w:ind w:firstLine="305"/>
            </w:pPr>
            <w:r>
              <w:t xml:space="preserve">- </w:t>
            </w:r>
            <w:r w:rsidR="008B7EBC">
              <w:t xml:space="preserve">лицензия, выданная </w:t>
            </w:r>
            <w:r w:rsidR="008B7EBC" w:rsidRPr="00184245">
              <w:t>УФСБ России на осуществление работ с использованием сведений, составляющих государственную тайну</w:t>
            </w:r>
            <w:r>
              <w:t>;</w:t>
            </w:r>
          </w:p>
          <w:p w:rsidR="008B7EBC" w:rsidRDefault="00E103A3" w:rsidP="008B7EBC">
            <w:pPr>
              <w:spacing w:line="310" w:lineRule="exact"/>
              <w:ind w:firstLine="305"/>
            </w:pPr>
            <w:r>
              <w:t xml:space="preserve">- </w:t>
            </w:r>
            <w:r w:rsidR="008B7EBC" w:rsidRPr="00456D42">
              <w:t>свидетельство</w:t>
            </w:r>
            <w:r w:rsidR="008B7EBC">
              <w:t>,</w:t>
            </w:r>
            <w:r w:rsidR="008B7EBC" w:rsidRPr="00456D42">
              <w:t xml:space="preserve">  выданное саморегулирующей организацией о допуске к работам, которые оказывают влияние на безопасность о</w:t>
            </w:r>
            <w:r w:rsidR="008B7EBC">
              <w:t>бъектов капитального строительства.</w:t>
            </w:r>
            <w:r w:rsidR="008B7EBC" w:rsidRPr="00456D42">
              <w:t xml:space="preserve"> </w:t>
            </w:r>
            <w:r w:rsidR="008B7EBC">
              <w:t xml:space="preserve">   раздел </w:t>
            </w:r>
            <w:r w:rsidR="008B7EBC">
              <w:rPr>
                <w:lang w:val="en-US"/>
              </w:rPr>
              <w:t>III</w:t>
            </w:r>
            <w:r w:rsidR="008B7EBC">
              <w:t xml:space="preserve"> </w:t>
            </w:r>
          </w:p>
          <w:p w:rsidR="008B7EBC" w:rsidRDefault="008B7EBC" w:rsidP="008B7EBC">
            <w:pPr>
              <w:spacing w:line="310" w:lineRule="exact"/>
            </w:pPr>
            <w:r>
              <w:t xml:space="preserve">- </w:t>
            </w:r>
            <w:r w:rsidRPr="00F54700">
              <w:t>п. 24.12 Пусконаладочные работы комплексной наладки систем</w:t>
            </w:r>
            <w:r>
              <w:t>;</w:t>
            </w:r>
          </w:p>
          <w:p w:rsidR="008B7EBC" w:rsidRDefault="008B7EBC" w:rsidP="008B7EBC">
            <w:pPr>
              <w:spacing w:line="310" w:lineRule="exact"/>
            </w:pPr>
            <w:r>
              <w:t xml:space="preserve">- п. </w:t>
            </w:r>
            <w:r w:rsidRPr="00B46E8A">
              <w:t>24.32. Пусконаладочные работы на объектах использования атомной энергии</w:t>
            </w:r>
          </w:p>
          <w:p w:rsidR="000862CF" w:rsidRDefault="008B7EBC" w:rsidP="008B7EBC">
            <w:pPr>
              <w:pStyle w:val="a0"/>
              <w:numPr>
                <w:ilvl w:val="0"/>
                <w:numId w:val="0"/>
              </w:numPr>
              <w:tabs>
                <w:tab w:val="left" w:pos="0"/>
                <w:tab w:val="num" w:pos="1211"/>
              </w:tabs>
              <w:spacing w:line="240" w:lineRule="auto"/>
              <w:ind w:right="153"/>
              <w:rPr>
                <w:bCs w:val="0"/>
              </w:rPr>
            </w:pPr>
            <w:r>
              <w:rPr>
                <w:bCs w:val="0"/>
              </w:rPr>
              <w:t xml:space="preserve">- </w:t>
            </w:r>
            <w:r w:rsidRPr="00DA08D8">
              <w:rPr>
                <w:bCs w:val="0"/>
              </w:rPr>
              <w:t>п. 33.1.12 - Объект</w:t>
            </w:r>
            <w:r>
              <w:rPr>
                <w:bCs w:val="0"/>
              </w:rPr>
              <w:t>ы использования атомной энергии</w:t>
            </w:r>
            <w:r w:rsidRPr="00DA08D8">
              <w:rPr>
                <w:bCs w:val="0"/>
              </w:rPr>
              <w:t xml:space="preserve"> (</w:t>
            </w:r>
            <w:r>
              <w:rPr>
                <w:bCs w:val="0"/>
              </w:rPr>
              <w:t>в</w:t>
            </w:r>
            <w:r w:rsidRPr="00DA08D8">
              <w:rPr>
                <w:bCs w:val="0"/>
              </w:rPr>
              <w:t xml:space="preserve"> случае привлечения субподрядчиков).</w:t>
            </w:r>
          </w:p>
          <w:p w:rsidR="00B409F0" w:rsidRDefault="00B409F0" w:rsidP="008B7EBC">
            <w:pPr>
              <w:pStyle w:val="a0"/>
              <w:numPr>
                <w:ilvl w:val="0"/>
                <w:numId w:val="0"/>
              </w:numPr>
              <w:tabs>
                <w:tab w:val="left" w:pos="0"/>
                <w:tab w:val="num" w:pos="1211"/>
              </w:tabs>
              <w:spacing w:line="240" w:lineRule="auto"/>
              <w:ind w:right="153"/>
              <w:rPr>
                <w:bCs w:val="0"/>
              </w:rPr>
            </w:pPr>
          </w:p>
          <w:p w:rsidR="00B409F0" w:rsidRPr="008B7EBC" w:rsidRDefault="00B409F0" w:rsidP="00B409F0">
            <w:pPr>
              <w:tabs>
                <w:tab w:val="left" w:pos="851"/>
              </w:tabs>
              <w:ind w:right="153"/>
              <w:jc w:val="both"/>
              <w:rPr>
                <w:b/>
              </w:rPr>
            </w:pPr>
            <w:r w:rsidRPr="008B7EBC">
              <w:rPr>
                <w:b/>
              </w:rPr>
              <w:t>Лот</w:t>
            </w:r>
            <w:r>
              <w:rPr>
                <w:b/>
              </w:rPr>
              <w:t>2</w:t>
            </w:r>
            <w:r w:rsidRPr="008B7EBC">
              <w:rPr>
                <w:b/>
              </w:rPr>
              <w:t>:</w:t>
            </w:r>
          </w:p>
          <w:p w:rsidR="00B409F0" w:rsidRDefault="00B409F0" w:rsidP="00B409F0">
            <w:pPr>
              <w:spacing w:line="310" w:lineRule="exact"/>
              <w:ind w:firstLine="305"/>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B409F0" w:rsidRDefault="00B409F0" w:rsidP="00B409F0">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w:t>
            </w:r>
            <w:r w:rsidRPr="00456D42">
              <w:lastRenderedPageBreak/>
              <w:t>оказывают влияние на безопасность о</w:t>
            </w:r>
            <w:r>
              <w:t>бъектов капитального строительства.</w:t>
            </w:r>
            <w:r w:rsidRPr="00456D42">
              <w:t xml:space="preserve"> </w:t>
            </w:r>
            <w:r>
              <w:t xml:space="preserve">   раздел </w:t>
            </w:r>
            <w:r>
              <w:rPr>
                <w:lang w:val="en-US"/>
              </w:rPr>
              <w:t>III</w:t>
            </w:r>
            <w:r>
              <w:t xml:space="preserve"> </w:t>
            </w:r>
          </w:p>
          <w:p w:rsidR="00B409F0" w:rsidRDefault="00B409F0" w:rsidP="00B409F0">
            <w:pPr>
              <w:spacing w:line="310" w:lineRule="exact"/>
            </w:pPr>
            <w:r>
              <w:t xml:space="preserve">- </w:t>
            </w:r>
            <w:r w:rsidRPr="00F54700">
              <w:t xml:space="preserve">п. 24.7 </w:t>
            </w:r>
            <w:r w:rsidRPr="00432FDE">
              <w:t>Пусконаладочные работы автоматики в электроснабжении</w:t>
            </w:r>
            <w:r>
              <w:t>;</w:t>
            </w:r>
          </w:p>
          <w:p w:rsidR="00B409F0" w:rsidRDefault="00B409F0" w:rsidP="00B409F0">
            <w:pPr>
              <w:spacing w:line="310" w:lineRule="exact"/>
            </w:pPr>
            <w:r>
              <w:t xml:space="preserve"> - п. </w:t>
            </w:r>
            <w:r w:rsidRPr="00DA08D8">
              <w:t>24.10. Пусконаладочные работы систем автоматики, сигнализации и взаимосвязанных устройств</w:t>
            </w:r>
            <w:r>
              <w:t>;</w:t>
            </w:r>
          </w:p>
          <w:p w:rsidR="00B409F0" w:rsidRDefault="00B409F0" w:rsidP="00B409F0">
            <w:pPr>
              <w:spacing w:line="310" w:lineRule="exact"/>
            </w:pPr>
            <w:r>
              <w:t xml:space="preserve">- </w:t>
            </w:r>
            <w:r w:rsidRPr="00F54700">
              <w:t>п. 24.12 Пусконаладочные работы комплексной наладки систем</w:t>
            </w:r>
            <w:r>
              <w:t>;</w:t>
            </w:r>
          </w:p>
          <w:p w:rsidR="00B409F0" w:rsidRDefault="00B409F0" w:rsidP="00B409F0">
            <w:pPr>
              <w:pStyle w:val="a0"/>
              <w:numPr>
                <w:ilvl w:val="0"/>
                <w:numId w:val="0"/>
              </w:numPr>
              <w:tabs>
                <w:tab w:val="left" w:pos="0"/>
                <w:tab w:val="num" w:pos="1211"/>
              </w:tabs>
              <w:spacing w:line="240" w:lineRule="auto"/>
              <w:ind w:right="153"/>
              <w:rPr>
                <w:bCs w:val="0"/>
              </w:rPr>
            </w:pPr>
            <w:r>
              <w:rPr>
                <w:bCs w:val="0"/>
              </w:rPr>
              <w:t xml:space="preserve">- </w:t>
            </w:r>
            <w:r w:rsidRPr="00DA08D8">
              <w:rPr>
                <w:bCs w:val="0"/>
              </w:rPr>
              <w:t>п. 33.1.12 Объект</w:t>
            </w:r>
            <w:r>
              <w:rPr>
                <w:bCs w:val="0"/>
              </w:rPr>
              <w:t>ы использования атомной энергии</w:t>
            </w:r>
            <w:r w:rsidRPr="00DA08D8">
              <w:rPr>
                <w:bCs w:val="0"/>
              </w:rPr>
              <w:t xml:space="preserve"> (</w:t>
            </w:r>
            <w:r>
              <w:rPr>
                <w:bCs w:val="0"/>
              </w:rPr>
              <w:t>в</w:t>
            </w:r>
            <w:r w:rsidRPr="00DA08D8">
              <w:rPr>
                <w:bCs w:val="0"/>
              </w:rPr>
              <w:t xml:space="preserve"> случае привлечения субподрядчиков).</w:t>
            </w:r>
          </w:p>
          <w:p w:rsidR="00B409F0" w:rsidRDefault="00B409F0" w:rsidP="00B409F0">
            <w:pPr>
              <w:pStyle w:val="a0"/>
              <w:numPr>
                <w:ilvl w:val="0"/>
                <w:numId w:val="0"/>
              </w:numPr>
              <w:tabs>
                <w:tab w:val="left" w:pos="0"/>
                <w:tab w:val="num" w:pos="1211"/>
              </w:tabs>
              <w:spacing w:line="240" w:lineRule="auto"/>
              <w:ind w:right="153"/>
              <w:rPr>
                <w:bCs w:val="0"/>
              </w:rPr>
            </w:pP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E103A3" w:rsidRPr="00DD5EEB" w:rsidRDefault="00E103A3" w:rsidP="00E103A3">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E103A3">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E103A3">
              <w:rPr>
                <w:b/>
                <w:i/>
              </w:rPr>
              <w:t>выполнения работ /оказания услуг,</w:t>
            </w:r>
            <w:r w:rsidRPr="00DD5EEB">
              <w:t xml:space="preserve"> в том числе:</w:t>
            </w:r>
          </w:p>
          <w:p w:rsidR="00B409F0" w:rsidRPr="008B7EBC" w:rsidRDefault="00B409F0" w:rsidP="00B409F0">
            <w:pPr>
              <w:tabs>
                <w:tab w:val="left" w:pos="851"/>
              </w:tabs>
              <w:ind w:right="153"/>
              <w:jc w:val="both"/>
              <w:rPr>
                <w:b/>
              </w:rPr>
            </w:pPr>
            <w:r w:rsidRPr="008B7EBC">
              <w:rPr>
                <w:b/>
              </w:rPr>
              <w:t>Лот1:</w:t>
            </w:r>
          </w:p>
          <w:p w:rsidR="00B409F0" w:rsidRDefault="00B409F0" w:rsidP="00B409F0">
            <w:pPr>
              <w:spacing w:line="310" w:lineRule="exact"/>
              <w:ind w:firstLine="305"/>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B409F0" w:rsidRDefault="00B409F0" w:rsidP="00B409F0">
            <w:pPr>
              <w:spacing w:line="310" w:lineRule="exact"/>
              <w:ind w:firstLine="305"/>
            </w:pPr>
            <w:r>
              <w:t xml:space="preserve">- лицензия, выданная </w:t>
            </w:r>
            <w:r w:rsidRPr="00184245">
              <w:t xml:space="preserve">УФСБ России на осуществление работ с использованием сведений, </w:t>
            </w:r>
            <w:r w:rsidRPr="00184245">
              <w:lastRenderedPageBreak/>
              <w:t>составляющих государственную тайну</w:t>
            </w:r>
            <w:r>
              <w:t>;</w:t>
            </w:r>
          </w:p>
          <w:p w:rsidR="00B409F0" w:rsidRDefault="00B409F0" w:rsidP="00B409F0">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раздел </w:t>
            </w:r>
            <w:r>
              <w:rPr>
                <w:lang w:val="en-US"/>
              </w:rPr>
              <w:t>III</w:t>
            </w:r>
            <w:r>
              <w:t xml:space="preserve"> </w:t>
            </w:r>
          </w:p>
          <w:p w:rsidR="00B409F0" w:rsidRDefault="00B409F0" w:rsidP="00B409F0">
            <w:pPr>
              <w:spacing w:line="310" w:lineRule="exact"/>
            </w:pPr>
            <w:r>
              <w:t xml:space="preserve">- </w:t>
            </w:r>
            <w:r w:rsidRPr="00F54700">
              <w:t>п. 24.12 Пусконаладочные работы комплексной наладки систем</w:t>
            </w:r>
            <w:r>
              <w:t>;</w:t>
            </w:r>
          </w:p>
          <w:p w:rsidR="00B409F0" w:rsidRDefault="00B409F0" w:rsidP="00B409F0">
            <w:pPr>
              <w:spacing w:line="310" w:lineRule="exact"/>
            </w:pPr>
            <w:r>
              <w:t xml:space="preserve">- п. </w:t>
            </w:r>
            <w:r w:rsidRPr="00B46E8A">
              <w:t>24.32. Пусконаладочные работы на объектах использования атомной энергии</w:t>
            </w:r>
          </w:p>
          <w:p w:rsidR="00B409F0" w:rsidRDefault="00B409F0" w:rsidP="00B409F0">
            <w:pPr>
              <w:pStyle w:val="a0"/>
              <w:numPr>
                <w:ilvl w:val="0"/>
                <w:numId w:val="0"/>
              </w:numPr>
              <w:tabs>
                <w:tab w:val="left" w:pos="0"/>
                <w:tab w:val="num" w:pos="1211"/>
              </w:tabs>
              <w:spacing w:line="240" w:lineRule="auto"/>
              <w:ind w:right="153"/>
              <w:rPr>
                <w:bCs w:val="0"/>
              </w:rPr>
            </w:pPr>
          </w:p>
          <w:p w:rsidR="00B409F0" w:rsidRPr="008B7EBC" w:rsidRDefault="00B409F0" w:rsidP="00B409F0">
            <w:pPr>
              <w:tabs>
                <w:tab w:val="left" w:pos="851"/>
              </w:tabs>
              <w:ind w:right="153"/>
              <w:jc w:val="both"/>
              <w:rPr>
                <w:b/>
              </w:rPr>
            </w:pPr>
            <w:r w:rsidRPr="008B7EBC">
              <w:rPr>
                <w:b/>
              </w:rPr>
              <w:t>Лот</w:t>
            </w:r>
            <w:r>
              <w:rPr>
                <w:b/>
              </w:rPr>
              <w:t>2</w:t>
            </w:r>
            <w:r w:rsidRPr="008B7EBC">
              <w:rPr>
                <w:b/>
              </w:rPr>
              <w:t>:</w:t>
            </w:r>
          </w:p>
          <w:p w:rsidR="00B409F0" w:rsidRDefault="00B409F0" w:rsidP="00B409F0">
            <w:pPr>
              <w:spacing w:line="310" w:lineRule="exact"/>
              <w:ind w:firstLine="305"/>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B409F0" w:rsidRDefault="00B409F0" w:rsidP="00B409F0">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раздел </w:t>
            </w:r>
            <w:r>
              <w:rPr>
                <w:lang w:val="en-US"/>
              </w:rPr>
              <w:t>III</w:t>
            </w:r>
            <w:r>
              <w:t xml:space="preserve"> </w:t>
            </w:r>
          </w:p>
          <w:p w:rsidR="00B409F0" w:rsidRDefault="00B409F0" w:rsidP="00B409F0">
            <w:pPr>
              <w:spacing w:line="310" w:lineRule="exact"/>
            </w:pPr>
            <w:r>
              <w:t xml:space="preserve">- </w:t>
            </w:r>
            <w:r w:rsidRPr="00F54700">
              <w:t xml:space="preserve">п. 24.7 </w:t>
            </w:r>
            <w:r w:rsidRPr="00432FDE">
              <w:t>Пусконаладочные работы автоматики в электроснабжении</w:t>
            </w:r>
            <w:r>
              <w:t>;</w:t>
            </w:r>
          </w:p>
          <w:p w:rsidR="00B409F0" w:rsidRDefault="00B409F0" w:rsidP="00B409F0">
            <w:pPr>
              <w:spacing w:line="310" w:lineRule="exact"/>
            </w:pPr>
            <w:r>
              <w:t xml:space="preserve"> - п. </w:t>
            </w:r>
            <w:r w:rsidRPr="00DA08D8">
              <w:t>24.10. Пусконаладочные работы систем автоматики, сигнализации и взаимосвязанных устройств</w:t>
            </w:r>
            <w:r>
              <w:t>;</w:t>
            </w:r>
          </w:p>
          <w:p w:rsidR="00B409F0" w:rsidRDefault="00B409F0" w:rsidP="00B409F0">
            <w:pPr>
              <w:spacing w:line="310" w:lineRule="exact"/>
            </w:pPr>
            <w:r>
              <w:t xml:space="preserve">- </w:t>
            </w:r>
            <w:r w:rsidRPr="00F54700">
              <w:t>п. 24.12 Пусконаладочные работы комплексной наладки систем</w:t>
            </w:r>
            <w:r>
              <w:t>;</w:t>
            </w:r>
          </w:p>
          <w:p w:rsidR="00B409F0" w:rsidRDefault="00B409F0" w:rsidP="00B409F0">
            <w:pPr>
              <w:tabs>
                <w:tab w:val="left" w:pos="778"/>
              </w:tabs>
              <w:ind w:right="153"/>
              <w:jc w:val="both"/>
            </w:pP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w:t>
            </w:r>
            <w:r w:rsidRPr="00BF01B4">
              <w:rPr>
                <w:i/>
              </w:rPr>
              <w:lastRenderedPageBreak/>
              <w:t xml:space="preserve">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B409F0" w:rsidRPr="008B7EBC" w:rsidRDefault="00B409F0" w:rsidP="00B409F0">
            <w:pPr>
              <w:tabs>
                <w:tab w:val="left" w:pos="851"/>
              </w:tabs>
              <w:ind w:right="153"/>
              <w:jc w:val="both"/>
              <w:rPr>
                <w:b/>
              </w:rPr>
            </w:pPr>
            <w:r w:rsidRPr="008B7EBC">
              <w:rPr>
                <w:b/>
              </w:rPr>
              <w:t>Лот1:</w:t>
            </w:r>
          </w:p>
          <w:p w:rsidR="00B409F0" w:rsidRDefault="00B409F0" w:rsidP="00B409F0">
            <w:pPr>
              <w:spacing w:line="310" w:lineRule="exact"/>
              <w:ind w:firstLine="305"/>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B409F0" w:rsidRDefault="00B409F0" w:rsidP="00B409F0">
            <w:pPr>
              <w:spacing w:line="310" w:lineRule="exact"/>
              <w:ind w:firstLine="305"/>
            </w:pPr>
            <w:r>
              <w:t xml:space="preserve">- лицензия, выданная </w:t>
            </w:r>
            <w:r w:rsidRPr="00184245">
              <w:t>УФСБ России на осуществление работ с использованием сведений, составляющих государственную тайну</w:t>
            </w:r>
            <w:r>
              <w:t>;</w:t>
            </w:r>
          </w:p>
          <w:p w:rsidR="00B409F0" w:rsidRDefault="00B409F0" w:rsidP="00B409F0">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раздел </w:t>
            </w:r>
            <w:r>
              <w:rPr>
                <w:lang w:val="en-US"/>
              </w:rPr>
              <w:t>III</w:t>
            </w:r>
            <w:r>
              <w:t xml:space="preserve"> </w:t>
            </w:r>
          </w:p>
          <w:p w:rsidR="00B409F0" w:rsidRDefault="00B409F0" w:rsidP="00B409F0">
            <w:pPr>
              <w:spacing w:line="310" w:lineRule="exact"/>
            </w:pPr>
            <w:r>
              <w:t xml:space="preserve">- </w:t>
            </w:r>
            <w:r w:rsidRPr="00F54700">
              <w:t>п. 24.12 Пусконаладочные работы комплексной наладки систем</w:t>
            </w:r>
            <w:r>
              <w:t>;</w:t>
            </w:r>
          </w:p>
          <w:p w:rsidR="00B409F0" w:rsidRDefault="00B409F0" w:rsidP="00B409F0">
            <w:pPr>
              <w:spacing w:line="310" w:lineRule="exact"/>
            </w:pPr>
            <w:r>
              <w:t xml:space="preserve">- п. </w:t>
            </w:r>
            <w:r w:rsidRPr="00B46E8A">
              <w:t>24.32. Пусконаладочные работы на объектах использования атомной энергии</w:t>
            </w:r>
          </w:p>
          <w:p w:rsidR="00B409F0" w:rsidRDefault="00B409F0" w:rsidP="00B409F0">
            <w:pPr>
              <w:pStyle w:val="a0"/>
              <w:numPr>
                <w:ilvl w:val="0"/>
                <w:numId w:val="0"/>
              </w:numPr>
              <w:tabs>
                <w:tab w:val="left" w:pos="0"/>
                <w:tab w:val="num" w:pos="1211"/>
              </w:tabs>
              <w:spacing w:line="240" w:lineRule="auto"/>
              <w:ind w:right="153"/>
              <w:rPr>
                <w:bCs w:val="0"/>
              </w:rPr>
            </w:pPr>
            <w:r>
              <w:rPr>
                <w:bCs w:val="0"/>
              </w:rPr>
              <w:t xml:space="preserve">- </w:t>
            </w:r>
            <w:r w:rsidRPr="00DA08D8">
              <w:rPr>
                <w:bCs w:val="0"/>
              </w:rPr>
              <w:t>п. 33.1.12 - Объект</w:t>
            </w:r>
            <w:r>
              <w:rPr>
                <w:bCs w:val="0"/>
              </w:rPr>
              <w:t>ы использования атомной энергии</w:t>
            </w:r>
            <w:r w:rsidRPr="00DA08D8">
              <w:rPr>
                <w:bCs w:val="0"/>
              </w:rPr>
              <w:t xml:space="preserve"> (</w:t>
            </w:r>
            <w:r>
              <w:rPr>
                <w:bCs w:val="0"/>
              </w:rPr>
              <w:t>в</w:t>
            </w:r>
            <w:r w:rsidRPr="00DA08D8">
              <w:rPr>
                <w:bCs w:val="0"/>
              </w:rPr>
              <w:t xml:space="preserve"> случае привлечения субподрядчиков).</w:t>
            </w:r>
          </w:p>
          <w:p w:rsidR="00B409F0" w:rsidRDefault="00B409F0" w:rsidP="00B409F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B409F0" w:rsidRPr="00017FDA" w:rsidRDefault="00B409F0" w:rsidP="00B409F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 xml:space="preserve">прямо </w:t>
            </w:r>
            <w:r w:rsidRPr="00BC3BE5">
              <w:rPr>
                <w:bCs/>
              </w:rPr>
              <w:lastRenderedPageBreak/>
              <w:t>подтверждающий право саморегулируемой организации выдавать свидетельства на данные виды работ</w:t>
            </w:r>
            <w:r>
              <w:rPr>
                <w:bCs/>
              </w:rPr>
              <w:t>.</w:t>
            </w:r>
          </w:p>
          <w:p w:rsidR="00B409F0" w:rsidRDefault="00B409F0" w:rsidP="00B409F0">
            <w:pPr>
              <w:pStyle w:val="a0"/>
              <w:numPr>
                <w:ilvl w:val="0"/>
                <w:numId w:val="0"/>
              </w:numPr>
              <w:tabs>
                <w:tab w:val="left" w:pos="0"/>
                <w:tab w:val="num" w:pos="1211"/>
              </w:tabs>
              <w:spacing w:line="240" w:lineRule="auto"/>
              <w:ind w:right="153"/>
              <w:rPr>
                <w:bCs w:val="0"/>
              </w:rPr>
            </w:pPr>
          </w:p>
          <w:p w:rsidR="00B409F0" w:rsidRPr="008B7EBC" w:rsidRDefault="00B409F0" w:rsidP="00B409F0">
            <w:pPr>
              <w:tabs>
                <w:tab w:val="left" w:pos="851"/>
              </w:tabs>
              <w:ind w:right="153"/>
              <w:jc w:val="both"/>
              <w:rPr>
                <w:b/>
              </w:rPr>
            </w:pPr>
            <w:r w:rsidRPr="008B7EBC">
              <w:rPr>
                <w:b/>
              </w:rPr>
              <w:t>Лот</w:t>
            </w:r>
            <w:r>
              <w:rPr>
                <w:b/>
              </w:rPr>
              <w:t>2</w:t>
            </w:r>
            <w:r w:rsidRPr="008B7EBC">
              <w:rPr>
                <w:b/>
              </w:rPr>
              <w:t>:</w:t>
            </w:r>
          </w:p>
          <w:p w:rsidR="00B409F0" w:rsidRDefault="00B409F0" w:rsidP="00B409F0">
            <w:pPr>
              <w:spacing w:line="310" w:lineRule="exact"/>
              <w:ind w:firstLine="305"/>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B409F0" w:rsidRDefault="00B409F0" w:rsidP="00B409F0">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раздел </w:t>
            </w:r>
            <w:r>
              <w:rPr>
                <w:lang w:val="en-US"/>
              </w:rPr>
              <w:t>III</w:t>
            </w:r>
            <w:r>
              <w:t xml:space="preserve"> </w:t>
            </w:r>
          </w:p>
          <w:p w:rsidR="00B409F0" w:rsidRDefault="00B409F0" w:rsidP="00B409F0">
            <w:pPr>
              <w:spacing w:line="310" w:lineRule="exact"/>
            </w:pPr>
            <w:r>
              <w:t xml:space="preserve">- </w:t>
            </w:r>
            <w:r w:rsidRPr="00F54700">
              <w:t xml:space="preserve">п. 24.7 </w:t>
            </w:r>
            <w:r w:rsidRPr="00432FDE">
              <w:t>Пусконаладочные работы автоматики в электроснабжении</w:t>
            </w:r>
            <w:r>
              <w:t>;</w:t>
            </w:r>
          </w:p>
          <w:p w:rsidR="00B409F0" w:rsidRDefault="00B409F0" w:rsidP="00B409F0">
            <w:pPr>
              <w:spacing w:line="310" w:lineRule="exact"/>
            </w:pPr>
            <w:r>
              <w:t xml:space="preserve"> - п. </w:t>
            </w:r>
            <w:r w:rsidRPr="00DA08D8">
              <w:t>24.10. Пусконаладочные работы систем автоматики, сигнализации и взаимосвязанных устройств</w:t>
            </w:r>
            <w:r>
              <w:t>;</w:t>
            </w:r>
          </w:p>
          <w:p w:rsidR="00B409F0" w:rsidRDefault="00B409F0" w:rsidP="00B409F0">
            <w:pPr>
              <w:spacing w:line="310" w:lineRule="exact"/>
            </w:pPr>
            <w:r>
              <w:t xml:space="preserve">- </w:t>
            </w:r>
            <w:r w:rsidRPr="00F54700">
              <w:t>п. 24.12 Пусконаладочные работы комплексной наладки систем</w:t>
            </w:r>
            <w:r>
              <w:t>;</w:t>
            </w:r>
          </w:p>
          <w:p w:rsidR="00E103A3" w:rsidRPr="00D74FD0" w:rsidRDefault="00B409F0" w:rsidP="00B409F0">
            <w:pPr>
              <w:tabs>
                <w:tab w:val="left" w:pos="778"/>
              </w:tabs>
              <w:ind w:right="153"/>
              <w:jc w:val="both"/>
            </w:pPr>
            <w:r>
              <w:rPr>
                <w:bCs/>
              </w:rPr>
              <w:t xml:space="preserve">- </w:t>
            </w:r>
            <w:r w:rsidRPr="00DA08D8">
              <w:rPr>
                <w:bCs/>
              </w:rPr>
              <w:t>п. 33.1.12 Объект</w:t>
            </w:r>
            <w:r>
              <w:rPr>
                <w:bCs/>
              </w:rPr>
              <w:t>ы использования атомной энергии</w:t>
            </w:r>
            <w:r w:rsidRPr="00DA08D8">
              <w:rPr>
                <w:bCs/>
              </w:rPr>
              <w:t xml:space="preserve"> (</w:t>
            </w:r>
            <w:r>
              <w:rPr>
                <w:bCs/>
              </w:rPr>
              <w:t>в</w:t>
            </w:r>
            <w:r w:rsidRPr="00DA08D8">
              <w:rPr>
                <w:bCs/>
              </w:rPr>
              <w:t xml:space="preserve"> случае привлечения субподрядчиков).</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B409F0" w:rsidRPr="008B7EBC" w:rsidRDefault="00B409F0" w:rsidP="00B409F0">
            <w:pPr>
              <w:tabs>
                <w:tab w:val="left" w:pos="851"/>
              </w:tabs>
              <w:ind w:right="153"/>
              <w:jc w:val="both"/>
              <w:rPr>
                <w:b/>
              </w:rPr>
            </w:pPr>
            <w:r w:rsidRPr="008B7EBC">
              <w:rPr>
                <w:b/>
              </w:rPr>
              <w:t>Лот1:</w:t>
            </w:r>
          </w:p>
          <w:p w:rsidR="00B409F0" w:rsidRDefault="00B409F0" w:rsidP="00B409F0">
            <w:pPr>
              <w:spacing w:line="310" w:lineRule="exact"/>
              <w:ind w:firstLine="305"/>
            </w:pPr>
            <w:r w:rsidRPr="00004CC9">
              <w:t xml:space="preserve">-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w:t>
            </w:r>
            <w:r w:rsidRPr="00004CC9">
              <w:lastRenderedPageBreak/>
              <w:t>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B409F0" w:rsidRDefault="00B409F0" w:rsidP="00B409F0">
            <w:pPr>
              <w:spacing w:line="310" w:lineRule="exact"/>
              <w:ind w:firstLine="305"/>
            </w:pPr>
            <w:r>
              <w:t xml:space="preserve">- лицензия, выданная </w:t>
            </w:r>
            <w:r w:rsidRPr="00184245">
              <w:t>УФСБ России на осуществление работ с использованием сведений, составляющих государственную тайну</w:t>
            </w:r>
            <w:r>
              <w:t>;</w:t>
            </w:r>
          </w:p>
          <w:p w:rsidR="00B409F0" w:rsidRDefault="00B409F0" w:rsidP="00B409F0">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раздел </w:t>
            </w:r>
            <w:r>
              <w:rPr>
                <w:lang w:val="en-US"/>
              </w:rPr>
              <w:t>III</w:t>
            </w:r>
            <w:r>
              <w:t xml:space="preserve"> </w:t>
            </w:r>
          </w:p>
          <w:p w:rsidR="00B409F0" w:rsidRDefault="00B409F0" w:rsidP="00B409F0">
            <w:pPr>
              <w:spacing w:line="310" w:lineRule="exact"/>
            </w:pPr>
            <w:r>
              <w:t xml:space="preserve">- </w:t>
            </w:r>
            <w:r w:rsidRPr="00F54700">
              <w:t>п. 24.12 Пусконаладочные работы комплексной наладки систем</w:t>
            </w:r>
            <w:r>
              <w:t>;</w:t>
            </w:r>
          </w:p>
          <w:p w:rsidR="00B409F0" w:rsidRDefault="00B409F0" w:rsidP="00B409F0">
            <w:pPr>
              <w:spacing w:line="310" w:lineRule="exact"/>
            </w:pPr>
            <w:r>
              <w:t xml:space="preserve">- п. </w:t>
            </w:r>
            <w:r w:rsidRPr="00B46E8A">
              <w:t>24.32. Пусконаладочные работы на объектах использования атомной энергии</w:t>
            </w:r>
          </w:p>
          <w:p w:rsidR="00B409F0" w:rsidRDefault="00B409F0" w:rsidP="00B409F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B409F0" w:rsidRPr="00017FDA" w:rsidRDefault="00B409F0" w:rsidP="00B409F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B409F0" w:rsidRDefault="00B409F0" w:rsidP="00B409F0">
            <w:pPr>
              <w:pStyle w:val="a0"/>
              <w:numPr>
                <w:ilvl w:val="0"/>
                <w:numId w:val="0"/>
              </w:numPr>
              <w:tabs>
                <w:tab w:val="left" w:pos="0"/>
                <w:tab w:val="num" w:pos="1211"/>
              </w:tabs>
              <w:spacing w:line="240" w:lineRule="auto"/>
              <w:ind w:right="153"/>
              <w:rPr>
                <w:bCs w:val="0"/>
              </w:rPr>
            </w:pPr>
          </w:p>
          <w:p w:rsidR="00B409F0" w:rsidRPr="008B7EBC" w:rsidRDefault="00B409F0" w:rsidP="00B409F0">
            <w:pPr>
              <w:tabs>
                <w:tab w:val="left" w:pos="851"/>
              </w:tabs>
              <w:ind w:right="153"/>
              <w:jc w:val="both"/>
              <w:rPr>
                <w:b/>
              </w:rPr>
            </w:pPr>
            <w:r w:rsidRPr="008B7EBC">
              <w:rPr>
                <w:b/>
              </w:rPr>
              <w:t>Лот</w:t>
            </w:r>
            <w:r>
              <w:rPr>
                <w:b/>
              </w:rPr>
              <w:t>2</w:t>
            </w:r>
            <w:r w:rsidRPr="008B7EBC">
              <w:rPr>
                <w:b/>
              </w:rPr>
              <w:t>:</w:t>
            </w:r>
          </w:p>
          <w:p w:rsidR="00B409F0" w:rsidRDefault="00B409F0" w:rsidP="00B409F0">
            <w:pPr>
              <w:spacing w:line="310" w:lineRule="exact"/>
              <w:ind w:firstLine="305"/>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B409F0" w:rsidRDefault="00B409F0" w:rsidP="00B409F0">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раздел </w:t>
            </w:r>
            <w:r>
              <w:rPr>
                <w:lang w:val="en-US"/>
              </w:rPr>
              <w:t>III</w:t>
            </w:r>
            <w:r>
              <w:t xml:space="preserve"> </w:t>
            </w:r>
          </w:p>
          <w:p w:rsidR="00B409F0" w:rsidRDefault="00B409F0" w:rsidP="00B409F0">
            <w:pPr>
              <w:spacing w:line="310" w:lineRule="exact"/>
            </w:pPr>
            <w:r>
              <w:t xml:space="preserve">- </w:t>
            </w:r>
            <w:r w:rsidRPr="00F54700">
              <w:t xml:space="preserve">п. 24.7 </w:t>
            </w:r>
            <w:r w:rsidRPr="00432FDE">
              <w:t>Пусконаладочные работы автоматики в электроснабжении</w:t>
            </w:r>
            <w:r>
              <w:t>;</w:t>
            </w:r>
          </w:p>
          <w:p w:rsidR="00B409F0" w:rsidRDefault="00B409F0" w:rsidP="00B409F0">
            <w:pPr>
              <w:spacing w:line="310" w:lineRule="exact"/>
            </w:pPr>
            <w:r>
              <w:t xml:space="preserve"> - п. </w:t>
            </w:r>
            <w:r w:rsidRPr="00DA08D8">
              <w:t>24.10. Пусконаладочные работы систем автоматики, сигнализации и взаимосвязанных устройств</w:t>
            </w:r>
            <w:r>
              <w:t>;</w:t>
            </w:r>
          </w:p>
          <w:p w:rsidR="00B409F0" w:rsidRDefault="00B409F0" w:rsidP="00B409F0">
            <w:pPr>
              <w:spacing w:line="310" w:lineRule="exact"/>
            </w:pPr>
            <w:r>
              <w:t xml:space="preserve">- </w:t>
            </w:r>
            <w:r w:rsidRPr="00F54700">
              <w:t>п. 24.12 Пусконаладочные работы комплексной наладки систем</w:t>
            </w:r>
            <w:r>
              <w:t>;</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lastRenderedPageBreak/>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lastRenderedPageBreak/>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6E4741">
              <w:rPr>
                <w:b/>
                <w:bCs w:val="0"/>
                <w:color w:val="000000"/>
                <w:sz w:val="22"/>
              </w:rPr>
              <w:t>Пусконаладочные работы «под нагрузкой»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lastRenderedPageBreak/>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lastRenderedPageBreak/>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B409F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B409F0">
              <w:rPr>
                <w:b/>
                <w:i/>
                <w:u w:val="single"/>
              </w:rPr>
              <w:t>13</w:t>
            </w:r>
            <w:r w:rsidR="002E3D75" w:rsidRPr="002E3D75">
              <w:rPr>
                <w:b/>
                <w:i/>
                <w:u w:val="single"/>
              </w:rPr>
              <w:t xml:space="preserve">» </w:t>
            </w:r>
            <w:r w:rsidR="009F67D7">
              <w:rPr>
                <w:b/>
                <w:i/>
                <w:u w:val="single"/>
              </w:rPr>
              <w:t>но</w:t>
            </w:r>
            <w:r w:rsidR="009C7748" w:rsidRPr="009C7748">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B409F0">
              <w:rPr>
                <w:b/>
                <w:i/>
              </w:rPr>
              <w:t>10</w:t>
            </w:r>
            <w:r w:rsidRPr="00822CA0">
              <w:rPr>
                <w:b/>
                <w:i/>
              </w:rPr>
              <w:t xml:space="preserve">» </w:t>
            </w:r>
            <w:r w:rsidR="009F67D7">
              <w:rPr>
                <w:b/>
                <w:i/>
              </w:rPr>
              <w:t>дека</w:t>
            </w:r>
            <w:r w:rsidR="009C7748" w:rsidRPr="00822CA0">
              <w:rPr>
                <w:b/>
                <w:i/>
              </w:rPr>
              <w:t xml:space="preserve">бря </w:t>
            </w:r>
            <w:r w:rsidRPr="00822CA0">
              <w:rPr>
                <w:b/>
                <w:i/>
              </w:rPr>
              <w:t>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B409F0">
            <w:pPr>
              <w:pStyle w:val="Times12"/>
              <w:ind w:firstLine="0"/>
              <w:rPr>
                <w:szCs w:val="24"/>
              </w:rPr>
            </w:pPr>
            <w:r>
              <w:t xml:space="preserve">не позднее  </w:t>
            </w:r>
            <w:r w:rsidRPr="00822CA0">
              <w:rPr>
                <w:b/>
                <w:i/>
              </w:rPr>
              <w:t>«</w:t>
            </w:r>
            <w:r w:rsidR="00B409F0">
              <w:rPr>
                <w:b/>
                <w:i/>
              </w:rPr>
              <w:t>19</w:t>
            </w:r>
            <w:r w:rsidRPr="00822CA0">
              <w:rPr>
                <w:b/>
                <w:i/>
              </w:rPr>
              <w:t xml:space="preserve">» </w:t>
            </w:r>
            <w:r w:rsidR="009C7748">
              <w:rPr>
                <w:b/>
                <w:i/>
              </w:rPr>
              <w:t>дека</w:t>
            </w:r>
            <w:r w:rsidRPr="00822CA0">
              <w:rPr>
                <w:b/>
                <w:i/>
              </w:rPr>
              <w:t>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91176">
        <w:rPr>
          <w:szCs w:val="24"/>
        </w:rPr>
        <w:fldChar w:fldCharType="begin"/>
      </w:r>
      <w:r>
        <w:rPr>
          <w:szCs w:val="24"/>
        </w:rPr>
        <w:instrText xml:space="preserve"> REF _Ref349544856 \r \h </w:instrText>
      </w:r>
      <w:r w:rsidR="00791176">
        <w:rPr>
          <w:szCs w:val="24"/>
        </w:rPr>
      </w:r>
      <w:r w:rsidR="00791176">
        <w:rPr>
          <w:szCs w:val="24"/>
        </w:rPr>
        <w:fldChar w:fldCharType="separate"/>
      </w:r>
      <w:r>
        <w:rPr>
          <w:szCs w:val="24"/>
        </w:rPr>
        <w:t>14.3.2</w:t>
      </w:r>
      <w:r w:rsidR="00791176">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2"/>
      <w:bookmarkStart w:id="403" w:name="_Toc396380500"/>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791176">
        <w:fldChar w:fldCharType="begin"/>
      </w:r>
      <w:r>
        <w:instrText xml:space="preserve"> REF _Ref317249938 \r \h </w:instrText>
      </w:r>
      <w:r w:rsidR="00791176">
        <w:fldChar w:fldCharType="separate"/>
      </w:r>
      <w:r>
        <w:t>5</w:t>
      </w:r>
      <w:r w:rsidR="00791176">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Default="00391A25" w:rsidP="00391A25">
      <w:pPr>
        <w:pStyle w:val="Times12"/>
        <w:ind w:firstLine="0"/>
        <w:jc w:val="left"/>
        <w:rPr>
          <w:szCs w:val="24"/>
        </w:rPr>
      </w:pPr>
      <w:r>
        <w:rPr>
          <w:szCs w:val="24"/>
        </w:rPr>
        <w:t>Техническ</w:t>
      </w:r>
      <w:r w:rsidR="00B409F0">
        <w:rPr>
          <w:szCs w:val="24"/>
        </w:rPr>
        <w:t>ие</w:t>
      </w:r>
      <w:r>
        <w:rPr>
          <w:szCs w:val="24"/>
        </w:rPr>
        <w:t xml:space="preserve"> задани</w:t>
      </w:r>
      <w:r w:rsidR="00B409F0">
        <w:rPr>
          <w:szCs w:val="24"/>
        </w:rPr>
        <w:t>я</w:t>
      </w:r>
      <w:r w:rsidRPr="00980579">
        <w:rPr>
          <w:szCs w:val="24"/>
        </w:rPr>
        <w:t xml:space="preserve"> приведено в виде отдельн</w:t>
      </w:r>
      <w:r w:rsidR="00B409F0">
        <w:rPr>
          <w:szCs w:val="24"/>
        </w:rPr>
        <w:t>ых</w:t>
      </w:r>
      <w:r w:rsidRPr="00980579">
        <w:rPr>
          <w:szCs w:val="24"/>
        </w:rPr>
        <w:t xml:space="preserve"> файл</w:t>
      </w:r>
      <w:r w:rsidR="00B409F0">
        <w:rPr>
          <w:szCs w:val="24"/>
        </w:rPr>
        <w:t>ов</w:t>
      </w:r>
      <w:r w:rsidRPr="00980579">
        <w:rPr>
          <w:szCs w:val="24"/>
        </w:rPr>
        <w:t xml:space="preserve"> в формате </w:t>
      </w:r>
      <w:r w:rsidRPr="00980579">
        <w:rPr>
          <w:szCs w:val="24"/>
          <w:lang w:val="en-US"/>
        </w:rPr>
        <w:t>pdf</w:t>
      </w:r>
      <w:r w:rsidR="00B409F0">
        <w:rPr>
          <w:szCs w:val="24"/>
        </w:rPr>
        <w:t>:</w:t>
      </w:r>
    </w:p>
    <w:p w:rsidR="00B409F0" w:rsidRDefault="00B409F0" w:rsidP="00391A25">
      <w:pPr>
        <w:pStyle w:val="Times12"/>
        <w:ind w:firstLine="0"/>
        <w:jc w:val="left"/>
        <w:rPr>
          <w:szCs w:val="24"/>
        </w:rPr>
      </w:pPr>
      <w:r>
        <w:rPr>
          <w:szCs w:val="24"/>
        </w:rPr>
        <w:t>Лот1: №70/2323 от 01.09.2014г</w:t>
      </w:r>
    </w:p>
    <w:p w:rsidR="00B409F0" w:rsidRDefault="00B409F0" w:rsidP="00B409F0">
      <w:pPr>
        <w:pStyle w:val="Times12"/>
        <w:ind w:firstLine="0"/>
        <w:jc w:val="left"/>
        <w:rPr>
          <w:szCs w:val="24"/>
        </w:rPr>
      </w:pPr>
      <w:r>
        <w:rPr>
          <w:szCs w:val="24"/>
        </w:rPr>
        <w:t>Лот2: №70/2660 от 01.10.2014г</w:t>
      </w:r>
    </w:p>
    <w:p w:rsidR="00B409F0" w:rsidRPr="00B409F0" w:rsidRDefault="00B409F0" w:rsidP="00391A25">
      <w:pPr>
        <w:pStyle w:val="Times12"/>
        <w:ind w:firstLine="0"/>
        <w:jc w:val="left"/>
        <w:rPr>
          <w:szCs w:val="24"/>
        </w:rPr>
      </w:pP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E07" w:rsidRDefault="00312E07">
      <w:r>
        <w:separator/>
      </w:r>
    </w:p>
  </w:endnote>
  <w:endnote w:type="continuationSeparator" w:id="0">
    <w:p w:rsidR="00312E07" w:rsidRDefault="00312E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19" w:rsidRDefault="00C5571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55719" w:rsidRDefault="00C557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19" w:rsidRPr="00FE6219" w:rsidRDefault="00C557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E07" w:rsidRDefault="00312E07">
      <w:r>
        <w:separator/>
      </w:r>
    </w:p>
  </w:footnote>
  <w:footnote w:type="continuationSeparator" w:id="0">
    <w:p w:rsidR="00312E07" w:rsidRDefault="00312E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19" w:rsidRPr="00D97403" w:rsidRDefault="00C55719" w:rsidP="00D97403">
    <w:pPr>
      <w:jc w:val="center"/>
      <w:rPr>
        <w:bCs/>
        <w:sz w:val="28"/>
        <w:szCs w:val="28"/>
        <w:u w:val="single"/>
      </w:rPr>
    </w:pPr>
    <w:r w:rsidRPr="00D97403">
      <w:rPr>
        <w:b/>
        <w:sz w:val="28"/>
        <w:szCs w:val="28"/>
        <w:u w:val="single"/>
      </w:rPr>
      <w:t>ОАО «Сибирский химический комбинат»</w:t>
    </w:r>
  </w:p>
  <w:p w:rsidR="00C55719" w:rsidRPr="00D97403" w:rsidRDefault="00C55719"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19" w:rsidRPr="00F429FC" w:rsidRDefault="00C557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509E">
      <w:rPr>
        <w:rFonts w:ascii="Times New Roman" w:hAnsi="Times New Roman" w:cs="Times New Roman"/>
        <w:noProof/>
        <w:sz w:val="24"/>
      </w:rPr>
      <w:t>98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499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183B"/>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4286"/>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6"/>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E07"/>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4A70"/>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1F5C"/>
    <w:rsid w:val="007844E4"/>
    <w:rsid w:val="007879EE"/>
    <w:rsid w:val="00790282"/>
    <w:rsid w:val="00791176"/>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5FE2"/>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B7EB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509E"/>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4AF8"/>
    <w:rsid w:val="009B65E9"/>
    <w:rsid w:val="009C222C"/>
    <w:rsid w:val="009C27DB"/>
    <w:rsid w:val="009C3B52"/>
    <w:rsid w:val="009C4A58"/>
    <w:rsid w:val="009C5F84"/>
    <w:rsid w:val="009C7748"/>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66DF"/>
    <w:rsid w:val="009F67D7"/>
    <w:rsid w:val="009F7866"/>
    <w:rsid w:val="00A004EB"/>
    <w:rsid w:val="00A01D72"/>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52F8"/>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00A4"/>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09F0"/>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05D93"/>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62E"/>
    <w:rsid w:val="00C50C78"/>
    <w:rsid w:val="00C51240"/>
    <w:rsid w:val="00C53AAE"/>
    <w:rsid w:val="00C55719"/>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69C"/>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C5702"/>
    <w:rsid w:val="00DD0201"/>
    <w:rsid w:val="00DD2162"/>
    <w:rsid w:val="00DD308D"/>
    <w:rsid w:val="00DD6BF6"/>
    <w:rsid w:val="00DD6CBC"/>
    <w:rsid w:val="00DD7FF0"/>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03A3"/>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6C8F"/>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8A0F7-A130-446A-8312-E2BB8C9E6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98</Pages>
  <Words>33582</Words>
  <Characters>191423</Characters>
  <Application>Microsoft Office Word</Application>
  <DocSecurity>0</DocSecurity>
  <Lines>1595</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224556</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11</cp:revision>
  <cp:lastPrinted>2012-05-18T05:19:00Z</cp:lastPrinted>
  <dcterms:created xsi:type="dcterms:W3CDTF">2014-10-20T05:49:00Z</dcterms:created>
  <dcterms:modified xsi:type="dcterms:W3CDTF">2014-10-30T10:14:00Z</dcterms:modified>
</cp:coreProperties>
</file>