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5" w:rsidRDefault="001365F5" w:rsidP="00FA71A5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ПРОЕКТ</w:t>
      </w:r>
    </w:p>
    <w:p w:rsidR="001365F5" w:rsidRPr="00A53A10" w:rsidRDefault="001365F5" w:rsidP="000808C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ДОГОВОР </w:t>
      </w:r>
      <w:r w:rsidRPr="00E438EC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Х/ХХХ-ХХ</w:t>
      </w:r>
    </w:p>
    <w:p w:rsidR="001365F5" w:rsidRPr="00A53A10" w:rsidRDefault="00157980" w:rsidP="00157980">
      <w:pPr>
        <w:pStyle w:val="a6"/>
        <w:spacing w:before="12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1365F5" w:rsidRPr="00A53A10">
        <w:rPr>
          <w:sz w:val="24"/>
          <w:szCs w:val="24"/>
        </w:rPr>
        <w:t>на выполнение</w:t>
      </w:r>
      <w:r w:rsidR="001365F5" w:rsidRPr="00157980">
        <w:rPr>
          <w:sz w:val="24"/>
          <w:szCs w:val="24"/>
        </w:rPr>
        <w:t xml:space="preserve">  </w:t>
      </w:r>
      <w:r w:rsidR="00CE7327">
        <w:rPr>
          <w:sz w:val="24"/>
          <w:szCs w:val="24"/>
          <w:u w:val="single"/>
        </w:rPr>
        <w:t xml:space="preserve">                    </w:t>
      </w:r>
      <w:r w:rsidR="00CE7327" w:rsidRPr="00CE7327">
        <w:rPr>
          <w:sz w:val="24"/>
          <w:szCs w:val="24"/>
          <w:u w:val="single"/>
        </w:rPr>
        <w:t xml:space="preserve"> </w:t>
      </w:r>
      <w:r w:rsidR="00CE7327">
        <w:rPr>
          <w:sz w:val="24"/>
          <w:szCs w:val="24"/>
          <w:u w:val="single"/>
        </w:rPr>
        <w:t>н</w:t>
      </w:r>
      <w:r w:rsidRPr="00157980">
        <w:rPr>
          <w:sz w:val="24"/>
          <w:szCs w:val="24"/>
          <w:u w:val="single"/>
        </w:rPr>
        <w:t xml:space="preserve">аучно-исследовательской </w:t>
      </w:r>
      <w:r w:rsidR="00CE7327">
        <w:rPr>
          <w:sz w:val="24"/>
          <w:szCs w:val="24"/>
          <w:u w:val="single"/>
        </w:rPr>
        <w:t xml:space="preserve">           </w:t>
      </w:r>
      <w:r w:rsidR="00CE7327" w:rsidRPr="00CE7327">
        <w:rPr>
          <w:sz w:val="24"/>
          <w:szCs w:val="24"/>
          <w:u w:val="single"/>
        </w:rPr>
        <w:t xml:space="preserve">     </w:t>
      </w:r>
      <w:r w:rsidR="00CE7327">
        <w:rPr>
          <w:sz w:val="24"/>
          <w:szCs w:val="24"/>
          <w:u w:val="single"/>
        </w:rPr>
        <w:t xml:space="preserve">   </w:t>
      </w:r>
      <w:r w:rsidR="00CE7327" w:rsidRPr="00CE7327">
        <w:rPr>
          <w:sz w:val="24"/>
          <w:szCs w:val="24"/>
          <w:u w:val="single"/>
        </w:rPr>
        <w:t xml:space="preserve">      </w:t>
      </w:r>
      <w:r>
        <w:rPr>
          <w:sz w:val="24"/>
          <w:szCs w:val="24"/>
        </w:rPr>
        <w:t>работы</w:t>
      </w:r>
    </w:p>
    <w:p w:rsidR="001365F5" w:rsidRPr="00A53A10" w:rsidRDefault="00157980" w:rsidP="000808CA">
      <w:pPr>
        <w:pStyle w:val="a6"/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  <w:r w:rsidR="001365F5" w:rsidRPr="00A53A10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1365F5" w:rsidRPr="00A53A10" w:rsidRDefault="001365F5" w:rsidP="000808CA">
      <w:pPr>
        <w:pStyle w:val="a6"/>
        <w:spacing w:before="240"/>
        <w:rPr>
          <w:sz w:val="24"/>
          <w:szCs w:val="24"/>
        </w:rPr>
      </w:pPr>
      <w:r w:rsidRPr="00A53A10">
        <w:rPr>
          <w:sz w:val="24"/>
          <w:szCs w:val="24"/>
        </w:rPr>
        <w:t xml:space="preserve">гор.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  <w:t>«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 xml:space="preserve">»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="00A04F62" w:rsidRPr="00A04F62">
        <w:rPr>
          <w:sz w:val="24"/>
          <w:szCs w:val="24"/>
        </w:rPr>
        <w:t xml:space="preserve"> </w:t>
      </w:r>
      <w:r w:rsidRPr="00A04F62">
        <w:rPr>
          <w:sz w:val="24"/>
          <w:szCs w:val="24"/>
          <w:u w:val="single"/>
        </w:rPr>
        <w:t>2013</w:t>
      </w:r>
      <w:r w:rsidRPr="00A53A10">
        <w:rPr>
          <w:sz w:val="24"/>
          <w:szCs w:val="24"/>
        </w:rPr>
        <w:t>г.</w:t>
      </w:r>
    </w:p>
    <w:p w:rsidR="001365F5" w:rsidRPr="0025708C" w:rsidRDefault="001365F5" w:rsidP="000808CA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1365F5" w:rsidRPr="00385A20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 w:cs="Times New Roman"/>
          <w:sz w:val="24"/>
          <w:szCs w:val="24"/>
        </w:rPr>
        <w:t>«Исполнитель»,</w:t>
      </w:r>
      <w:r w:rsidRPr="00F447AC">
        <w:rPr>
          <w:rFonts w:ascii="Times New Roman" w:hAnsi="Times New Roman" w:cs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 w:cs="Times New Roman"/>
          <w:sz w:val="24"/>
          <w:szCs w:val="24"/>
        </w:rPr>
        <w:t>с одной стороны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 w:cs="Times New Roman"/>
          <w:snapToGrid w:val="0"/>
          <w:sz w:val="24"/>
          <w:szCs w:val="24"/>
        </w:rPr>
        <w:t>«Заказчик»,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 w:cs="Times New Roman"/>
          <w:snapToGrid w:val="0"/>
          <w:sz w:val="24"/>
          <w:szCs w:val="24"/>
        </w:rPr>
        <w:t>оверенности, исх. №19/270 Д от 1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rFonts w:ascii="Times New Roman" w:hAnsi="Times New Roman" w:cs="Times New Roman"/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о нижеследующем:</w:t>
      </w:r>
    </w:p>
    <w:p w:rsidR="001365F5" w:rsidRPr="0025708C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365F5" w:rsidRPr="00A53A10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 xml:space="preserve">1. Предмет </w:t>
      </w:r>
      <w:r>
        <w:rPr>
          <w:b/>
          <w:bCs/>
          <w:sz w:val="24"/>
          <w:szCs w:val="24"/>
        </w:rPr>
        <w:t>Договор</w:t>
      </w:r>
      <w:r w:rsidRPr="00A53A10">
        <w:rPr>
          <w:b/>
          <w:bCs/>
          <w:sz w:val="24"/>
          <w:szCs w:val="24"/>
        </w:rPr>
        <w:t>а</w:t>
      </w:r>
    </w:p>
    <w:p w:rsidR="001365F5" w:rsidRPr="009C5492" w:rsidRDefault="001365F5" w:rsidP="009C5492">
      <w:pPr>
        <w:autoSpaceDE w:val="0"/>
        <w:autoSpaceDN w:val="0"/>
        <w:adjustRightInd w:val="0"/>
        <w:spacing w:line="240" w:lineRule="auto"/>
        <w:ind w:left="142"/>
        <w:rPr>
          <w:snapToGrid w:val="0"/>
          <w:sz w:val="16"/>
          <w:szCs w:val="16"/>
        </w:rPr>
      </w:pPr>
      <w:r w:rsidRPr="00A53A10">
        <w:rPr>
          <w:sz w:val="24"/>
          <w:szCs w:val="24"/>
        </w:rPr>
        <w:t>1.1 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обязуется выполнить в соответствии с требо</w:t>
      </w:r>
      <w:r>
        <w:rPr>
          <w:sz w:val="24"/>
          <w:szCs w:val="24"/>
        </w:rPr>
        <w:t>ваниями и условиями настоящего Договор</w:t>
      </w:r>
      <w:r w:rsidRPr="00A53A10">
        <w:rPr>
          <w:sz w:val="24"/>
          <w:szCs w:val="24"/>
        </w:rPr>
        <w:t xml:space="preserve">а и своевременно </w:t>
      </w:r>
      <w:r w:rsidRPr="006E6B8D">
        <w:rPr>
          <w:sz w:val="24"/>
          <w:szCs w:val="24"/>
        </w:rPr>
        <w:t>сдать Заказчику, а</w:t>
      </w:r>
      <w:r w:rsidRPr="00A53A10">
        <w:rPr>
          <w:sz w:val="24"/>
          <w:szCs w:val="24"/>
        </w:rPr>
        <w:t xml:space="preserve"> последний обязуется принять и оплатить </w:t>
      </w:r>
      <w:r>
        <w:rPr>
          <w:sz w:val="24"/>
          <w:szCs w:val="24"/>
        </w:rPr>
        <w:t>научно-исследовательскую</w:t>
      </w:r>
      <w:r w:rsidR="00157980">
        <w:rPr>
          <w:sz w:val="24"/>
          <w:szCs w:val="24"/>
        </w:rPr>
        <w:t xml:space="preserve"> </w:t>
      </w:r>
      <w:r>
        <w:rPr>
          <w:sz w:val="24"/>
          <w:szCs w:val="24"/>
        </w:rPr>
        <w:t>работу</w:t>
      </w:r>
      <w:r w:rsidRPr="00A53A10">
        <w:rPr>
          <w:sz w:val="24"/>
          <w:szCs w:val="24"/>
        </w:rPr>
        <w:t xml:space="preserve"> по тем</w:t>
      </w:r>
      <w:r w:rsidRPr="00FA71A5">
        <w:rPr>
          <w:sz w:val="24"/>
          <w:szCs w:val="24"/>
        </w:rPr>
        <w:t>е</w:t>
      </w:r>
      <w:r w:rsidRPr="006B6135">
        <w:rPr>
          <w:sz w:val="24"/>
          <w:szCs w:val="24"/>
        </w:rPr>
        <w:t>:</w:t>
      </w:r>
      <w:r w:rsidRPr="009C5492">
        <w:rPr>
          <w:sz w:val="24"/>
          <w:szCs w:val="24"/>
        </w:rPr>
        <w:t xml:space="preserve"> </w:t>
      </w:r>
      <w:r w:rsidRPr="005B49F2">
        <w:rPr>
          <w:sz w:val="24"/>
          <w:szCs w:val="24"/>
          <w:u w:val="single"/>
        </w:rPr>
        <w:t>«</w:t>
      </w:r>
      <w:r w:rsidR="005B49F2" w:rsidRPr="005B49F2">
        <w:rPr>
          <w:sz w:val="24"/>
          <w:szCs w:val="24"/>
          <w:u w:val="single"/>
        </w:rPr>
        <w:t>Разработка автоматизированной системы, реализующей поддержание расчетного значения концентрации в потоке отбора промежуточной полки</w:t>
      </w:r>
      <w:r w:rsidRPr="005B49F2">
        <w:rPr>
          <w:sz w:val="24"/>
          <w:szCs w:val="24"/>
          <w:u w:val="single"/>
        </w:rPr>
        <w:t>»</w:t>
      </w:r>
      <w:r w:rsidR="009C5492" w:rsidRPr="009C5492">
        <w:rPr>
          <w:sz w:val="24"/>
          <w:szCs w:val="24"/>
          <w:u w:val="single"/>
        </w:rPr>
        <w:t>.</w:t>
      </w:r>
      <w:r w:rsidRPr="009C5492">
        <w:rPr>
          <w:sz w:val="24"/>
          <w:szCs w:val="24"/>
          <w:u w:val="single"/>
        </w:rPr>
        <w:t xml:space="preserve"> </w:t>
      </w:r>
      <w:r w:rsidR="009C5492" w:rsidRPr="009C5492">
        <w:rPr>
          <w:sz w:val="24"/>
          <w:szCs w:val="24"/>
          <w:u w:val="single"/>
        </w:rPr>
        <w:t>Место проведения</w:t>
      </w:r>
      <w:r w:rsidR="009C5492">
        <w:rPr>
          <w:sz w:val="24"/>
          <w:szCs w:val="24"/>
          <w:u w:val="single"/>
        </w:rPr>
        <w:t xml:space="preserve"> НИ</w:t>
      </w:r>
      <w:r w:rsidR="00157980">
        <w:rPr>
          <w:sz w:val="24"/>
          <w:szCs w:val="24"/>
          <w:u w:val="single"/>
        </w:rPr>
        <w:t>Р</w:t>
      </w:r>
      <w:r w:rsidR="009C5492">
        <w:rPr>
          <w:sz w:val="24"/>
          <w:szCs w:val="24"/>
          <w:u w:val="single"/>
        </w:rPr>
        <w:t xml:space="preserve"> -</w:t>
      </w:r>
      <w:r w:rsidR="009C5492" w:rsidRPr="009C5492">
        <w:rPr>
          <w:sz w:val="24"/>
          <w:szCs w:val="24"/>
          <w:u w:val="single"/>
        </w:rPr>
        <w:t xml:space="preserve"> Завод разделения изотопов</w:t>
      </w:r>
      <w:r w:rsidRPr="009C5492">
        <w:rPr>
          <w:sz w:val="24"/>
          <w:szCs w:val="24"/>
          <w:u w:val="single"/>
        </w:rPr>
        <w:t xml:space="preserve"> ОАО «СХК»</w:t>
      </w:r>
      <w:r w:rsidR="009C5492">
        <w:rPr>
          <w:sz w:val="24"/>
          <w:szCs w:val="24"/>
          <w:u w:val="single"/>
        </w:rPr>
        <w:t>.</w:t>
      </w:r>
      <w:r w:rsidR="00157980">
        <w:rPr>
          <w:sz w:val="24"/>
          <w:szCs w:val="24"/>
          <w:u w:val="single"/>
        </w:rPr>
        <w:t xml:space="preserve">    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1365F5" w:rsidRPr="00A53A10" w:rsidRDefault="001365F5" w:rsidP="000808CA">
      <w:pPr>
        <w:pStyle w:val="a6"/>
        <w:ind w:firstLine="709"/>
        <w:jc w:val="both"/>
      </w:pPr>
      <w:r w:rsidRPr="00A53A10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техническим </w:t>
      </w:r>
      <w:r w:rsidRPr="00A53A10">
        <w:rPr>
          <w:color w:val="000000"/>
          <w:sz w:val="24"/>
          <w:szCs w:val="24"/>
          <w:shd w:val="clear" w:color="auto" w:fill="FFFFFF"/>
        </w:rPr>
        <w:t>заданием</w:t>
      </w:r>
      <w:r w:rsidRPr="00A53A10">
        <w:rPr>
          <w:color w:val="000000"/>
          <w:sz w:val="24"/>
          <w:szCs w:val="24"/>
        </w:rPr>
        <w:t xml:space="preserve"> (приложение № 1), являющимся </w:t>
      </w:r>
      <w:r>
        <w:rPr>
          <w:color w:val="000000"/>
          <w:sz w:val="24"/>
          <w:szCs w:val="24"/>
        </w:rPr>
        <w:t>неотъемлемой частью настоящего Договор</w:t>
      </w:r>
      <w:r w:rsidRPr="00A53A10">
        <w:rPr>
          <w:color w:val="000000"/>
          <w:sz w:val="24"/>
          <w:szCs w:val="24"/>
        </w:rPr>
        <w:t>а.</w:t>
      </w:r>
    </w:p>
    <w:p w:rsidR="001365F5" w:rsidRPr="00A53A10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 xml:space="preserve">1.3 Содержание, этапы и сроки выполнения работ определяются в соответствии с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календарным планом (приложение № 2), являющимся неотъемлемой частью насто</w:t>
      </w:r>
      <w:r>
        <w:rPr>
          <w:sz w:val="24"/>
          <w:szCs w:val="24"/>
        </w:rPr>
        <w:t>ящего Договор</w:t>
      </w:r>
      <w:r w:rsidRPr="00A53A10">
        <w:rPr>
          <w:sz w:val="24"/>
          <w:szCs w:val="24"/>
        </w:rPr>
        <w:t>а.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1.4 Изменение усл</w:t>
      </w:r>
      <w:r>
        <w:rPr>
          <w:sz w:val="24"/>
          <w:szCs w:val="24"/>
        </w:rPr>
        <w:t>овий и дополнения к настоящему Договор</w:t>
      </w:r>
      <w:r w:rsidRPr="00A53A10">
        <w:rPr>
          <w:sz w:val="24"/>
          <w:szCs w:val="24"/>
        </w:rPr>
        <w:t xml:space="preserve">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Договор</w:t>
      </w:r>
      <w:r w:rsidRPr="006E6B8D">
        <w:rPr>
          <w:sz w:val="24"/>
          <w:szCs w:val="24"/>
        </w:rPr>
        <w:t>а.</w:t>
      </w:r>
    </w:p>
    <w:p w:rsidR="001365F5" w:rsidRPr="0025708C" w:rsidRDefault="001365F5" w:rsidP="000808CA">
      <w:pPr>
        <w:pStyle w:val="a6"/>
        <w:ind w:firstLine="709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1 За выполненную по настоящему Договор</w:t>
      </w:r>
      <w:r w:rsidRPr="00A53A10">
        <w:rPr>
          <w:sz w:val="24"/>
          <w:szCs w:val="24"/>
        </w:rPr>
        <w:t xml:space="preserve">у работу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выплачивает </w:t>
      </w:r>
      <w:r w:rsidRPr="006E6B8D">
        <w:rPr>
          <w:sz w:val="24"/>
          <w:szCs w:val="24"/>
        </w:rPr>
        <w:t>Исполнителю</w:t>
      </w:r>
      <w:r w:rsidRPr="005F4523">
        <w:rPr>
          <w:sz w:val="24"/>
          <w:szCs w:val="24"/>
        </w:rPr>
        <w:t xml:space="preserve"> сумму в размере</w:t>
      </w:r>
      <w:r w:rsidRPr="00E12252">
        <w:rPr>
          <w:sz w:val="24"/>
          <w:szCs w:val="24"/>
        </w:rPr>
        <w:t>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, </w:t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597C9F" w:rsidRDefault="001365F5" w:rsidP="000808CA">
      <w:pPr>
        <w:pStyle w:val="a6"/>
        <w:jc w:val="both"/>
        <w:rPr>
          <w:i/>
          <w:iCs/>
          <w:sz w:val="24"/>
          <w:szCs w:val="24"/>
        </w:rPr>
      </w:pPr>
      <w:r w:rsidRPr="00597C9F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iCs/>
          <w:sz w:val="24"/>
          <w:szCs w:val="24"/>
        </w:rPr>
        <w:t>, п.3, п.п. 16.1, от 05.08.2000</w:t>
      </w:r>
      <w:r w:rsidRPr="00597C9F">
        <w:rPr>
          <w:i/>
          <w:iCs/>
          <w:sz w:val="24"/>
          <w:szCs w:val="24"/>
        </w:rPr>
        <w:t>г.)</w:t>
      </w:r>
      <w:r>
        <w:rPr>
          <w:i/>
          <w:iCs/>
          <w:sz w:val="24"/>
          <w:szCs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НИР, являющимся неотъемлемой частью настоящего Договора (приложение № 3).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2.2 </w:t>
      </w:r>
      <w:r w:rsidRPr="00BC6D6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Договор</w:t>
      </w:r>
      <w:r w:rsidRPr="00BC6D61">
        <w:rPr>
          <w:sz w:val="24"/>
          <w:szCs w:val="24"/>
        </w:rPr>
        <w:t>а включает в себя</w:t>
      </w:r>
      <w:r>
        <w:rPr>
          <w:sz w:val="24"/>
          <w:szCs w:val="24"/>
        </w:rPr>
        <w:t xml:space="preserve"> </w:t>
      </w:r>
      <w:r w:rsidRPr="00BC6D61">
        <w:rPr>
          <w:sz w:val="24"/>
          <w:szCs w:val="24"/>
        </w:rPr>
        <w:t xml:space="preserve">компенсацию издержек </w:t>
      </w:r>
      <w:r w:rsidRPr="00E37496">
        <w:rPr>
          <w:sz w:val="24"/>
          <w:szCs w:val="24"/>
        </w:rPr>
        <w:t>Исполнителя</w:t>
      </w:r>
      <w:r w:rsidRPr="00BC6D61">
        <w:rPr>
          <w:sz w:val="24"/>
          <w:szCs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 w:rsidR="00157980">
        <w:rPr>
          <w:sz w:val="24"/>
          <w:szCs w:val="24"/>
        </w:rPr>
        <w:t>ыполненной НИР</w:t>
      </w:r>
      <w:r>
        <w:rPr>
          <w:sz w:val="24"/>
          <w:szCs w:val="24"/>
        </w:rPr>
        <w:t xml:space="preserve"> по настоящему Договор</w:t>
      </w:r>
      <w:r w:rsidRPr="00BC6D61">
        <w:rPr>
          <w:sz w:val="24"/>
          <w:szCs w:val="24"/>
        </w:rPr>
        <w:t>у у своих работнико</w:t>
      </w:r>
      <w:r>
        <w:rPr>
          <w:sz w:val="24"/>
          <w:szCs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3 </w:t>
      </w:r>
      <w:r w:rsidRPr="00A53A10">
        <w:rPr>
          <w:sz w:val="24"/>
          <w:szCs w:val="24"/>
        </w:rPr>
        <w:t xml:space="preserve">Оплата производится </w:t>
      </w:r>
      <w:r w:rsidRPr="006E6B8D">
        <w:rPr>
          <w:sz w:val="24"/>
          <w:szCs w:val="24"/>
        </w:rPr>
        <w:t>Заказчиком</w:t>
      </w:r>
      <w:r w:rsidRPr="00A53A10">
        <w:rPr>
          <w:sz w:val="24"/>
          <w:szCs w:val="24"/>
        </w:rPr>
        <w:t xml:space="preserve"> путем безналичного перечисления на расчетный счет </w:t>
      </w:r>
      <w:r w:rsidRPr="006E6B8D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в срок не позднее </w:t>
      </w:r>
      <w:r w:rsidRPr="00A53A10">
        <w:rPr>
          <w:sz w:val="24"/>
          <w:szCs w:val="24"/>
          <w:u w:val="single"/>
        </w:rPr>
        <w:t xml:space="preserve"> 30  </w:t>
      </w:r>
      <w:r w:rsidRPr="00A53A10">
        <w:rPr>
          <w:sz w:val="24"/>
          <w:szCs w:val="24"/>
        </w:rPr>
        <w:t xml:space="preserve">(тридцати) календарных дней, на основании </w:t>
      </w:r>
      <w:r>
        <w:rPr>
          <w:sz w:val="24"/>
          <w:szCs w:val="24"/>
        </w:rPr>
        <w:t xml:space="preserve">подлинного </w:t>
      </w:r>
      <w:r w:rsidRPr="00A53A10">
        <w:rPr>
          <w:sz w:val="24"/>
          <w:szCs w:val="24"/>
        </w:rPr>
        <w:t xml:space="preserve">акта сдачи-приёмки выполненных работ по </w:t>
      </w:r>
      <w:r>
        <w:rPr>
          <w:sz w:val="24"/>
          <w:szCs w:val="24"/>
        </w:rPr>
        <w:t xml:space="preserve">каждому этапу, по </w:t>
      </w:r>
      <w:r w:rsidRPr="00A53A10">
        <w:rPr>
          <w:sz w:val="24"/>
          <w:szCs w:val="24"/>
        </w:rPr>
        <w:t xml:space="preserve">выставленному </w:t>
      </w:r>
      <w:r w:rsidRPr="006E6B8D">
        <w:rPr>
          <w:sz w:val="24"/>
          <w:szCs w:val="24"/>
        </w:rPr>
        <w:t>Исполнителем</w:t>
      </w:r>
      <w:r w:rsidRPr="00A53A10">
        <w:rPr>
          <w:sz w:val="24"/>
          <w:szCs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1365F5" w:rsidRPr="00A53A10" w:rsidRDefault="001365F5" w:rsidP="000808CA">
      <w:pPr>
        <w:pStyle w:val="a6"/>
        <w:ind w:firstLine="567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4 </w:t>
      </w:r>
      <w:r w:rsidRPr="00A53A10">
        <w:rPr>
          <w:sz w:val="24"/>
          <w:szCs w:val="24"/>
        </w:rPr>
        <w:t xml:space="preserve">Финансирование работ по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 xml:space="preserve">у осуществляется из </w:t>
      </w:r>
    </w:p>
    <w:p w:rsidR="001365F5" w:rsidRPr="00A53A10" w:rsidRDefault="001365F5" w:rsidP="000808CA">
      <w:pPr>
        <w:pStyle w:val="a6"/>
      </w:pPr>
      <w:r w:rsidRPr="00A53A10">
        <w:rPr>
          <w:sz w:val="24"/>
          <w:szCs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szCs w:val="24"/>
          <w:u w:val="single"/>
        </w:rPr>
        <w:t xml:space="preserve">Заказчика  </w:t>
      </w:r>
      <w:r w:rsidRPr="00A53A10">
        <w:rPr>
          <w:sz w:val="24"/>
          <w:szCs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(указать источник финансирования)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2.5 В случае прекращения работ по Договор</w:t>
      </w:r>
      <w:r w:rsidRPr="00A53A10">
        <w:rPr>
          <w:sz w:val="24"/>
          <w:szCs w:val="24"/>
        </w:rPr>
        <w:t xml:space="preserve">у по соглашению </w:t>
      </w:r>
      <w:r w:rsidRPr="006E6B8D">
        <w:rPr>
          <w:sz w:val="24"/>
          <w:szCs w:val="24"/>
        </w:rPr>
        <w:t>Сторон</w:t>
      </w:r>
      <w:r w:rsidRPr="00A53A10">
        <w:rPr>
          <w:sz w:val="24"/>
          <w:szCs w:val="24"/>
        </w:rPr>
        <w:t xml:space="preserve"> или по вине </w:t>
      </w:r>
      <w:r w:rsidRPr="006E6B8D">
        <w:rPr>
          <w:sz w:val="24"/>
          <w:szCs w:val="24"/>
        </w:rPr>
        <w:t>Заказчика,</w:t>
      </w:r>
      <w:r w:rsidRPr="00A53A10">
        <w:rPr>
          <w:sz w:val="24"/>
          <w:szCs w:val="24"/>
        </w:rPr>
        <w:t xml:space="preserve"> последний обязан возместить </w:t>
      </w:r>
      <w:r w:rsidRPr="006E6B8D">
        <w:rPr>
          <w:sz w:val="24"/>
          <w:szCs w:val="24"/>
        </w:rPr>
        <w:t xml:space="preserve">Исполнителю </w:t>
      </w:r>
      <w:r w:rsidRPr="00A53A10">
        <w:rPr>
          <w:sz w:val="24"/>
          <w:szCs w:val="24"/>
        </w:rPr>
        <w:t xml:space="preserve">фактически произведенные затраты с учётом уровня рентабельности, предусмотренного в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цене.</w:t>
      </w:r>
    </w:p>
    <w:p w:rsidR="001365F5" w:rsidRPr="006E6B8D" w:rsidRDefault="001365F5" w:rsidP="000808CA">
      <w:pPr>
        <w:pStyle w:val="a6"/>
        <w:ind w:firstLine="567"/>
        <w:jc w:val="both"/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3. Порядок сдачи и приемки работ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1365F5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 Календарным планом Договор</w:t>
      </w:r>
      <w:r w:rsidRPr="00A53A10">
        <w:rPr>
          <w:sz w:val="24"/>
          <w:szCs w:val="24"/>
        </w:rPr>
        <w:t xml:space="preserve">а,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</w:t>
      </w:r>
      <w:r w:rsidR="009C5492">
        <w:rPr>
          <w:sz w:val="24"/>
          <w:szCs w:val="24"/>
        </w:rPr>
        <w:t>относящуюся к результатам работ</w:t>
      </w:r>
      <w:r>
        <w:rPr>
          <w:sz w:val="24"/>
          <w:szCs w:val="24"/>
        </w:rPr>
        <w:t>.</w:t>
      </w:r>
    </w:p>
    <w:p w:rsidR="001365F5" w:rsidRPr="005B1C89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A53A10">
        <w:rPr>
          <w:sz w:val="24"/>
          <w:szCs w:val="24"/>
        </w:rPr>
        <w:t xml:space="preserve">При завершении работы </w:t>
      </w:r>
      <w:r>
        <w:rPr>
          <w:sz w:val="24"/>
          <w:szCs w:val="24"/>
        </w:rPr>
        <w:t xml:space="preserve">по каждому этапу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 xml:space="preserve">акт сдачи-приёмки выполненных по </w:t>
      </w:r>
      <w:r>
        <w:rPr>
          <w:sz w:val="24"/>
          <w:szCs w:val="24"/>
        </w:rPr>
        <w:t>каждому этапу</w:t>
      </w:r>
      <w:r w:rsidRPr="00A53A10">
        <w:rPr>
          <w:sz w:val="24"/>
          <w:szCs w:val="24"/>
        </w:rPr>
        <w:t xml:space="preserve"> работ, предусмотренн</w:t>
      </w:r>
      <w:r>
        <w:rPr>
          <w:sz w:val="24"/>
          <w:szCs w:val="24"/>
        </w:rPr>
        <w:t>ых</w:t>
      </w:r>
      <w:r w:rsidRPr="00A53A10">
        <w:rPr>
          <w:sz w:val="24"/>
          <w:szCs w:val="24"/>
        </w:rPr>
        <w:t xml:space="preserve"> техническим заданием и календарным планом,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3.6 </w:t>
      </w:r>
      <w:r w:rsidRPr="00A53A10">
        <w:rPr>
          <w:sz w:val="24"/>
          <w:szCs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  <w:szCs w:val="24"/>
        </w:rPr>
        <w:t>Сторонами</w:t>
      </w:r>
      <w:r w:rsidRPr="00A53A10">
        <w:rPr>
          <w:b/>
          <w:bCs/>
          <w:sz w:val="24"/>
          <w:szCs w:val="24"/>
        </w:rPr>
        <w:t xml:space="preserve"> </w:t>
      </w:r>
      <w:r w:rsidRPr="00A53A10">
        <w:rPr>
          <w:sz w:val="24"/>
          <w:szCs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В случае досрочного выполнения работ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1365F5" w:rsidRPr="006E6B8D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3.9 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1365F5" w:rsidRPr="006E6B8D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365F5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jc w:val="center"/>
        <w:rPr>
          <w:b/>
          <w:bCs/>
          <w:sz w:val="12"/>
          <w:szCs w:val="12"/>
        </w:rPr>
      </w:pPr>
      <w:r w:rsidRPr="00A53A10">
        <w:rPr>
          <w:b/>
          <w:bCs/>
          <w:sz w:val="24"/>
          <w:szCs w:val="24"/>
        </w:rPr>
        <w:t>4.</w:t>
      </w:r>
      <w:r w:rsidRPr="00A53A10">
        <w:rPr>
          <w:sz w:val="24"/>
          <w:szCs w:val="24"/>
        </w:rPr>
        <w:t xml:space="preserve"> </w:t>
      </w:r>
      <w:r w:rsidRPr="00A53A10">
        <w:rPr>
          <w:b/>
          <w:bCs/>
          <w:sz w:val="24"/>
          <w:szCs w:val="24"/>
        </w:rPr>
        <w:t>Права и обязанности Сторон</w:t>
      </w:r>
    </w:p>
    <w:p w:rsidR="001365F5" w:rsidRPr="006E6B8D" w:rsidRDefault="001365F5" w:rsidP="0025717D">
      <w:pPr>
        <w:pStyle w:val="a6"/>
        <w:ind w:left="927" w:hanging="36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4.1 Исполнитель обязан:</w:t>
      </w:r>
    </w:p>
    <w:p w:rsidR="001365F5" w:rsidRPr="0071178B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4.1.1 выполнить работы в соответствии с</w:t>
      </w:r>
      <w:r w:rsidR="00A24EDB" w:rsidRPr="00A24EDB">
        <w:rPr>
          <w:sz w:val="24"/>
          <w:szCs w:val="24"/>
        </w:rPr>
        <w:t xml:space="preserve"> </w:t>
      </w:r>
      <w:r w:rsidR="00A24EDB">
        <w:rPr>
          <w:sz w:val="24"/>
          <w:szCs w:val="24"/>
        </w:rPr>
        <w:t>Договором</w:t>
      </w:r>
      <w:r w:rsidR="00A24EDB" w:rsidRPr="00A24EDB">
        <w:rPr>
          <w:sz w:val="24"/>
          <w:szCs w:val="24"/>
        </w:rPr>
        <w:t>,</w:t>
      </w:r>
      <w:r w:rsidRPr="0071178B">
        <w:rPr>
          <w:sz w:val="24"/>
          <w:szCs w:val="24"/>
        </w:rPr>
        <w:t xml:space="preserve"> техническим заданием (приложение № 1) и календарным планом (приложение № 2) в пределах сметы затрат (структуры цены) (приложение № 4), являющейся неотъемлемой частью </w:t>
      </w:r>
      <w:r>
        <w:rPr>
          <w:sz w:val="24"/>
          <w:szCs w:val="24"/>
        </w:rPr>
        <w:t>Договор</w:t>
      </w:r>
      <w:r w:rsidRPr="0071178B">
        <w:rPr>
          <w:sz w:val="24"/>
          <w:szCs w:val="24"/>
        </w:rPr>
        <w:t>а;</w:t>
      </w:r>
    </w:p>
    <w:p w:rsidR="001365F5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4.1.2 выполнить работы по месту нахождения Заказчика</w:t>
      </w:r>
      <w:r w:rsidRPr="006E6B8D">
        <w:rPr>
          <w:sz w:val="24"/>
          <w:szCs w:val="24"/>
        </w:rPr>
        <w:t>;</w:t>
      </w:r>
    </w:p>
    <w:p w:rsidR="0025717D" w:rsidRPr="0025717D" w:rsidRDefault="0025717D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 не заключать на время действия настоящего Договора договоров с третьими лицами</w:t>
      </w:r>
      <w:r w:rsidRPr="0025717D">
        <w:rPr>
          <w:sz w:val="24"/>
          <w:szCs w:val="24"/>
        </w:rPr>
        <w:t>,</w:t>
      </w:r>
      <w:r>
        <w:rPr>
          <w:sz w:val="24"/>
          <w:szCs w:val="24"/>
        </w:rPr>
        <w:t xml:space="preserve"> участвуя в качестве Исполнителя на выполнение работ</w:t>
      </w:r>
      <w:r w:rsidRPr="0025717D">
        <w:rPr>
          <w:sz w:val="24"/>
          <w:szCs w:val="24"/>
        </w:rPr>
        <w:t>,</w:t>
      </w:r>
      <w:r>
        <w:rPr>
          <w:sz w:val="24"/>
          <w:szCs w:val="24"/>
        </w:rPr>
        <w:t xml:space="preserve"> относящихся к предмету Договора и использованию результатов этих работ</w:t>
      </w:r>
      <w:r w:rsidRPr="0025717D">
        <w:rPr>
          <w:sz w:val="24"/>
          <w:szCs w:val="24"/>
        </w:rPr>
        <w:t>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25717D" w:rsidRPr="0025717D">
        <w:rPr>
          <w:sz w:val="24"/>
          <w:szCs w:val="24"/>
        </w:rPr>
        <w:t>4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>ой деятельности при выполнении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Договор</w:t>
      </w:r>
      <w:r w:rsidRPr="006E6B8D">
        <w:rPr>
          <w:sz w:val="24"/>
          <w:szCs w:val="24"/>
        </w:rPr>
        <w:t>а объектах интеллектуальной собственности;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8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10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1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2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="001365F5" w:rsidRPr="0071178B">
        <w:rPr>
          <w:sz w:val="24"/>
          <w:szCs w:val="24"/>
        </w:rPr>
        <w:t xml:space="preserve">: </w:t>
      </w:r>
      <w:r w:rsidR="001365F5" w:rsidRPr="0071178B">
        <w:t>____@__________</w:t>
      </w:r>
      <w:r w:rsidR="001365F5" w:rsidRPr="0071178B">
        <w:rPr>
          <w:sz w:val="24"/>
          <w:szCs w:val="24"/>
        </w:rPr>
        <w:t xml:space="preserve"> </w:t>
      </w:r>
      <w:r w:rsidR="001365F5" w:rsidRPr="006E6B8D">
        <w:rPr>
          <w:sz w:val="24"/>
          <w:szCs w:val="24"/>
        </w:rPr>
        <w:t>на адрес электронной почты Заказчика E-mail</w:t>
      </w:r>
      <w:r w:rsidR="001365F5" w:rsidRPr="0071178B">
        <w:rPr>
          <w:sz w:val="24"/>
          <w:szCs w:val="24"/>
        </w:rPr>
        <w:t xml:space="preserve">: ptosxk@seversk.tomsknet.ru </w:t>
      </w:r>
      <w:r w:rsidR="001365F5"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="001365F5"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="001365F5" w:rsidRPr="006E6B8D">
        <w:rPr>
          <w:sz w:val="24"/>
          <w:szCs w:val="24"/>
        </w:rPr>
        <w:t>лицом Исполнителя;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3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4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Договор</w:t>
      </w:r>
      <w:r w:rsidRPr="006E6B8D">
        <w:rPr>
          <w:sz w:val="24"/>
          <w:szCs w:val="24"/>
        </w:rPr>
        <w:t>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Договор</w:t>
      </w:r>
      <w:r w:rsidRPr="006E6B8D">
        <w:rPr>
          <w:sz w:val="24"/>
          <w:szCs w:val="24"/>
        </w:rPr>
        <w:t>а в соответствии со статьей 432 Гражданского кодекса Российской Федерации;</w:t>
      </w:r>
    </w:p>
    <w:p w:rsidR="001365F5" w:rsidRPr="002F2918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Договор</w:t>
      </w:r>
      <w:r w:rsidRPr="006E6B8D">
        <w:rPr>
          <w:sz w:val="24"/>
          <w:szCs w:val="24"/>
        </w:rPr>
        <w:t>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Договор</w:t>
      </w:r>
      <w:r w:rsidRPr="006E6B8D">
        <w:rPr>
          <w:sz w:val="24"/>
          <w:szCs w:val="24"/>
        </w:rPr>
        <w:t xml:space="preserve">а.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 считается расторгнутым с даты получения Исполнителем соответствующего письменного уведомления от Заказчика, если более поздняя дата не б</w:t>
      </w:r>
      <w:r w:rsidR="002F2918">
        <w:rPr>
          <w:sz w:val="24"/>
          <w:szCs w:val="24"/>
        </w:rPr>
        <w:t>удет установлена в уведомлении»</w:t>
      </w:r>
      <w:r w:rsidR="002F2918" w:rsidRPr="002F2918">
        <w:rPr>
          <w:sz w:val="24"/>
          <w:szCs w:val="24"/>
        </w:rPr>
        <w:t>;</w:t>
      </w:r>
    </w:p>
    <w:p w:rsidR="002F2918" w:rsidRPr="00256DD7" w:rsidRDefault="002F2918" w:rsidP="002F2918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4.1.17 Исполнитель гарантирует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что в случае требования закона или устава на дату заключения договора сделка предварительно согласованна/одобрена общим собранием/советом директоров/иным уполномоченным органом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предусмотренным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лица.</w:t>
      </w:r>
    </w:p>
    <w:p w:rsidR="002F2918" w:rsidRPr="002F2918" w:rsidRDefault="002F2918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</w:p>
    <w:p w:rsidR="001365F5" w:rsidRPr="006E6B8D" w:rsidRDefault="001365F5" w:rsidP="002F2918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4.2 Исполнитель имеет право: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</w:t>
      </w: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</w:t>
      </w: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</w:t>
      </w:r>
      <w:r>
        <w:rPr>
          <w:sz w:val="24"/>
          <w:szCs w:val="24"/>
        </w:rPr>
        <w:t xml:space="preserve"> не нарушают целевую ориентацию.</w:t>
      </w:r>
    </w:p>
    <w:p w:rsidR="008A0977" w:rsidRPr="00E10695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4.3 Заказчик обязан: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</w:t>
      </w: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</w:t>
      </w: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Договора, и оплатить их.</w:t>
      </w:r>
    </w:p>
    <w:p w:rsidR="001365F5" w:rsidRPr="002F2918" w:rsidRDefault="001365F5" w:rsidP="000808CA">
      <w:pPr>
        <w:pStyle w:val="a6"/>
        <w:suppressAutoHyphens/>
        <w:jc w:val="both"/>
        <w:rPr>
          <w:sz w:val="24"/>
          <w:szCs w:val="24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4.4 Заказчик имеет право: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</w:t>
      </w: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Договор</w:t>
      </w:r>
      <w:r w:rsidRPr="006E6B8D">
        <w:rPr>
          <w:sz w:val="24"/>
          <w:szCs w:val="24"/>
        </w:rPr>
        <w:t>у без вмешательства в оперативно-хозяйственную деятельность Исполнителя;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расторгнуть настоящий Договор</w:t>
      </w:r>
      <w:r w:rsidRPr="006E6B8D">
        <w:rPr>
          <w:sz w:val="24"/>
          <w:szCs w:val="24"/>
        </w:rPr>
        <w:t xml:space="preserve">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</w:t>
      </w: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4.4.4 </w:t>
      </w: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а. Аудиты осуществляются непосредственно Заказчиком, либо уполномоченными им лицами.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  <w:r>
        <w:rPr>
          <w:sz w:val="24"/>
          <w:szCs w:val="24"/>
        </w:rPr>
        <w:t xml:space="preserve"> </w:t>
      </w:r>
    </w:p>
    <w:p w:rsidR="001365F5" w:rsidRPr="003A1400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Договор</w:t>
      </w:r>
      <w:r w:rsidRPr="003A1400">
        <w:rPr>
          <w:sz w:val="24"/>
          <w:szCs w:val="24"/>
        </w:rPr>
        <w:t>а, а Исполнитель обязан принять все возможные меры к исправлению допущенных нарушений в установленный Заказчиком срок.</w:t>
      </w:r>
      <w:r>
        <w:rPr>
          <w:sz w:val="24"/>
          <w:szCs w:val="24"/>
        </w:rPr>
        <w:t xml:space="preserve"> </w:t>
      </w: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1365F5" w:rsidRDefault="001365F5" w:rsidP="000808CA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4.5. Права Сторон на результаты работ: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</w:t>
      </w: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4.5.2 </w:t>
      </w: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Договор</w:t>
      </w:r>
      <w:r w:rsidRPr="006E6B8D">
        <w:rPr>
          <w:sz w:val="24"/>
          <w:szCs w:val="24"/>
        </w:rPr>
        <w:t>у, в том числе исключительные права на объекты авторских прав, секреты производства (ноу-хау) принадлежат Заказчику.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</w:t>
      </w: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Договор</w:t>
      </w:r>
      <w:r w:rsidRPr="006E6B8D">
        <w:rPr>
          <w:sz w:val="24"/>
          <w:szCs w:val="24"/>
        </w:rPr>
        <w:t>у принадлежит Заказчику.</w:t>
      </w:r>
    </w:p>
    <w:p w:rsidR="006B6135" w:rsidRDefault="006B613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2F2918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2F2918">
        <w:rPr>
          <w:b/>
          <w:bCs/>
          <w:i w:val="0"/>
          <w:iCs w:val="0"/>
        </w:rPr>
        <w:t>5.</w:t>
      </w:r>
      <w:r w:rsidRPr="002F2918">
        <w:t xml:space="preserve"> </w:t>
      </w:r>
      <w:r w:rsidRPr="002F2918">
        <w:rPr>
          <w:b/>
          <w:bCs/>
          <w:i w:val="0"/>
          <w:iCs w:val="0"/>
        </w:rPr>
        <w:t>Ответственность Сторон</w:t>
      </w:r>
    </w:p>
    <w:p w:rsidR="001365F5" w:rsidRPr="002F2918" w:rsidRDefault="002F2918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2F2918">
        <w:rPr>
          <w:bCs/>
          <w:sz w:val="24"/>
          <w:szCs w:val="24"/>
        </w:rPr>
        <w:t>5.1 В случае нарушения Исполнителем обязательств по договору, Заказчик имеет право начислить пеню в размере 0,01% от стоимости невыполненных работ за каждый день просрочки.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5.2 </w:t>
      </w: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Договор</w:t>
      </w:r>
      <w:r w:rsidRPr="006E6B8D">
        <w:rPr>
          <w:sz w:val="24"/>
          <w:szCs w:val="24"/>
        </w:rPr>
        <w:t>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Договор</w:t>
      </w:r>
      <w:r w:rsidRPr="006E6B8D">
        <w:rPr>
          <w:sz w:val="24"/>
          <w:szCs w:val="24"/>
        </w:rPr>
        <w:t>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Договор</w:t>
      </w:r>
      <w:r w:rsidRPr="006E6B8D">
        <w:rPr>
          <w:sz w:val="24"/>
          <w:szCs w:val="24"/>
        </w:rPr>
        <w:t>у.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5.3 </w:t>
      </w: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Договор</w:t>
      </w:r>
      <w:r w:rsidRPr="006E6B8D">
        <w:rPr>
          <w:sz w:val="24"/>
          <w:szCs w:val="24"/>
        </w:rPr>
        <w:t>а одной из Сторон последняя обязана возместить другой Стороне причиненные в результате этого убытки.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5.4 </w:t>
      </w: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5.5 </w:t>
      </w:r>
      <w:r w:rsidRPr="006E6B8D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а с Исполнителем по решению суда в связи с существенным нарушением им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6. Конфиденциальность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Договор</w:t>
      </w:r>
      <w:r w:rsidRPr="006E6B8D">
        <w:rPr>
          <w:sz w:val="24"/>
          <w:szCs w:val="24"/>
        </w:rPr>
        <w:t>а и полученным результатам.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6.2 </w:t>
      </w: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Договор</w:t>
      </w:r>
      <w:r w:rsidRPr="006E6B8D">
        <w:rPr>
          <w:sz w:val="24"/>
          <w:szCs w:val="24"/>
        </w:rPr>
        <w:t>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7. Разрешение споров</w:t>
      </w:r>
    </w:p>
    <w:p w:rsidR="001365F5" w:rsidRPr="000C0086" w:rsidRDefault="001365F5" w:rsidP="000808CA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 xml:space="preserve">.1. </w:t>
      </w:r>
      <w:r>
        <w:rPr>
          <w:sz w:val="24"/>
          <w:szCs w:val="24"/>
        </w:rPr>
        <w:t>Настоящий Договор регулируется и толкуется в соответствии с законодательством Российской Федерации.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0AD6">
        <w:rPr>
          <w:sz w:val="24"/>
          <w:szCs w:val="24"/>
        </w:rPr>
        <w:t xml:space="preserve">7.2. </w:t>
      </w:r>
      <w:r>
        <w:rPr>
          <w:sz w:val="24"/>
          <w:szCs w:val="24"/>
        </w:rPr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Стороны будут решать путем обязательного применения досудебного претензионного порядка.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7.3 Претензии оформляются в письменной форме. До направления претензии, а также в процессе ее рассмотрения Стороны могут также проводить переговоры, направленные на урегулирование спора. Срок ответа на претензию не может превышать 30 (тридцати) календарных дней с момента ее предъявления.</w:t>
      </w:r>
    </w:p>
    <w:p w:rsidR="002F2918" w:rsidRPr="003F02B2" w:rsidRDefault="002F2918" w:rsidP="002F2918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7.4 Если Исполнитель является аффинированным лицом по отношению к ОАО «СХК»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то все споры</w:t>
      </w:r>
      <w:r w:rsidRPr="00072E50">
        <w:rPr>
          <w:sz w:val="24"/>
          <w:szCs w:val="24"/>
        </w:rPr>
        <w:t xml:space="preserve">, </w:t>
      </w:r>
      <w:r>
        <w:rPr>
          <w:sz w:val="24"/>
          <w:szCs w:val="24"/>
        </w:rPr>
        <w:t>возникающие из настоящего Договора и в связи с ним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в том числе касающиеся его исполнения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нарушения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прекращения или недействительности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иных случаях – разрешаются в арбитражных судах с применением правил подсудности и подведомственности</w:t>
      </w:r>
      <w:r w:rsidRPr="003F02B2">
        <w:rPr>
          <w:sz w:val="24"/>
          <w:szCs w:val="24"/>
        </w:rPr>
        <w:t>,</w:t>
      </w:r>
      <w:r>
        <w:rPr>
          <w:sz w:val="24"/>
          <w:szCs w:val="24"/>
        </w:rPr>
        <w:t xml:space="preserve"> установленных законодательством РФ.</w:t>
      </w:r>
    </w:p>
    <w:p w:rsidR="001365F5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 xml:space="preserve">8. Срок действия </w:t>
      </w:r>
      <w:r>
        <w:rPr>
          <w:b/>
          <w:bCs/>
          <w:i w:val="0"/>
          <w:iCs w:val="0"/>
        </w:rPr>
        <w:t>Договор</w:t>
      </w:r>
      <w:r w:rsidRPr="00A53A10">
        <w:rPr>
          <w:b/>
          <w:bCs/>
          <w:i w:val="0"/>
          <w:iCs w:val="0"/>
        </w:rPr>
        <w:t>а</w:t>
      </w:r>
    </w:p>
    <w:p w:rsidR="001365F5" w:rsidRPr="006E6B8D" w:rsidRDefault="002F2918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 Договор вступает в силу с даты подписания договора Сторонами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установленным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и не ранее даты последней подписи Стороны договора и действует до полного исполнения Сторонами обязательств по договору</w:t>
      </w:r>
      <w:r w:rsidRPr="006E6B8D">
        <w:rPr>
          <w:sz w:val="24"/>
          <w:szCs w:val="24"/>
        </w:rPr>
        <w:t>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8.2 </w:t>
      </w: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Договор</w:t>
      </w:r>
      <w:r w:rsidRPr="006E6B8D">
        <w:rPr>
          <w:sz w:val="24"/>
          <w:szCs w:val="24"/>
        </w:rPr>
        <w:t xml:space="preserve">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Договор</w:t>
      </w:r>
      <w:r w:rsidRPr="006E6B8D">
        <w:rPr>
          <w:sz w:val="24"/>
          <w:szCs w:val="24"/>
        </w:rPr>
        <w:t>а.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случаев реорганизации в форме слияния или присоединения, если Стороны письменно в дальнейшем не договорятся об этом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8.4 Если настоящий Договор утратит силу до истечения срока его действия вследствие нарушения 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1365F5" w:rsidRPr="00A53A10" w:rsidRDefault="001365F5" w:rsidP="000808CA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9. Другие условия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</w:rPr>
        <w:t>9.1</w:t>
      </w:r>
      <w:r w:rsidRPr="00583291">
        <w:rPr>
          <w:i/>
          <w:iCs/>
          <w:sz w:val="24"/>
          <w:szCs w:val="24"/>
        </w:rPr>
        <w:t> </w:t>
      </w:r>
      <w:r w:rsidRPr="00583291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6E6B8D">
        <w:rPr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а (согласно приложению № 5 к настоящему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у). 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9.3 </w:t>
      </w:r>
      <w:r>
        <w:rPr>
          <w:i w:val="0"/>
          <w:iCs w:val="0"/>
        </w:rPr>
        <w:t>Настоящий Договор</w:t>
      </w:r>
      <w:r w:rsidRPr="006E6B8D">
        <w:rPr>
          <w:i w:val="0"/>
          <w:iCs w:val="0"/>
        </w:rPr>
        <w:t xml:space="preserve"> с приложениями составлен на </w:t>
      </w:r>
      <w:r w:rsidRPr="00BC0B9F">
        <w:rPr>
          <w:i w:val="0"/>
          <w:iCs w:val="0"/>
          <w:u w:val="single"/>
        </w:rPr>
        <w:t>___</w:t>
      </w:r>
      <w:r w:rsidRPr="006E6B8D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  <w:iCs w:val="0"/>
        </w:rPr>
        <w:t>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9.4 Неотъемлемой частью настоящего Договор</w:t>
      </w:r>
      <w:r w:rsidRPr="00A53A10">
        <w:rPr>
          <w:i w:val="0"/>
          <w:iCs w:val="0"/>
        </w:rPr>
        <w:t>а являются приложения: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а) Техническое задание (приложение № 1);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б) Календарный план (приложение № 2);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 xml:space="preserve">в) Протокол соглашения о </w:t>
      </w:r>
      <w:r>
        <w:rPr>
          <w:i w:val="0"/>
          <w:iCs w:val="0"/>
          <w:lang w:eastAsia="en-US"/>
        </w:rPr>
        <w:t>Договор</w:t>
      </w:r>
      <w:r w:rsidRPr="0071178B">
        <w:rPr>
          <w:i w:val="0"/>
          <w:iCs w:val="0"/>
          <w:lang w:eastAsia="en-US"/>
        </w:rPr>
        <w:t>ной цене (приложение № 3);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г) Структура цены (приложение № 4);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9.5 Договор</w:t>
      </w:r>
      <w:r w:rsidRPr="00A53A10">
        <w:rPr>
          <w:i w:val="0"/>
          <w:iCs w:val="0"/>
        </w:rPr>
        <w:t xml:space="preserve"> и все приложения к нему, переданные по</w:t>
      </w:r>
      <w:r>
        <w:rPr>
          <w:i w:val="0"/>
          <w:iCs w:val="0"/>
        </w:rPr>
        <w:t>средство</w:t>
      </w:r>
      <w:r w:rsidRPr="00A53A10">
        <w:rPr>
          <w:i w:val="0"/>
          <w:iCs w:val="0"/>
        </w:rPr>
        <w:t>м факсимильной и электронной связи имеют юридическую силу до обмена оригиналами.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lastRenderedPageBreak/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1365F5" w:rsidRPr="0025717D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9.9 Во всем, что не предусмотрено настоящим Договором, Стороны руководствуются законодательством Российской Федерации.</w:t>
      </w: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10. Юридические адреса и банковские реквизиты Сторон:</w:t>
      </w: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1365F5" w:rsidRPr="00913028">
        <w:trPr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1365F5" w:rsidRPr="00913028">
        <w:trPr>
          <w:trHeight w:val="3254"/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</w:p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1365F5" w:rsidRPr="00913028">
        <w:trPr>
          <w:trHeight w:val="740"/>
          <w:jc w:val="center"/>
        </w:trPr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>
      <w:pPr>
        <w:spacing w:line="240" w:lineRule="auto"/>
        <w:ind w:firstLine="0"/>
        <w:jc w:val="left"/>
        <w:rPr>
          <w:sz w:val="20"/>
          <w:szCs w:val="20"/>
        </w:rPr>
      </w:pPr>
      <w:r>
        <w:br w:type="page"/>
      </w:r>
    </w:p>
    <w:p w:rsidR="001365F5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  <w:jc w:val="center"/>
        <w:rPr>
          <w:b/>
          <w:bCs/>
        </w:rPr>
      </w:pPr>
      <w:r w:rsidRPr="00A04F62">
        <w:rPr>
          <w:b/>
          <w:bCs/>
        </w:rPr>
        <w:t>ТЕХНИЧЕСКОЕ ЗАДАНИЕ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работы</w:t>
      </w:r>
    </w:p>
    <w:p w:rsidR="001365F5" w:rsidRPr="006B6135" w:rsidRDefault="001365F5" w:rsidP="00B90032">
      <w:pPr>
        <w:spacing w:line="240" w:lineRule="auto"/>
        <w:ind w:firstLine="0"/>
        <w:jc w:val="center"/>
        <w:rPr>
          <w:sz w:val="24"/>
          <w:szCs w:val="26"/>
        </w:rPr>
      </w:pPr>
      <w:r w:rsidRPr="006B6135">
        <w:rPr>
          <w:sz w:val="24"/>
          <w:szCs w:val="26"/>
        </w:rPr>
        <w:t>по теме:</w:t>
      </w:r>
    </w:p>
    <w:p w:rsidR="001365F5" w:rsidRPr="005B49F2" w:rsidRDefault="001365F5" w:rsidP="00CE7327">
      <w:pPr>
        <w:autoSpaceDE w:val="0"/>
        <w:autoSpaceDN w:val="0"/>
        <w:adjustRightInd w:val="0"/>
        <w:spacing w:line="240" w:lineRule="auto"/>
        <w:ind w:left="142"/>
        <w:jc w:val="center"/>
        <w:rPr>
          <w:b/>
        </w:rPr>
      </w:pPr>
      <w:r w:rsidRPr="005B49F2">
        <w:rPr>
          <w:b/>
          <w:bCs/>
        </w:rPr>
        <w:t>«</w:t>
      </w:r>
      <w:r w:rsidR="005B49F2" w:rsidRPr="005B49F2">
        <w:rPr>
          <w:b/>
        </w:rPr>
        <w:t>Разработка автоматизированной системы, реализующей поддержание расчетного значения концентрации в потоке отбора промежуточной полки</w:t>
      </w:r>
      <w:r w:rsidRPr="005B49F2">
        <w:rPr>
          <w:b/>
          <w:bCs/>
        </w:rPr>
        <w:t>»</w:t>
      </w:r>
    </w:p>
    <w:p w:rsidR="001365F5" w:rsidRPr="00CE7327" w:rsidRDefault="001365F5" w:rsidP="00B90032">
      <w:pPr>
        <w:ind w:firstLine="0"/>
        <w:jc w:val="center"/>
        <w:rPr>
          <w:b/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Pr="00CE7327" w:rsidRDefault="001365F5" w:rsidP="00B90032">
      <w:pPr>
        <w:ind w:firstLine="0"/>
        <w:jc w:val="center"/>
        <w:rPr>
          <w:sz w:val="24"/>
          <w:szCs w:val="24"/>
        </w:rPr>
      </w:pPr>
    </w:p>
    <w:p w:rsidR="0025717D" w:rsidRPr="00CE7327" w:rsidRDefault="0025717D" w:rsidP="00B90032">
      <w:pPr>
        <w:ind w:firstLine="0"/>
        <w:jc w:val="center"/>
        <w:rPr>
          <w:sz w:val="24"/>
          <w:szCs w:val="24"/>
        </w:rPr>
      </w:pPr>
    </w:p>
    <w:p w:rsidR="0025717D" w:rsidRPr="00CE7327" w:rsidRDefault="0025717D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2013 г.</w:t>
      </w:r>
    </w:p>
    <w:p w:rsidR="005B49F2" w:rsidRPr="005B49F2" w:rsidRDefault="001365F5" w:rsidP="005B49F2">
      <w:pPr>
        <w:numPr>
          <w:ilvl w:val="0"/>
          <w:numId w:val="5"/>
        </w:numPr>
        <w:spacing w:before="240" w:after="240"/>
        <w:jc w:val="center"/>
        <w:rPr>
          <w:b/>
          <w:bCs/>
          <w:sz w:val="24"/>
          <w:szCs w:val="24"/>
        </w:rPr>
      </w:pPr>
      <w:r>
        <w:rPr>
          <w:sz w:val="26"/>
          <w:szCs w:val="26"/>
        </w:rPr>
        <w:br w:type="page"/>
      </w:r>
      <w:r w:rsidR="005B49F2" w:rsidRPr="005B49F2">
        <w:rPr>
          <w:b/>
          <w:bCs/>
          <w:sz w:val="24"/>
          <w:szCs w:val="24"/>
        </w:rPr>
        <w:lastRenderedPageBreak/>
        <w:t>Общие сведения.</w:t>
      </w:r>
    </w:p>
    <w:p w:rsidR="005B49F2" w:rsidRPr="005B49F2" w:rsidRDefault="005B49F2" w:rsidP="005B49F2">
      <w:pPr>
        <w:numPr>
          <w:ilvl w:val="1"/>
          <w:numId w:val="5"/>
        </w:numPr>
        <w:ind w:hanging="654"/>
        <w:rPr>
          <w:sz w:val="24"/>
          <w:szCs w:val="24"/>
        </w:rPr>
      </w:pPr>
      <w:r w:rsidRPr="005B49F2">
        <w:rPr>
          <w:sz w:val="24"/>
          <w:szCs w:val="24"/>
        </w:rPr>
        <w:t>Заказчик: ОАО «СХК».</w:t>
      </w:r>
    </w:p>
    <w:p w:rsidR="005B49F2" w:rsidRPr="005B49F2" w:rsidRDefault="005B49F2" w:rsidP="005B49F2">
      <w:pPr>
        <w:numPr>
          <w:ilvl w:val="1"/>
          <w:numId w:val="5"/>
        </w:numPr>
        <w:ind w:hanging="654"/>
        <w:rPr>
          <w:sz w:val="24"/>
          <w:szCs w:val="24"/>
        </w:rPr>
      </w:pPr>
      <w:r w:rsidRPr="005B49F2">
        <w:rPr>
          <w:sz w:val="24"/>
          <w:szCs w:val="24"/>
        </w:rPr>
        <w:t>Исполнитель:</w:t>
      </w:r>
    </w:p>
    <w:p w:rsidR="005B49F2" w:rsidRPr="005B49F2" w:rsidRDefault="005B49F2" w:rsidP="005B49F2">
      <w:pPr>
        <w:numPr>
          <w:ilvl w:val="1"/>
          <w:numId w:val="5"/>
        </w:numPr>
        <w:ind w:hanging="654"/>
        <w:rPr>
          <w:sz w:val="24"/>
          <w:szCs w:val="24"/>
        </w:rPr>
      </w:pPr>
      <w:r w:rsidRPr="005B49F2">
        <w:rPr>
          <w:sz w:val="24"/>
          <w:szCs w:val="24"/>
        </w:rPr>
        <w:t>Начало работ: с момента подписания договора,</w:t>
      </w:r>
    </w:p>
    <w:p w:rsidR="005B49F2" w:rsidRPr="005B49F2" w:rsidRDefault="005B49F2" w:rsidP="005B49F2">
      <w:pPr>
        <w:ind w:left="1080" w:firstLine="0"/>
        <w:rPr>
          <w:sz w:val="24"/>
          <w:szCs w:val="24"/>
        </w:rPr>
      </w:pPr>
      <w:r w:rsidRPr="005B49F2">
        <w:rPr>
          <w:sz w:val="24"/>
          <w:szCs w:val="24"/>
        </w:rPr>
        <w:t>окончание: декабрь 2014г.</w:t>
      </w:r>
    </w:p>
    <w:p w:rsidR="005B49F2" w:rsidRPr="005B49F2" w:rsidRDefault="005B49F2" w:rsidP="005B49F2">
      <w:pPr>
        <w:numPr>
          <w:ilvl w:val="1"/>
          <w:numId w:val="5"/>
        </w:numPr>
        <w:spacing w:after="240"/>
        <w:ind w:hanging="654"/>
        <w:rPr>
          <w:sz w:val="24"/>
          <w:szCs w:val="24"/>
        </w:rPr>
      </w:pPr>
      <w:r w:rsidRPr="005B49F2">
        <w:rPr>
          <w:sz w:val="24"/>
          <w:szCs w:val="24"/>
        </w:rPr>
        <w:t>Основание для проведения работ: План НИОКР ОАО «СХК» на 2013-2015 гг.</w:t>
      </w:r>
    </w:p>
    <w:p w:rsidR="005B49F2" w:rsidRPr="005B49F2" w:rsidRDefault="005B49F2" w:rsidP="005B49F2">
      <w:pPr>
        <w:numPr>
          <w:ilvl w:val="0"/>
          <w:numId w:val="5"/>
        </w:numPr>
        <w:jc w:val="center"/>
        <w:rPr>
          <w:b/>
          <w:bCs/>
          <w:sz w:val="24"/>
          <w:szCs w:val="24"/>
        </w:rPr>
      </w:pPr>
      <w:r w:rsidRPr="005B49F2">
        <w:rPr>
          <w:b/>
          <w:bCs/>
          <w:sz w:val="24"/>
          <w:szCs w:val="24"/>
        </w:rPr>
        <w:t>Цель работы.</w:t>
      </w:r>
    </w:p>
    <w:p w:rsidR="005B49F2" w:rsidRPr="005B49F2" w:rsidRDefault="005B49F2" w:rsidP="005B49F2">
      <w:pPr>
        <w:spacing w:after="240"/>
        <w:ind w:left="425" w:firstLine="709"/>
        <w:rPr>
          <w:sz w:val="24"/>
          <w:szCs w:val="24"/>
        </w:rPr>
      </w:pPr>
      <w:r w:rsidRPr="005B49F2">
        <w:rPr>
          <w:sz w:val="24"/>
          <w:szCs w:val="24"/>
        </w:rPr>
        <w:t>Целью научно-исследовательской работы является автоматизация процесса поддержания расчетной концентрации в потоке отбора промежуточной полки для повышения эффективности технологического процесса обогащения товарного продукта.</w:t>
      </w:r>
    </w:p>
    <w:p w:rsidR="005B49F2" w:rsidRPr="005B49F2" w:rsidRDefault="005B49F2" w:rsidP="005B49F2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 w:rsidRPr="005B49F2">
        <w:rPr>
          <w:b/>
          <w:bCs/>
          <w:sz w:val="24"/>
          <w:szCs w:val="24"/>
        </w:rPr>
        <w:t>Этапы работ.</w:t>
      </w:r>
    </w:p>
    <w:p w:rsidR="005B49F2" w:rsidRPr="005B49F2" w:rsidRDefault="005B49F2" w:rsidP="005B49F2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>Этап 1. Разработка алгоритмов системы для автоматического поддержания расчетного значения концентрации в потоке отбора промежуточной полки.</w:t>
      </w:r>
    </w:p>
    <w:p w:rsidR="005B49F2" w:rsidRPr="005B49F2" w:rsidRDefault="005B49F2" w:rsidP="005B49F2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>При завершении работы по первому этапу Исполнитель представляет Заказчику   акт сдачи-приёмки выполненных работ.</w:t>
      </w:r>
    </w:p>
    <w:p w:rsidR="005B49F2" w:rsidRPr="005B49F2" w:rsidRDefault="005B49F2" w:rsidP="005B49F2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</w:p>
    <w:p w:rsidR="005B49F2" w:rsidRPr="005B49F2" w:rsidRDefault="005B49F2" w:rsidP="005B49F2">
      <w:pPr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>Этап 2. Разработка технического задания на программное обеспечение.</w:t>
      </w:r>
    </w:p>
    <w:p w:rsidR="005B49F2" w:rsidRPr="005B49F2" w:rsidRDefault="005B49F2" w:rsidP="005B49F2">
      <w:pPr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>2.1 Разработка технического задания на программное обеспечение (ТЗП) мониторинга эффективности использования в потоке отбора промежуточной полки разделительного каскада.</w:t>
      </w:r>
    </w:p>
    <w:p w:rsidR="005B49F2" w:rsidRPr="005B49F2" w:rsidRDefault="005B49F2" w:rsidP="005B49F2">
      <w:pPr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>2.2 Согласование с Заказчиком технического задания на разработку программного обеспечения.</w:t>
      </w:r>
    </w:p>
    <w:p w:rsidR="005B49F2" w:rsidRPr="005B49F2" w:rsidRDefault="005B49F2" w:rsidP="005B49F2">
      <w:pPr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>При завершении работы по второму этапу Исполнитель представляет Заказчику акт сдачи-приёмки выполненных работ с ТЗП.</w:t>
      </w:r>
    </w:p>
    <w:p w:rsidR="005B49F2" w:rsidRPr="005B49F2" w:rsidRDefault="005B49F2" w:rsidP="005B49F2">
      <w:pPr>
        <w:ind w:left="360" w:firstLine="774"/>
        <w:rPr>
          <w:sz w:val="24"/>
          <w:szCs w:val="24"/>
        </w:rPr>
      </w:pPr>
    </w:p>
    <w:p w:rsidR="005B49F2" w:rsidRPr="005B49F2" w:rsidRDefault="005B49F2" w:rsidP="005B49F2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 xml:space="preserve"> Этап 3. Работы по технической реализации.</w:t>
      </w:r>
    </w:p>
    <w:p w:rsidR="005B49F2" w:rsidRPr="005B49F2" w:rsidRDefault="005B49F2" w:rsidP="005B49F2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t xml:space="preserve">3.1 Выбор и комплектация оборудования, необходимого для технической реализации аппаратного обеспечения радиационно-термодинамического метода контроля массовой доли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</w:rPr>
        <w:t>U в ГФУ в потоках питания и отбора промежуточной полки. Данная система должна обеспечивать аппаратную совместимость с Мониторами обогащения, установленными на отборных и отвальных потока разделительного каскада для возможности их оперативного восстановления при возникновении неисправностей. Оборудование должно быть новым  и соответствовать техническим характеристикам приведенным в таблице 1:</w:t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</w:p>
    <w:p w:rsidR="005B49F2" w:rsidRPr="00A76338" w:rsidRDefault="005B49F2" w:rsidP="005B49F2">
      <w:pPr>
        <w:autoSpaceDE w:val="0"/>
        <w:autoSpaceDN w:val="0"/>
        <w:adjustRightInd w:val="0"/>
        <w:ind w:left="360" w:firstLine="774"/>
        <w:rPr>
          <w:sz w:val="24"/>
          <w:szCs w:val="24"/>
        </w:rPr>
      </w:pPr>
      <w:r w:rsidRPr="005B49F2">
        <w:rPr>
          <w:sz w:val="24"/>
          <w:szCs w:val="24"/>
        </w:rPr>
        <w:lastRenderedPageBreak/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  <w:r w:rsidRPr="005B49F2">
        <w:rPr>
          <w:sz w:val="24"/>
          <w:szCs w:val="24"/>
        </w:rPr>
        <w:tab/>
      </w:r>
    </w:p>
    <w:p w:rsidR="005B49F2" w:rsidRPr="005B49F2" w:rsidRDefault="005B49F2" w:rsidP="005B49F2">
      <w:pPr>
        <w:autoSpaceDE w:val="0"/>
        <w:autoSpaceDN w:val="0"/>
        <w:adjustRightInd w:val="0"/>
        <w:ind w:left="7722" w:firstLine="66"/>
        <w:rPr>
          <w:sz w:val="24"/>
          <w:szCs w:val="24"/>
        </w:rPr>
      </w:pPr>
      <w:r w:rsidRPr="005B49F2">
        <w:rPr>
          <w:sz w:val="24"/>
          <w:szCs w:val="24"/>
        </w:rPr>
        <w:t>Таблица 1</w:t>
      </w:r>
    </w:p>
    <w:tbl>
      <w:tblPr>
        <w:tblW w:w="878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126"/>
        <w:gridCol w:w="6095"/>
      </w:tblGrid>
      <w:tr w:rsidR="005B49F2" w:rsidRPr="005B49F2" w:rsidTr="005B49F2">
        <w:trPr>
          <w:trHeight w:val="569"/>
        </w:trPr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B49F2" w:rsidRPr="005B49F2" w:rsidRDefault="005B49F2" w:rsidP="005B49F2">
            <w:pPr>
              <w:ind w:left="-559" w:right="-533" w:firstLine="451"/>
              <w:jc w:val="left"/>
              <w:rPr>
                <w:sz w:val="20"/>
                <w:szCs w:val="20"/>
              </w:rPr>
            </w:pPr>
            <w:r w:rsidRPr="005B49F2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12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center"/>
              <w:rPr>
                <w:sz w:val="24"/>
                <w:szCs w:val="24"/>
              </w:rPr>
            </w:pPr>
          </w:p>
          <w:p w:rsidR="005B49F2" w:rsidRPr="005B49F2" w:rsidRDefault="005B49F2" w:rsidP="005B49F2">
            <w:pPr>
              <w:spacing w:line="240" w:lineRule="auto"/>
              <w:ind w:left="-108" w:right="34" w:firstLine="0"/>
              <w:jc w:val="center"/>
              <w:rPr>
                <w:sz w:val="24"/>
                <w:szCs w:val="24"/>
              </w:rPr>
            </w:pPr>
            <w:r w:rsidRPr="005B49F2">
              <w:rPr>
                <w:b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49F2" w:rsidRPr="005B49F2" w:rsidRDefault="005B49F2" w:rsidP="005B49F2">
            <w:pPr>
              <w:spacing w:line="240" w:lineRule="auto"/>
              <w:ind w:right="-250" w:firstLine="8"/>
              <w:jc w:val="center"/>
              <w:rPr>
                <w:sz w:val="24"/>
                <w:szCs w:val="24"/>
              </w:rPr>
            </w:pPr>
            <w:r w:rsidRPr="005B49F2">
              <w:rPr>
                <w:bCs/>
                <w:sz w:val="24"/>
                <w:szCs w:val="24"/>
              </w:rPr>
              <w:t>Технические характеристики</w:t>
            </w:r>
          </w:p>
        </w:tc>
      </w:tr>
      <w:tr w:rsidR="005B49F2" w:rsidRPr="005B49F2" w:rsidTr="005B49F2">
        <w:trPr>
          <w:trHeight w:val="562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6-слотовое шасси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Шасси промышленного исполнения на 6 слотов половинного размера со встроенным источником питания на 100Вт.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Одноплатный компьютер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Шина: ISA 16 бит;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Процессор: Intel Celeron 600 МГц;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Память: SODIMM;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Наличие Ethernet;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Наличие 2-х портов RS232.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Оперативное запоминающее устройство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Оперативная память 512</w:t>
            </w:r>
            <w:r w:rsidRPr="005B49F2">
              <w:rPr>
                <w:sz w:val="24"/>
                <w:szCs w:val="24"/>
                <w:lang w:val="en-US"/>
              </w:rPr>
              <w:t>Mb</w:t>
            </w:r>
            <w:r w:rsidRPr="005B49F2">
              <w:rPr>
                <w:sz w:val="24"/>
                <w:szCs w:val="24"/>
              </w:rPr>
              <w:t xml:space="preserve"> ÷ 1024 </w:t>
            </w:r>
            <w:r w:rsidRPr="005B49F2">
              <w:rPr>
                <w:sz w:val="24"/>
                <w:szCs w:val="24"/>
                <w:lang w:val="en-US"/>
              </w:rPr>
              <w:t>Mb</w:t>
            </w:r>
            <w:r w:rsidRPr="005B49F2">
              <w:rPr>
                <w:sz w:val="24"/>
                <w:szCs w:val="24"/>
              </w:rPr>
              <w:t>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4.</w:t>
            </w:r>
          </w:p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Спектрометрический тракт (СТ)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Регистрация гамма-излучения в диапазоне от 25 до 800 кэВ.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Детектор: сцинтилляционный детектор NaI(Tl) размерами Ø150x150 мм.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Разрешающая способность блока детектирования должна быть не более 25% по линии 185,7КэВ.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 xml:space="preserve">СТ должен обеспечивать программное управление: 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- количеством регистрируемых каналов 512-4096;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- величиной высокого напряжения до минус 1500 В;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- порогами регистрации;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-коэффициентом усиления.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СТ должен обеспечивать: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 xml:space="preserve"> - циклический сбор спектров гамма-излучения в течение задаваемого интервала времени;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- возможность взаимодействия с ПО верхнего уровня сторонним разработчиком.</w:t>
            </w:r>
          </w:p>
        </w:tc>
      </w:tr>
      <w:tr w:rsidR="005B49F2" w:rsidRPr="005B49F2" w:rsidTr="005B49F2">
        <w:trPr>
          <w:trHeight w:val="2108"/>
        </w:trPr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Универсальная плата ввода-вывода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 xml:space="preserve">Шина: </w:t>
            </w:r>
            <w:r w:rsidRPr="005B49F2">
              <w:rPr>
                <w:sz w:val="24"/>
                <w:szCs w:val="24"/>
                <w:lang w:val="en-US"/>
              </w:rPr>
              <w:t>ISA</w:t>
            </w:r>
            <w:r w:rsidRPr="005B49F2">
              <w:rPr>
                <w:sz w:val="24"/>
                <w:szCs w:val="24"/>
              </w:rPr>
              <w:t xml:space="preserve"> 16 бит;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8 аналоговых потенциальных входных сигналов;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Величина аналогового входного сигнала ± 5В;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Разрешение 12 разрядов;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Частота выборки 40000 в сек.;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 xml:space="preserve">16 дискретных входных сигналов </w:t>
            </w:r>
            <w:r w:rsidRPr="005B49F2">
              <w:rPr>
                <w:sz w:val="24"/>
                <w:szCs w:val="24"/>
                <w:lang w:val="en-US"/>
              </w:rPr>
              <w:t>TTL</w:t>
            </w:r>
            <w:r w:rsidRPr="005B49F2">
              <w:rPr>
                <w:sz w:val="24"/>
                <w:szCs w:val="24"/>
              </w:rPr>
              <w:t>-уровня;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 xml:space="preserve">16 дискретных выходных сигналов </w:t>
            </w:r>
            <w:r w:rsidRPr="005B49F2">
              <w:rPr>
                <w:sz w:val="24"/>
                <w:szCs w:val="24"/>
                <w:lang w:val="en-US"/>
              </w:rPr>
              <w:t>TTL</w:t>
            </w:r>
            <w:r w:rsidRPr="005B49F2">
              <w:rPr>
                <w:sz w:val="24"/>
                <w:szCs w:val="24"/>
              </w:rPr>
              <w:t>-уровня.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6.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Электронный накопитель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Объем памяти</w:t>
            </w:r>
            <w:r w:rsidRPr="005B49F2">
              <w:rPr>
                <w:sz w:val="24"/>
                <w:szCs w:val="24"/>
                <w:lang w:val="en-US"/>
              </w:rPr>
              <w:t xml:space="preserve"> </w:t>
            </w:r>
            <w:r w:rsidRPr="005B49F2">
              <w:rPr>
                <w:sz w:val="24"/>
                <w:szCs w:val="24"/>
              </w:rPr>
              <w:t>4</w:t>
            </w:r>
            <w:r w:rsidRPr="005B49F2">
              <w:rPr>
                <w:sz w:val="24"/>
                <w:szCs w:val="24"/>
                <w:lang w:val="en-US"/>
              </w:rPr>
              <w:t>Gb</w:t>
            </w:r>
            <w:r w:rsidRPr="005B49F2">
              <w:rPr>
                <w:sz w:val="24"/>
                <w:szCs w:val="24"/>
              </w:rPr>
              <w:t xml:space="preserve"> ÷ 8</w:t>
            </w:r>
            <w:r w:rsidRPr="005B49F2">
              <w:rPr>
                <w:sz w:val="24"/>
                <w:szCs w:val="24"/>
                <w:lang w:val="en-US"/>
              </w:rPr>
              <w:t>Gb.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7.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Блок питания датчика давления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Напряжение питания от плюс 16,4В до плюс 42В при сопротивлении нагрузки 250 Ом.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8.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Измеритель температуры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Диапазон измерения температуры: от плюс 15°С до плюс 60°С.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Датчик температуры ТСМ50;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Разрешающая способность 0,1°С;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допустимая погрешность измерения не более 0,5%;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С возможностью подключение к ПЭВМ по COM-порту.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9.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  <w:lang w:val="en-US"/>
              </w:rPr>
            </w:pPr>
            <w:r w:rsidRPr="005B49F2">
              <w:rPr>
                <w:sz w:val="24"/>
                <w:szCs w:val="24"/>
              </w:rPr>
              <w:t>Источник бесперебойного</w:t>
            </w:r>
          </w:p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питания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420</w:t>
            </w:r>
            <w:r w:rsidRPr="005B49F2">
              <w:rPr>
                <w:sz w:val="24"/>
                <w:szCs w:val="24"/>
                <w:lang w:val="en-US"/>
              </w:rPr>
              <w:t>VA</w:t>
            </w:r>
            <w:r w:rsidRPr="005B49F2">
              <w:rPr>
                <w:sz w:val="24"/>
                <w:szCs w:val="24"/>
              </w:rPr>
              <w:t>÷600</w:t>
            </w:r>
            <w:r w:rsidRPr="005B49F2">
              <w:rPr>
                <w:sz w:val="24"/>
                <w:szCs w:val="24"/>
                <w:lang w:val="en-US"/>
              </w:rPr>
              <w:t>VA.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Сетевой фильтр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На 5÷</w:t>
            </w:r>
            <w:r w:rsidRPr="005B49F2">
              <w:rPr>
                <w:sz w:val="24"/>
                <w:szCs w:val="24"/>
                <w:lang w:val="en-US"/>
              </w:rPr>
              <w:t>7</w:t>
            </w:r>
            <w:r w:rsidRPr="005B49F2">
              <w:rPr>
                <w:sz w:val="24"/>
                <w:szCs w:val="24"/>
              </w:rPr>
              <w:t xml:space="preserve"> розеток</w:t>
            </w:r>
            <w:r w:rsidRPr="005B49F2">
              <w:rPr>
                <w:sz w:val="24"/>
                <w:szCs w:val="24"/>
                <w:lang w:val="en-US"/>
              </w:rPr>
              <w:t>,</w:t>
            </w:r>
            <w:r w:rsidRPr="005B49F2">
              <w:rPr>
                <w:sz w:val="24"/>
                <w:szCs w:val="24"/>
              </w:rPr>
              <w:t xml:space="preserve"> на </w:t>
            </w:r>
            <w:r w:rsidRPr="005B49F2">
              <w:rPr>
                <w:sz w:val="24"/>
                <w:szCs w:val="24"/>
                <w:lang w:val="en-US"/>
              </w:rPr>
              <w:t>220</w:t>
            </w:r>
            <w:r w:rsidRPr="005B49F2">
              <w:rPr>
                <w:sz w:val="24"/>
                <w:szCs w:val="24"/>
              </w:rPr>
              <w:t>В.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11.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Датчик давления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Датчик абсолютного давления с индикационной панелью;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Диапазон измерения давления: 0 ÷ 10 кПа,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класс точности не более 0,1;</w:t>
            </w:r>
          </w:p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выходной сигнал: аналоговый.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12.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Индикационная панель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Индикация работоспособности МО и наличия электропитания, формирование светового сигнала при отказе одного или нескольких устройств.</w:t>
            </w:r>
          </w:p>
        </w:tc>
      </w:tr>
      <w:tr w:rsidR="005B49F2" w:rsidRPr="005B49F2" w:rsidTr="005B49F2">
        <w:tc>
          <w:tcPr>
            <w:tcW w:w="567" w:type="dxa"/>
            <w:vAlign w:val="center"/>
          </w:tcPr>
          <w:p w:rsidR="005B49F2" w:rsidRPr="005B49F2" w:rsidRDefault="005B49F2" w:rsidP="005B49F2">
            <w:pPr>
              <w:ind w:left="-559" w:right="-533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13.</w:t>
            </w:r>
          </w:p>
        </w:tc>
        <w:tc>
          <w:tcPr>
            <w:tcW w:w="2126" w:type="dxa"/>
            <w:vAlign w:val="center"/>
          </w:tcPr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  <w:lang w:val="en-US"/>
              </w:rPr>
            </w:pPr>
            <w:r w:rsidRPr="005B49F2">
              <w:rPr>
                <w:sz w:val="24"/>
                <w:szCs w:val="24"/>
              </w:rPr>
              <w:t>Электронный сторожевой</w:t>
            </w:r>
          </w:p>
          <w:p w:rsidR="005B49F2" w:rsidRPr="005B49F2" w:rsidRDefault="005B49F2" w:rsidP="005B49F2">
            <w:pPr>
              <w:spacing w:line="240" w:lineRule="auto"/>
              <w:ind w:left="34" w:right="34" w:firstLine="0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таймер</w:t>
            </w:r>
          </w:p>
        </w:tc>
        <w:tc>
          <w:tcPr>
            <w:tcW w:w="6095" w:type="dxa"/>
            <w:vAlign w:val="center"/>
          </w:tcPr>
          <w:p w:rsidR="005B49F2" w:rsidRPr="005B49F2" w:rsidRDefault="005B49F2" w:rsidP="005B49F2">
            <w:pPr>
              <w:spacing w:line="240" w:lineRule="auto"/>
              <w:ind w:right="34" w:firstLine="8"/>
              <w:jc w:val="left"/>
              <w:rPr>
                <w:sz w:val="24"/>
                <w:szCs w:val="24"/>
              </w:rPr>
            </w:pPr>
            <w:r w:rsidRPr="005B49F2">
              <w:rPr>
                <w:sz w:val="24"/>
                <w:szCs w:val="24"/>
              </w:rPr>
              <w:t>Схемный контроль отказа ПО для автоматической перезагрузки контроллера МО, в случае его не работоспособности в течении 10 минут.</w:t>
            </w:r>
          </w:p>
        </w:tc>
      </w:tr>
    </w:tbl>
    <w:p w:rsidR="005B49F2" w:rsidRPr="005B49F2" w:rsidRDefault="005B49F2" w:rsidP="005B49F2">
      <w:pPr>
        <w:autoSpaceDE w:val="0"/>
        <w:autoSpaceDN w:val="0"/>
        <w:adjustRightInd w:val="0"/>
        <w:ind w:left="360" w:firstLine="774"/>
        <w:rPr>
          <w:i/>
          <w:sz w:val="24"/>
          <w:szCs w:val="24"/>
        </w:rPr>
      </w:pPr>
    </w:p>
    <w:p w:rsidR="005B49F2" w:rsidRPr="005B49F2" w:rsidRDefault="005B49F2" w:rsidP="005B49F2">
      <w:pPr>
        <w:autoSpaceDE w:val="0"/>
        <w:autoSpaceDN w:val="0"/>
        <w:adjustRightInd w:val="0"/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 xml:space="preserve">3.2 Выдача рекомендаций и научное руководство работами заказчика по технической реализации двух спектрометрических трактов для измерения характеристического гамма-излучения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  <w:lang w:val="en-US"/>
        </w:rPr>
        <w:t>U</w:t>
      </w:r>
      <w:r w:rsidRPr="005B49F2">
        <w:rPr>
          <w:sz w:val="24"/>
          <w:szCs w:val="24"/>
        </w:rPr>
        <w:t>.</w:t>
      </w:r>
    </w:p>
    <w:p w:rsidR="005B49F2" w:rsidRPr="005B49F2" w:rsidRDefault="005B49F2" w:rsidP="005B49F2">
      <w:pPr>
        <w:autoSpaceDE w:val="0"/>
        <w:autoSpaceDN w:val="0"/>
        <w:adjustRightInd w:val="0"/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 xml:space="preserve"> 3.3 Инсталляция системного и сетевого программного обеспечения на двух твердотельных дисках контроллеров систем радиационно-термодинамического метода контроля массовой доли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  <w:lang w:val="en-US"/>
        </w:rPr>
        <w:t>U</w:t>
      </w:r>
      <w:r w:rsidRPr="005B49F2">
        <w:rPr>
          <w:sz w:val="24"/>
          <w:szCs w:val="24"/>
        </w:rPr>
        <w:t xml:space="preserve"> в ГФУ. В работе учесть, что сетевое программное обеспечение должно обеспечивать передачу данных по ЛВС на основе стандарта </w:t>
      </w:r>
      <w:r w:rsidRPr="005B49F2">
        <w:rPr>
          <w:sz w:val="24"/>
          <w:szCs w:val="24"/>
          <w:lang w:val="en-US"/>
        </w:rPr>
        <w:t>Ethernet</w:t>
      </w:r>
      <w:r w:rsidRPr="005B49F2">
        <w:rPr>
          <w:sz w:val="24"/>
          <w:szCs w:val="24"/>
        </w:rPr>
        <w:t xml:space="preserve"> с использованием протокола </w:t>
      </w:r>
      <w:r w:rsidRPr="005B49F2">
        <w:rPr>
          <w:sz w:val="24"/>
          <w:szCs w:val="24"/>
          <w:lang w:val="en-US"/>
        </w:rPr>
        <w:t>TCP</w:t>
      </w:r>
      <w:r w:rsidRPr="005B49F2">
        <w:rPr>
          <w:sz w:val="24"/>
          <w:szCs w:val="24"/>
        </w:rPr>
        <w:t>/</w:t>
      </w:r>
      <w:r w:rsidRPr="005B49F2">
        <w:rPr>
          <w:sz w:val="24"/>
          <w:szCs w:val="24"/>
          <w:lang w:val="en-US"/>
        </w:rPr>
        <w:t>IP</w:t>
      </w:r>
      <w:r w:rsidRPr="005B49F2">
        <w:rPr>
          <w:sz w:val="24"/>
          <w:szCs w:val="24"/>
        </w:rPr>
        <w:t xml:space="preserve">. В качестве системного программного обеспечения должна быть использована операционная система  </w:t>
      </w:r>
      <w:r w:rsidRPr="005B49F2">
        <w:rPr>
          <w:sz w:val="24"/>
          <w:szCs w:val="24"/>
          <w:lang w:val="en-US"/>
        </w:rPr>
        <w:t>Windows</w:t>
      </w:r>
      <w:r w:rsidRPr="005B49F2">
        <w:rPr>
          <w:sz w:val="24"/>
          <w:szCs w:val="24"/>
        </w:rPr>
        <w:t xml:space="preserve"> </w:t>
      </w:r>
      <w:r w:rsidRPr="005B49F2">
        <w:rPr>
          <w:sz w:val="24"/>
          <w:szCs w:val="24"/>
          <w:lang w:val="en-US"/>
        </w:rPr>
        <w:t>XP</w:t>
      </w:r>
      <w:r w:rsidRPr="005B49F2">
        <w:rPr>
          <w:sz w:val="24"/>
          <w:szCs w:val="24"/>
        </w:rPr>
        <w:t>.</w:t>
      </w:r>
    </w:p>
    <w:p w:rsidR="005B49F2" w:rsidRPr="005B49F2" w:rsidRDefault="005B49F2" w:rsidP="005B49F2">
      <w:pPr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>При завершении работы по третьему этапу Исполнитель представляет Заказчику методику проведения работ и акт сдачи-приёмки выполненных работ.</w:t>
      </w:r>
    </w:p>
    <w:p w:rsidR="005B49F2" w:rsidRPr="005B49F2" w:rsidRDefault="005B49F2" w:rsidP="005B49F2">
      <w:pPr>
        <w:ind w:left="360" w:firstLine="633"/>
        <w:rPr>
          <w:sz w:val="24"/>
          <w:szCs w:val="24"/>
        </w:rPr>
      </w:pPr>
    </w:p>
    <w:p w:rsidR="005B49F2" w:rsidRPr="005B49F2" w:rsidRDefault="005B49F2" w:rsidP="005B49F2">
      <w:pPr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>Этап 4. Разработка программного обеспечения и базы данных.</w:t>
      </w:r>
    </w:p>
    <w:p w:rsidR="005B49F2" w:rsidRPr="005B49F2" w:rsidRDefault="005B49F2" w:rsidP="005B49F2">
      <w:pPr>
        <w:ind w:left="426" w:firstLine="633"/>
        <w:rPr>
          <w:sz w:val="24"/>
          <w:szCs w:val="24"/>
        </w:rPr>
      </w:pPr>
      <w:r w:rsidRPr="005B49F2">
        <w:rPr>
          <w:sz w:val="24"/>
          <w:szCs w:val="24"/>
        </w:rPr>
        <w:t>4.1</w:t>
      </w:r>
      <w:r w:rsidRPr="005B49F2">
        <w:rPr>
          <w:sz w:val="24"/>
          <w:szCs w:val="24"/>
        </w:rPr>
        <w:tab/>
        <w:t xml:space="preserve">Реализация алгоритма и программного обеспечения для расчета массовой доли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</w:rPr>
        <w:t>U в ГФУ в двух отборных потоках промежуточных полок разделительного каскада.</w:t>
      </w:r>
    </w:p>
    <w:p w:rsidR="005B49F2" w:rsidRPr="005B49F2" w:rsidRDefault="005B49F2" w:rsidP="005B49F2">
      <w:pPr>
        <w:ind w:left="426" w:firstLine="633"/>
        <w:rPr>
          <w:sz w:val="24"/>
          <w:szCs w:val="24"/>
        </w:rPr>
      </w:pPr>
      <w:r w:rsidRPr="005B49F2">
        <w:rPr>
          <w:sz w:val="24"/>
          <w:szCs w:val="24"/>
        </w:rPr>
        <w:t>4.2</w:t>
      </w:r>
      <w:r w:rsidRPr="005B49F2">
        <w:rPr>
          <w:sz w:val="24"/>
          <w:szCs w:val="24"/>
        </w:rPr>
        <w:tab/>
        <w:t>Разработка программного обеспечения для автоматического поддержания расчетной концентрации в режиме «советчика» в составе АСУТП.</w:t>
      </w:r>
    </w:p>
    <w:p w:rsidR="005B49F2" w:rsidRPr="005B49F2" w:rsidRDefault="005B49F2" w:rsidP="005B49F2">
      <w:pPr>
        <w:ind w:left="426" w:firstLine="633"/>
        <w:rPr>
          <w:sz w:val="24"/>
          <w:szCs w:val="24"/>
        </w:rPr>
      </w:pPr>
      <w:r w:rsidRPr="005B49F2">
        <w:rPr>
          <w:sz w:val="24"/>
          <w:szCs w:val="24"/>
        </w:rPr>
        <w:t>4.3</w:t>
      </w:r>
      <w:r w:rsidRPr="005B49F2">
        <w:rPr>
          <w:sz w:val="24"/>
          <w:szCs w:val="24"/>
        </w:rPr>
        <w:tab/>
        <w:t>Проведение экспериментальных работ по автоматическому поддержанию расчетной концентрации в режиме «советчика».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4.4</w:t>
      </w:r>
      <w:r w:rsidRPr="005B49F2">
        <w:rPr>
          <w:sz w:val="24"/>
          <w:szCs w:val="24"/>
        </w:rPr>
        <w:tab/>
        <w:t>Доработка алгоритмов и программного обеспечения для автоматического поддержания расчетной концентрации на отборах промежуточных полок.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4.5</w:t>
      </w:r>
      <w:r w:rsidRPr="005B49F2">
        <w:rPr>
          <w:sz w:val="24"/>
          <w:szCs w:val="24"/>
        </w:rPr>
        <w:tab/>
        <w:t>Разработка базы данных для хранения контролируемых параметров.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4.6</w:t>
      </w:r>
      <w:r w:rsidRPr="005B49F2">
        <w:rPr>
          <w:sz w:val="24"/>
          <w:szCs w:val="24"/>
        </w:rPr>
        <w:tab/>
        <w:t xml:space="preserve">Разработка программного обеспечения для централизованного протоколирования автоматического поддержания расчетного значения массовой доли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  <w:lang w:val="en-US"/>
        </w:rPr>
        <w:t>U</w:t>
      </w:r>
      <w:r w:rsidRPr="005B49F2">
        <w:rPr>
          <w:sz w:val="24"/>
          <w:szCs w:val="24"/>
        </w:rPr>
        <w:t xml:space="preserve"> в ГФУ в двух отборных потоках промежуточных полок разделительного каскада в режиме «Советчик» в составе АСУТП.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lastRenderedPageBreak/>
        <w:t>4.7</w:t>
      </w:r>
      <w:r w:rsidRPr="005B49F2">
        <w:rPr>
          <w:sz w:val="24"/>
          <w:szCs w:val="24"/>
        </w:rPr>
        <w:tab/>
        <w:t>Разработка руководства пользователя на программное обеспечение.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При завершении работы по четвертому этапу Исполнитель представляет Заказчику программное обеспечение с руководством пользователя и акт сдачи-приёмки выполненных работ.</w:t>
      </w:r>
    </w:p>
    <w:p w:rsidR="005B49F2" w:rsidRPr="005B49F2" w:rsidRDefault="005B49F2" w:rsidP="005B49F2">
      <w:pPr>
        <w:ind w:left="426" w:firstLine="708"/>
        <w:rPr>
          <w:sz w:val="24"/>
          <w:szCs w:val="24"/>
        </w:rPr>
      </w:pP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Этап 5. Разработка программы проведения предварительных испытаний и разработка программы опытной эксплуатации системы.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5.1</w:t>
      </w:r>
      <w:r w:rsidRPr="005B49F2">
        <w:rPr>
          <w:sz w:val="24"/>
          <w:szCs w:val="24"/>
        </w:rPr>
        <w:tab/>
        <w:t xml:space="preserve">Разработка программы проведения предварительных испытаний системы автоматического поддержания расчетных значений массовой доли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  <w:lang w:val="en-US"/>
        </w:rPr>
        <w:t>U</w:t>
      </w:r>
      <w:r w:rsidRPr="005B49F2">
        <w:rPr>
          <w:sz w:val="24"/>
          <w:szCs w:val="24"/>
        </w:rPr>
        <w:t xml:space="preserve"> в ГФУ в двух отборных потоках промежуточных полок разделительного каскада в режиме «Советчик».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5.2</w:t>
      </w:r>
      <w:r w:rsidRPr="005B49F2">
        <w:rPr>
          <w:sz w:val="24"/>
          <w:szCs w:val="24"/>
        </w:rPr>
        <w:tab/>
        <w:t xml:space="preserve">Анализ результатов предварительных испытаний системы автоматического поддержания расчетных значений массовой доли изотопа </w:t>
      </w:r>
      <w:r w:rsidRPr="005B49F2">
        <w:rPr>
          <w:sz w:val="24"/>
          <w:szCs w:val="24"/>
          <w:vertAlign w:val="superscript"/>
        </w:rPr>
        <w:t>235</w:t>
      </w:r>
      <w:r w:rsidRPr="005B49F2">
        <w:rPr>
          <w:sz w:val="24"/>
          <w:szCs w:val="24"/>
          <w:lang w:val="en-US"/>
        </w:rPr>
        <w:t>U</w:t>
      </w:r>
      <w:r w:rsidRPr="005B49F2">
        <w:rPr>
          <w:sz w:val="24"/>
          <w:szCs w:val="24"/>
        </w:rPr>
        <w:t xml:space="preserve"> в ГФУ в двух отборных потоках промежуточных полок разделительного каскада в режиме «Советчик» и выполнить при необходимости доработку алгоритмов и программного обеспечения..</w:t>
      </w:r>
    </w:p>
    <w:p w:rsidR="005B49F2" w:rsidRPr="005B49F2" w:rsidRDefault="005B49F2" w:rsidP="005B49F2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49F2">
        <w:rPr>
          <w:rFonts w:ascii="Times New Roman" w:hAnsi="Times New Roman" w:cs="Times New Roman"/>
          <w:sz w:val="24"/>
          <w:szCs w:val="24"/>
        </w:rPr>
        <w:t>5.3</w:t>
      </w:r>
      <w:r w:rsidRPr="005B49F2">
        <w:rPr>
          <w:rFonts w:ascii="Times New Roman" w:hAnsi="Times New Roman" w:cs="Times New Roman"/>
          <w:sz w:val="24"/>
          <w:szCs w:val="24"/>
        </w:rPr>
        <w:tab/>
        <w:t xml:space="preserve">Разработка программы опытной эксплуатации системы автоматического поддержания расчетных значений массовой доли изотопа </w:t>
      </w:r>
      <w:r w:rsidRPr="005B49F2">
        <w:rPr>
          <w:rFonts w:ascii="Times New Roman" w:hAnsi="Times New Roman" w:cs="Times New Roman"/>
          <w:sz w:val="24"/>
          <w:szCs w:val="24"/>
          <w:vertAlign w:val="superscript"/>
        </w:rPr>
        <w:t>235</w:t>
      </w:r>
      <w:r w:rsidRPr="005B49F2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5B49F2">
        <w:rPr>
          <w:rFonts w:ascii="Times New Roman" w:hAnsi="Times New Roman" w:cs="Times New Roman"/>
          <w:sz w:val="24"/>
          <w:szCs w:val="24"/>
        </w:rPr>
        <w:t xml:space="preserve"> в ГФУ в двух отборных потоках промежуточных полок разделительного каскада.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>5.4</w:t>
      </w:r>
      <w:r w:rsidRPr="005B49F2">
        <w:rPr>
          <w:sz w:val="24"/>
          <w:szCs w:val="24"/>
        </w:rPr>
        <w:tab/>
        <w:t>Разработать программу опытной эксплуатации системы мониторинга эффективности использования разделительного каскада.</w:t>
      </w:r>
    </w:p>
    <w:p w:rsidR="005B49F2" w:rsidRPr="005B49F2" w:rsidRDefault="005B49F2" w:rsidP="005B49F2">
      <w:pPr>
        <w:ind w:left="426"/>
        <w:rPr>
          <w:sz w:val="24"/>
          <w:szCs w:val="24"/>
        </w:rPr>
      </w:pPr>
      <w:r w:rsidRPr="005B49F2">
        <w:rPr>
          <w:sz w:val="24"/>
          <w:szCs w:val="24"/>
        </w:rPr>
        <w:t xml:space="preserve">При завершении работы по пятому этапу Исполнитель представляет Заказчику программу предварительных испытаний, протокол предварительных испытаний, программу опытной эксплуатации системы и акт сдачи-приёмки выполненных работ. </w:t>
      </w:r>
    </w:p>
    <w:p w:rsidR="005B49F2" w:rsidRPr="005B49F2" w:rsidRDefault="005B49F2" w:rsidP="005B49F2">
      <w:pPr>
        <w:ind w:left="426" w:firstLine="708"/>
        <w:rPr>
          <w:sz w:val="24"/>
          <w:szCs w:val="24"/>
        </w:rPr>
      </w:pPr>
    </w:p>
    <w:p w:rsidR="005B49F2" w:rsidRPr="005B49F2" w:rsidRDefault="005B49F2" w:rsidP="005B49F2">
      <w:pPr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>Этап 6. Оформление отчетной документации.</w:t>
      </w:r>
    </w:p>
    <w:p w:rsidR="005B49F2" w:rsidRPr="005B49F2" w:rsidRDefault="005B49F2" w:rsidP="005B49F2">
      <w:pPr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>Оформление отчета по выполненной НИР.</w:t>
      </w:r>
    </w:p>
    <w:p w:rsidR="005B49F2" w:rsidRPr="005B49F2" w:rsidRDefault="005B49F2" w:rsidP="005B49F2">
      <w:pPr>
        <w:spacing w:after="240"/>
        <w:ind w:left="360" w:firstLine="633"/>
        <w:rPr>
          <w:sz w:val="24"/>
          <w:szCs w:val="24"/>
        </w:rPr>
      </w:pPr>
      <w:r w:rsidRPr="005B49F2">
        <w:rPr>
          <w:sz w:val="24"/>
          <w:szCs w:val="24"/>
        </w:rPr>
        <w:t>При завершении работы по шестому этапу Исполнитель представляет Заказчику научно-технический отчет  и акт сдачи-приёмки выполненных работ.</w:t>
      </w:r>
    </w:p>
    <w:p w:rsidR="005B49F2" w:rsidRPr="005B49F2" w:rsidRDefault="005B49F2" w:rsidP="005B49F2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 w:rsidRPr="005B49F2">
        <w:rPr>
          <w:b/>
          <w:bCs/>
          <w:sz w:val="24"/>
          <w:szCs w:val="24"/>
        </w:rPr>
        <w:t>Результаты работы.</w:t>
      </w:r>
    </w:p>
    <w:p w:rsidR="005B49F2" w:rsidRPr="005B49F2" w:rsidRDefault="005B49F2" w:rsidP="005B49F2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49F2">
        <w:rPr>
          <w:rFonts w:ascii="Times New Roman" w:hAnsi="Times New Roman" w:cs="Times New Roman"/>
          <w:sz w:val="24"/>
          <w:szCs w:val="24"/>
        </w:rPr>
        <w:t xml:space="preserve">Результатом выполнения НИР в 2014 году должно являться: </w:t>
      </w:r>
      <w:r w:rsidRPr="005B49F2">
        <w:rPr>
          <w:rFonts w:ascii="Times New Roman" w:hAnsi="Times New Roman" w:cs="Times New Roman"/>
          <w:sz w:val="24"/>
          <w:szCs w:val="24"/>
          <w:lang w:eastAsia="ru-RU"/>
        </w:rPr>
        <w:t>автоматизация процесса поддержания расчетной концентрации в потоке отбора промежуточной полки для повышения эффективности технологического процесса обогащения товарного продукта на Заводе разделения изотопов ОАО «СХК»</w:t>
      </w:r>
      <w:r w:rsidRPr="005B49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49F2" w:rsidRPr="005B49F2" w:rsidRDefault="005B49F2" w:rsidP="005B49F2">
      <w:pPr>
        <w:pStyle w:val="ac"/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49F2">
        <w:rPr>
          <w:rFonts w:ascii="Times New Roman" w:hAnsi="Times New Roman" w:cs="Times New Roman"/>
          <w:sz w:val="24"/>
          <w:szCs w:val="24"/>
        </w:rPr>
        <w:t xml:space="preserve">  Работа должна быть выполнена в соответствии с техническим заданием и календарным планом в пределах сметы затрат (структуры цены), являющейся неотъемлемой частью Договора.</w:t>
      </w:r>
    </w:p>
    <w:p w:rsidR="005B49F2" w:rsidRPr="005B49F2" w:rsidRDefault="005B49F2" w:rsidP="005B49F2">
      <w:pPr>
        <w:tabs>
          <w:tab w:val="left" w:pos="1276"/>
        </w:tabs>
        <w:ind w:left="426"/>
        <w:rPr>
          <w:sz w:val="24"/>
          <w:szCs w:val="24"/>
        </w:rPr>
      </w:pPr>
      <w:r w:rsidRPr="005B49F2">
        <w:rPr>
          <w:sz w:val="24"/>
          <w:szCs w:val="24"/>
        </w:rPr>
        <w:lastRenderedPageBreak/>
        <w:t>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1365F5" w:rsidRDefault="001365F5" w:rsidP="005B49F2">
      <w:pPr>
        <w:spacing w:before="240" w:after="240"/>
        <w:ind w:left="720" w:firstLine="0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420A8B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От Исполнителя</w:t>
      </w:r>
      <w:r w:rsidR="001365F5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1365F5">
        <w:rPr>
          <w:sz w:val="24"/>
          <w:szCs w:val="24"/>
        </w:rPr>
        <w:t xml:space="preserve">                                                              Главный инженер </w:t>
      </w:r>
      <w:r w:rsidR="00840B67">
        <w:rPr>
          <w:sz w:val="24"/>
          <w:szCs w:val="24"/>
        </w:rPr>
        <w:t>ЗРИ</w:t>
      </w:r>
      <w:r w:rsidR="001365F5">
        <w:rPr>
          <w:sz w:val="24"/>
          <w:szCs w:val="24"/>
        </w:rPr>
        <w:t xml:space="preserve"> ОАО «СХК»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</w:t>
      </w:r>
      <w:r w:rsidR="00840B6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______________   </w:t>
      </w:r>
      <w:r w:rsidR="00840B67">
        <w:rPr>
          <w:sz w:val="24"/>
          <w:szCs w:val="24"/>
        </w:rPr>
        <w:t>В.В. Водолазских</w:t>
      </w:r>
    </w:p>
    <w:p w:rsidR="001365F5" w:rsidRDefault="001365F5" w:rsidP="00A92C9F">
      <w:pPr>
        <w:shd w:val="clear" w:color="auto" w:fill="FFFFFF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Приложение № 2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p w:rsidR="00A92C9F" w:rsidRDefault="001365F5" w:rsidP="00B90032">
      <w:pPr>
        <w:spacing w:line="240" w:lineRule="auto"/>
        <w:ind w:firstLine="0"/>
        <w:jc w:val="center"/>
      </w:pPr>
      <w:r>
        <w:rPr>
          <w:b/>
          <w:bCs/>
        </w:rPr>
        <w:t>КАЛЕНДАРНЫЙ  ПЛАН</w:t>
      </w:r>
    </w:p>
    <w:p w:rsidR="001365F5" w:rsidRPr="00A92C9F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 w:rsidRPr="00A92C9F">
        <w:rPr>
          <w:sz w:val="24"/>
          <w:szCs w:val="24"/>
        </w:rPr>
        <w:t>на выполнение</w:t>
      </w:r>
      <w:r w:rsidR="00A92C9F" w:rsidRPr="00A92C9F">
        <w:rPr>
          <w:sz w:val="24"/>
          <w:szCs w:val="24"/>
        </w:rPr>
        <w:t xml:space="preserve"> </w:t>
      </w:r>
      <w:r w:rsidRPr="00A92C9F">
        <w:rPr>
          <w:sz w:val="24"/>
          <w:szCs w:val="24"/>
          <w:u w:val="single"/>
        </w:rPr>
        <w:t>научно-исследовательской</w:t>
      </w:r>
      <w:r w:rsidR="00A92C9F" w:rsidRPr="00A92C9F">
        <w:rPr>
          <w:sz w:val="24"/>
          <w:szCs w:val="24"/>
          <w:u w:val="single"/>
        </w:rPr>
        <w:t xml:space="preserve"> </w:t>
      </w:r>
      <w:r w:rsidRPr="00A92C9F">
        <w:rPr>
          <w:sz w:val="24"/>
          <w:szCs w:val="24"/>
        </w:rPr>
        <w:t>работы</w:t>
      </w:r>
    </w:p>
    <w:p w:rsidR="001365F5" w:rsidRPr="00A92C9F" w:rsidRDefault="001365F5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A92C9F">
        <w:rPr>
          <w:sz w:val="24"/>
          <w:szCs w:val="24"/>
        </w:rPr>
        <w:t>по теме:</w:t>
      </w:r>
    </w:p>
    <w:p w:rsidR="005B49F2" w:rsidRDefault="001365F5" w:rsidP="005B49F2">
      <w:pPr>
        <w:autoSpaceDE w:val="0"/>
        <w:autoSpaceDN w:val="0"/>
        <w:adjustRightInd w:val="0"/>
        <w:spacing w:line="276" w:lineRule="auto"/>
        <w:ind w:left="142"/>
        <w:jc w:val="center"/>
        <w:rPr>
          <w:b/>
        </w:rPr>
      </w:pPr>
      <w:r w:rsidRPr="00A92C9F">
        <w:rPr>
          <w:b/>
          <w:bCs/>
        </w:rPr>
        <w:t>«</w:t>
      </w:r>
      <w:r w:rsidR="005B49F2" w:rsidRPr="00D0418B">
        <w:rPr>
          <w:b/>
        </w:rPr>
        <w:t xml:space="preserve">Разработка автоматизированной системы, </w:t>
      </w:r>
    </w:p>
    <w:p w:rsidR="005B49F2" w:rsidRDefault="005B49F2" w:rsidP="005B49F2">
      <w:pPr>
        <w:autoSpaceDE w:val="0"/>
        <w:autoSpaceDN w:val="0"/>
        <w:adjustRightInd w:val="0"/>
        <w:spacing w:line="276" w:lineRule="auto"/>
        <w:ind w:left="142"/>
        <w:jc w:val="center"/>
        <w:rPr>
          <w:b/>
        </w:rPr>
      </w:pPr>
      <w:r w:rsidRPr="00D0418B">
        <w:rPr>
          <w:b/>
        </w:rPr>
        <w:t>реализующей поддержание расчетного значения концентрации</w:t>
      </w:r>
    </w:p>
    <w:p w:rsidR="001365F5" w:rsidRPr="00A92C9F" w:rsidRDefault="005B49F2" w:rsidP="005B49F2">
      <w:pPr>
        <w:autoSpaceDE w:val="0"/>
        <w:autoSpaceDN w:val="0"/>
        <w:adjustRightInd w:val="0"/>
        <w:spacing w:line="276" w:lineRule="auto"/>
        <w:ind w:left="142"/>
        <w:jc w:val="center"/>
        <w:rPr>
          <w:b/>
          <w:bCs/>
          <w:color w:val="000000"/>
        </w:rPr>
      </w:pPr>
      <w:r w:rsidRPr="00D0418B">
        <w:rPr>
          <w:b/>
        </w:rPr>
        <w:t xml:space="preserve"> в потоке отбора промежуточной полки</w:t>
      </w:r>
      <w:r w:rsidR="001365F5" w:rsidRPr="00A92C9F">
        <w:rPr>
          <w:b/>
          <w:bCs/>
        </w:rPr>
        <w:t>»</w:t>
      </w:r>
    </w:p>
    <w:tbl>
      <w:tblPr>
        <w:tblW w:w="9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1"/>
        <w:gridCol w:w="3320"/>
        <w:gridCol w:w="1781"/>
        <w:gridCol w:w="1275"/>
        <w:gridCol w:w="1418"/>
        <w:gridCol w:w="709"/>
        <w:gridCol w:w="681"/>
      </w:tblGrid>
      <w:tr w:rsidR="001365F5">
        <w:trPr>
          <w:tblHeader/>
          <w:jc w:val="center"/>
        </w:trPr>
        <w:tc>
          <w:tcPr>
            <w:tcW w:w="401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3320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1781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материал предоставляемый заказчику</w:t>
            </w:r>
          </w:p>
        </w:tc>
        <w:tc>
          <w:tcPr>
            <w:tcW w:w="2693" w:type="dxa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1390" w:type="dxa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1365F5">
        <w:trPr>
          <w:jc w:val="center"/>
        </w:trPr>
        <w:tc>
          <w:tcPr>
            <w:tcW w:w="401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320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81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709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681" w:type="dxa"/>
            <w:shd w:val="clear" w:color="auto" w:fill="E2E2E2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1365F5" w:rsidRPr="00691EA0" w:rsidTr="00691EA0">
        <w:trPr>
          <w:jc w:val="center"/>
        </w:trPr>
        <w:tc>
          <w:tcPr>
            <w:tcW w:w="3721" w:type="dxa"/>
            <w:gridSpan w:val="2"/>
          </w:tcPr>
          <w:p w:rsidR="001365F5" w:rsidRPr="005B49F2" w:rsidRDefault="00691EA0" w:rsidP="00691EA0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5B49F2">
              <w:rPr>
                <w:sz w:val="20"/>
                <w:szCs w:val="20"/>
              </w:rPr>
              <w:t xml:space="preserve">1. </w:t>
            </w:r>
            <w:r w:rsidR="005B49F2" w:rsidRPr="005B49F2">
              <w:rPr>
                <w:sz w:val="20"/>
                <w:szCs w:val="20"/>
              </w:rPr>
              <w:t>Разработка алгоритмов системы для автоматического поддержания расчетного значения концентрации в потоке отбора промежуточной полки</w:t>
            </w:r>
            <w:r w:rsidRPr="005B49F2">
              <w:rPr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494AB2" w:rsidRPr="00494AB2" w:rsidRDefault="00494AB2" w:rsidP="005B49F2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B65EAA">
              <w:rPr>
                <w:sz w:val="20"/>
              </w:rPr>
              <w:t>Акт сдачи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1365F5" w:rsidRDefault="00494AB2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</w:t>
            </w:r>
            <w:r w:rsidR="001365F5">
              <w:rPr>
                <w:sz w:val="20"/>
                <w:szCs w:val="20"/>
                <w:lang w:eastAsia="en-US"/>
              </w:rPr>
              <w:t xml:space="preserve"> момента заключения договора</w:t>
            </w: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RPr="00691EA0" w:rsidTr="00691EA0">
        <w:trPr>
          <w:jc w:val="center"/>
        </w:trPr>
        <w:tc>
          <w:tcPr>
            <w:tcW w:w="3721" w:type="dxa"/>
            <w:gridSpan w:val="2"/>
          </w:tcPr>
          <w:p w:rsidR="00691EA0" w:rsidRPr="00E95A4B" w:rsidRDefault="00494AB2" w:rsidP="00691EA0">
            <w:pPr>
              <w:spacing w:line="240" w:lineRule="auto"/>
              <w:ind w:left="8" w:firstLine="0"/>
              <w:jc w:val="left"/>
              <w:rPr>
                <w:sz w:val="20"/>
                <w:szCs w:val="20"/>
              </w:rPr>
            </w:pPr>
            <w:r w:rsidRPr="00E95A4B">
              <w:rPr>
                <w:sz w:val="20"/>
                <w:szCs w:val="20"/>
              </w:rPr>
              <w:t>2.</w:t>
            </w:r>
            <w:r w:rsidR="00691EA0" w:rsidRPr="00E95A4B">
              <w:rPr>
                <w:sz w:val="20"/>
                <w:szCs w:val="20"/>
              </w:rPr>
              <w:t xml:space="preserve">   </w:t>
            </w:r>
            <w:r w:rsidR="00E95A4B" w:rsidRPr="00E95A4B">
              <w:rPr>
                <w:sz w:val="20"/>
                <w:szCs w:val="20"/>
              </w:rPr>
              <w:t>Разработка технического задания на программное обеспечение.</w:t>
            </w:r>
          </w:p>
          <w:p w:rsidR="001365F5" w:rsidRPr="00494AB2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81" w:type="dxa"/>
            <w:vAlign w:val="center"/>
          </w:tcPr>
          <w:p w:rsidR="001365F5" w:rsidRDefault="001365F5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</w:t>
            </w:r>
            <w:r w:rsidR="00691EA0">
              <w:rPr>
                <w:sz w:val="20"/>
                <w:szCs w:val="20"/>
              </w:rPr>
              <w:t xml:space="preserve"> и ТЗП</w:t>
            </w:r>
          </w:p>
        </w:tc>
        <w:tc>
          <w:tcPr>
            <w:tcW w:w="1275" w:type="dxa"/>
            <w:vAlign w:val="center"/>
          </w:tcPr>
          <w:p w:rsidR="001365F5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RPr="00691EA0" w:rsidTr="00691EA0">
        <w:trPr>
          <w:trHeight w:val="183"/>
          <w:jc w:val="center"/>
        </w:trPr>
        <w:tc>
          <w:tcPr>
            <w:tcW w:w="3721" w:type="dxa"/>
            <w:gridSpan w:val="2"/>
          </w:tcPr>
          <w:p w:rsidR="001365F5" w:rsidRPr="00691EA0" w:rsidRDefault="00494AB2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 xml:space="preserve">3. </w:t>
            </w:r>
            <w:r w:rsidR="00691EA0" w:rsidRPr="00691EA0">
              <w:rPr>
                <w:sz w:val="20"/>
                <w:szCs w:val="20"/>
              </w:rPr>
              <w:t>Работы по технической реализации.</w:t>
            </w:r>
          </w:p>
        </w:tc>
        <w:tc>
          <w:tcPr>
            <w:tcW w:w="1781" w:type="dxa"/>
            <w:vAlign w:val="center"/>
          </w:tcPr>
          <w:p w:rsidR="001365F5" w:rsidRDefault="00494AB2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</w:t>
            </w:r>
            <w:r w:rsidR="00691EA0">
              <w:rPr>
                <w:sz w:val="20"/>
                <w:szCs w:val="20"/>
              </w:rPr>
              <w:t xml:space="preserve"> и </w:t>
            </w:r>
            <w:r w:rsidR="00691EA0" w:rsidRPr="00691EA0">
              <w:rPr>
                <w:sz w:val="20"/>
                <w:szCs w:val="20"/>
              </w:rPr>
              <w:t>методика проведения работ</w:t>
            </w:r>
          </w:p>
        </w:tc>
        <w:tc>
          <w:tcPr>
            <w:tcW w:w="1275" w:type="dxa"/>
            <w:vAlign w:val="center"/>
          </w:tcPr>
          <w:p w:rsidR="001365F5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RPr="00691EA0" w:rsidTr="00691EA0">
        <w:trPr>
          <w:trHeight w:val="161"/>
          <w:jc w:val="center"/>
        </w:trPr>
        <w:tc>
          <w:tcPr>
            <w:tcW w:w="3721" w:type="dxa"/>
            <w:gridSpan w:val="2"/>
          </w:tcPr>
          <w:p w:rsidR="001365F5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 w:rsidRPr="00691EA0">
              <w:rPr>
                <w:sz w:val="20"/>
                <w:szCs w:val="20"/>
              </w:rPr>
              <w:t>Разработка программного обеспечения и базы данных.</w:t>
            </w:r>
          </w:p>
        </w:tc>
        <w:tc>
          <w:tcPr>
            <w:tcW w:w="1781" w:type="dxa"/>
            <w:vAlign w:val="center"/>
          </w:tcPr>
          <w:p w:rsidR="00494AB2" w:rsidRPr="00691EA0" w:rsidRDefault="00494AB2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Акт сдачи и</w:t>
            </w:r>
          </w:p>
          <w:p w:rsidR="001365F5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ПО с руководством пользователя</w:t>
            </w:r>
          </w:p>
        </w:tc>
        <w:tc>
          <w:tcPr>
            <w:tcW w:w="1275" w:type="dxa"/>
            <w:vAlign w:val="center"/>
          </w:tcPr>
          <w:p w:rsidR="001365F5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1365F5" w:rsidRPr="00691EA0" w:rsidRDefault="001365F5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Pr="00691EA0" w:rsidRDefault="001365F5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91EA0" w:rsidRPr="00691EA0" w:rsidTr="00691EA0">
        <w:trPr>
          <w:trHeight w:val="161"/>
          <w:jc w:val="center"/>
        </w:trPr>
        <w:tc>
          <w:tcPr>
            <w:tcW w:w="3721" w:type="dxa"/>
            <w:gridSpan w:val="2"/>
          </w:tcPr>
          <w:p w:rsidR="00691EA0" w:rsidRPr="00691EA0" w:rsidRDefault="00691EA0" w:rsidP="00691EA0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5. Разработка программы проведения предварительных испытаний и разработка программы опытной эксплуатации системы.</w:t>
            </w:r>
          </w:p>
        </w:tc>
        <w:tc>
          <w:tcPr>
            <w:tcW w:w="17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Акт сдачи, про</w:t>
            </w:r>
            <w:r>
              <w:rPr>
                <w:sz w:val="20"/>
                <w:szCs w:val="20"/>
              </w:rPr>
              <w:t>грамма</w:t>
            </w:r>
            <w:r w:rsidRPr="00691EA0">
              <w:rPr>
                <w:sz w:val="20"/>
                <w:szCs w:val="20"/>
              </w:rPr>
              <w:t xml:space="preserve"> предварительных испытаний, протокол предварительных испытаний, программ</w:t>
            </w:r>
            <w:r>
              <w:rPr>
                <w:sz w:val="20"/>
                <w:szCs w:val="20"/>
              </w:rPr>
              <w:t>а</w:t>
            </w:r>
            <w:r w:rsidRPr="00691EA0">
              <w:rPr>
                <w:sz w:val="20"/>
                <w:szCs w:val="20"/>
              </w:rPr>
              <w:t xml:space="preserve"> опытной эксплуатации системы</w:t>
            </w:r>
          </w:p>
        </w:tc>
        <w:tc>
          <w:tcPr>
            <w:tcW w:w="1275" w:type="dxa"/>
            <w:vAlign w:val="center"/>
          </w:tcPr>
          <w:p w:rsid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91EA0" w:rsidRP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91EA0" w:rsidRPr="00691EA0" w:rsidTr="00691EA0">
        <w:trPr>
          <w:trHeight w:val="161"/>
          <w:jc w:val="center"/>
        </w:trPr>
        <w:tc>
          <w:tcPr>
            <w:tcW w:w="3721" w:type="dxa"/>
            <w:gridSpan w:val="2"/>
          </w:tcPr>
          <w:p w:rsidR="00691EA0" w:rsidRPr="00691EA0" w:rsidRDefault="00691EA0" w:rsidP="00691EA0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  <w:lang w:val="en-US"/>
              </w:rPr>
              <w:t xml:space="preserve">6. </w:t>
            </w:r>
            <w:r w:rsidRPr="00691EA0">
              <w:rPr>
                <w:sz w:val="20"/>
                <w:szCs w:val="20"/>
              </w:rPr>
              <w:t>Оформление отчетной документации.</w:t>
            </w:r>
          </w:p>
        </w:tc>
        <w:tc>
          <w:tcPr>
            <w:tcW w:w="17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>Акт сдачи и</w:t>
            </w:r>
          </w:p>
          <w:p w:rsidR="00691EA0" w:rsidRPr="00691EA0" w:rsidRDefault="00691EA0" w:rsidP="00691EA0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691EA0">
              <w:rPr>
                <w:sz w:val="20"/>
                <w:szCs w:val="20"/>
              </w:rPr>
              <w:t xml:space="preserve"> научно-технический отчет</w:t>
            </w:r>
            <w:r w:rsidRPr="00613D91">
              <w:t xml:space="preserve">  </w:t>
            </w:r>
          </w:p>
        </w:tc>
        <w:tc>
          <w:tcPr>
            <w:tcW w:w="1275" w:type="dxa"/>
            <w:vAlign w:val="center"/>
          </w:tcPr>
          <w:p w:rsid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91EA0" w:rsidRPr="00691EA0" w:rsidRDefault="00691EA0" w:rsidP="00691EA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  <w:r w:rsidRPr="00691EA0">
              <w:rPr>
                <w:sz w:val="20"/>
                <w:szCs w:val="20"/>
                <w:lang w:eastAsia="en-US"/>
              </w:rPr>
              <w:t>екабрь 2014</w:t>
            </w:r>
          </w:p>
        </w:tc>
        <w:tc>
          <w:tcPr>
            <w:tcW w:w="709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691EA0" w:rsidRPr="00691EA0" w:rsidRDefault="00691EA0" w:rsidP="00691EA0">
            <w:pPr>
              <w:spacing w:line="240" w:lineRule="auto"/>
              <w:ind w:firstLine="0"/>
              <w:jc w:val="left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1365F5" w:rsidTr="00691EA0">
        <w:trPr>
          <w:trHeight w:val="166"/>
          <w:jc w:val="center"/>
        </w:trPr>
        <w:tc>
          <w:tcPr>
            <w:tcW w:w="8195" w:type="dxa"/>
            <w:gridSpan w:val="5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</w:tbl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</w:p>
    <w:p w:rsidR="00310DE5" w:rsidRDefault="00420A8B" w:rsidP="00310DE5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От Исполнителя:</w:t>
      </w:r>
      <w:r>
        <w:rPr>
          <w:sz w:val="24"/>
          <w:szCs w:val="24"/>
        </w:rPr>
        <w:tab/>
      </w:r>
      <w:r w:rsidR="00310DE5">
        <w:rPr>
          <w:sz w:val="24"/>
          <w:szCs w:val="24"/>
        </w:rPr>
        <w:t xml:space="preserve">                                                             Главный инженер ЗРИ ОАО «СХК»</w:t>
      </w:r>
    </w:p>
    <w:p w:rsidR="00310DE5" w:rsidRDefault="00310DE5" w:rsidP="00310DE5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 ______________   В.В. Водолазских</w:t>
      </w:r>
    </w:p>
    <w:p w:rsidR="001365F5" w:rsidRPr="00A53A10" w:rsidRDefault="001365F5" w:rsidP="00B90032">
      <w:pPr>
        <w:ind w:firstLine="6379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 xml:space="preserve">            Приложение № 3</w:t>
      </w:r>
    </w:p>
    <w:p w:rsidR="001365F5" w:rsidRPr="00A53A10" w:rsidRDefault="001365F5" w:rsidP="00B90032">
      <w:pPr>
        <w:ind w:firstLine="6379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A53A10" w:rsidRDefault="001365F5" w:rsidP="00B90032">
      <w:pPr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1365F5" w:rsidRPr="00A53A10" w:rsidRDefault="001365F5" w:rsidP="00B90032">
      <w:pPr>
        <w:spacing w:line="240" w:lineRule="auto"/>
        <w:jc w:val="center"/>
        <w:rPr>
          <w:sz w:val="24"/>
          <w:szCs w:val="24"/>
        </w:rPr>
      </w:pPr>
    </w:p>
    <w:p w:rsidR="001365F5" w:rsidRDefault="001365F5" w:rsidP="00B90032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1365F5" w:rsidRDefault="001365F5" w:rsidP="00B90032">
      <w:pPr>
        <w:spacing w:line="276" w:lineRule="auto"/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научно-техническую продукцию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1365F5" w:rsidRPr="00FD0D7C" w:rsidRDefault="001365F5" w:rsidP="00B90032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E95A4B" w:rsidRDefault="001365F5" w:rsidP="00E95A4B">
      <w:pPr>
        <w:autoSpaceDE w:val="0"/>
        <w:autoSpaceDN w:val="0"/>
        <w:adjustRightInd w:val="0"/>
        <w:spacing w:line="276" w:lineRule="auto"/>
        <w:ind w:left="142"/>
        <w:jc w:val="center"/>
        <w:rPr>
          <w:b/>
        </w:rPr>
      </w:pPr>
      <w:r w:rsidRPr="006E7A91">
        <w:rPr>
          <w:b/>
          <w:bCs/>
        </w:rPr>
        <w:t>«</w:t>
      </w:r>
      <w:r w:rsidR="00E95A4B" w:rsidRPr="00D0418B">
        <w:rPr>
          <w:b/>
        </w:rPr>
        <w:t xml:space="preserve">Разработка автоматизированной системы, </w:t>
      </w:r>
    </w:p>
    <w:p w:rsidR="00E95A4B" w:rsidRDefault="00E95A4B" w:rsidP="00E95A4B">
      <w:pPr>
        <w:autoSpaceDE w:val="0"/>
        <w:autoSpaceDN w:val="0"/>
        <w:adjustRightInd w:val="0"/>
        <w:spacing w:line="276" w:lineRule="auto"/>
        <w:ind w:left="142"/>
        <w:jc w:val="center"/>
        <w:rPr>
          <w:b/>
        </w:rPr>
      </w:pPr>
      <w:r w:rsidRPr="00D0418B">
        <w:rPr>
          <w:b/>
        </w:rPr>
        <w:t>реализующей поддержание расчетного значения концентрации</w:t>
      </w:r>
    </w:p>
    <w:p w:rsidR="001365F5" w:rsidRPr="006E7A91" w:rsidRDefault="00E95A4B" w:rsidP="00E95A4B">
      <w:pPr>
        <w:autoSpaceDE w:val="0"/>
        <w:autoSpaceDN w:val="0"/>
        <w:adjustRightInd w:val="0"/>
        <w:spacing w:line="240" w:lineRule="auto"/>
        <w:ind w:left="142"/>
        <w:jc w:val="center"/>
        <w:rPr>
          <w:b/>
          <w:bCs/>
        </w:rPr>
      </w:pPr>
      <w:r w:rsidRPr="00D0418B">
        <w:rPr>
          <w:b/>
        </w:rPr>
        <w:t xml:space="preserve"> в потоке отбора промежуточной полки</w:t>
      </w:r>
      <w:r w:rsidR="001365F5" w:rsidRPr="006E7A91">
        <w:rPr>
          <w:b/>
          <w:bCs/>
        </w:rPr>
        <w:t>»</w:t>
      </w:r>
    </w:p>
    <w:p w:rsidR="001365F5" w:rsidRPr="006E7A91" w:rsidRDefault="001365F5" w:rsidP="00B90032">
      <w:pPr>
        <w:spacing w:line="276" w:lineRule="auto"/>
        <w:ind w:firstLine="0"/>
      </w:pPr>
    </w:p>
    <w:p w:rsidR="001365F5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1365F5" w:rsidRPr="00FD0D7C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1365F5" w:rsidRPr="00FD0D7C" w:rsidRDefault="001365F5" w:rsidP="00B90032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1365F5" w:rsidRPr="00FD0D7C" w:rsidRDefault="001365F5" w:rsidP="00B90032">
      <w:pPr>
        <w:spacing w:line="240" w:lineRule="auto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</w:p>
    <w:p w:rsidR="001365F5" w:rsidRPr="00FD0D7C" w:rsidRDefault="001365F5" w:rsidP="00B90032">
      <w:pPr>
        <w:spacing w:line="240" w:lineRule="auto"/>
        <w:rPr>
          <w:b/>
          <w:bCs/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  <w:t>,</w:t>
      </w:r>
    </w:p>
    <w:p w:rsidR="001365F5" w:rsidRDefault="001365F5" w:rsidP="00B90032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1365F5" w:rsidRDefault="001365F5" w:rsidP="00B90032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iCs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1365F5" w:rsidRDefault="001365F5" w:rsidP="00B90032">
      <w:pP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(сумма цифрами и в скобках прописью)</w:t>
      </w:r>
    </w:p>
    <w:p w:rsidR="001365F5" w:rsidRDefault="001365F5" w:rsidP="00B90032">
      <w:pPr>
        <w:jc w:val="left"/>
      </w:pPr>
      <w:r w:rsidRPr="00483C1B">
        <w:rPr>
          <w:i/>
          <w:iCs/>
        </w:rPr>
        <w:t>кроме того НДС</w:t>
      </w:r>
      <w:r>
        <w:rPr>
          <w:i/>
          <w:iCs/>
        </w:rPr>
        <w:t xml:space="preserve">  по ставке 18</w:t>
      </w:r>
      <w:r w:rsidRPr="00483C1B">
        <w:rPr>
          <w:i/>
          <w:iCs/>
        </w:rPr>
        <w:t xml:space="preserve"> %</w:t>
      </w:r>
      <w:r>
        <w:rPr>
          <w:i/>
          <w:iCs/>
        </w:rPr>
        <w:t xml:space="preserve"> в сумме </w:t>
      </w:r>
      <w:r>
        <w:t>____</w:t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>
        <w:t>_____ .</w:t>
      </w:r>
      <w:r w:rsidRPr="00AF37A9">
        <w:rPr>
          <w:i/>
          <w:iCs/>
          <w:sz w:val="24"/>
          <w:szCs w:val="24"/>
          <w:u w:val="single"/>
        </w:rPr>
        <w:t xml:space="preserve"> </w:t>
      </w:r>
      <w:r w:rsidRPr="00237D19">
        <w:rPr>
          <w:i/>
          <w:iCs/>
          <w:sz w:val="24"/>
          <w:szCs w:val="24"/>
          <w:u w:val="single"/>
        </w:rPr>
        <w:t xml:space="preserve">российский рубль, </w:t>
      </w:r>
      <w:r>
        <w:t xml:space="preserve"> </w:t>
      </w:r>
    </w:p>
    <w:p w:rsidR="001365F5" w:rsidRDefault="001365F5" w:rsidP="00B90032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Pr="00237D19" w:rsidRDefault="001365F5" w:rsidP="00B90032">
      <w:pPr>
        <w:spacing w:line="240" w:lineRule="auto"/>
        <w:rPr>
          <w:sz w:val="24"/>
          <w:szCs w:val="24"/>
        </w:rPr>
      </w:pPr>
      <w:r w:rsidRPr="00237D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Pr="00FD0D7C" w:rsidRDefault="001365F5" w:rsidP="00E95A4B">
      <w:pPr>
        <w:spacing w:line="240" w:lineRule="auto"/>
        <w:ind w:left="5664" w:firstLine="708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FD0D7C">
        <w:rPr>
          <w:sz w:val="24"/>
          <w:szCs w:val="24"/>
        </w:rPr>
        <w:lastRenderedPageBreak/>
        <w:t xml:space="preserve">            Приложение № 4</w:t>
      </w:r>
    </w:p>
    <w:p w:rsidR="001365F5" w:rsidRPr="00FD0D7C" w:rsidRDefault="001365F5" w:rsidP="00B90032">
      <w:pPr>
        <w:ind w:firstLine="6379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FD0D7C" w:rsidRDefault="001365F5" w:rsidP="00B90032">
      <w:pPr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r w:rsidRPr="00FD0D7C">
        <w:rPr>
          <w:sz w:val="24"/>
          <w:szCs w:val="24"/>
        </w:rPr>
        <w:t>2013 г.</w:t>
      </w:r>
    </w:p>
    <w:p w:rsidR="001365F5" w:rsidRDefault="001365F5" w:rsidP="00B90032">
      <w:pPr>
        <w:jc w:val="center"/>
        <w:rPr>
          <w:sz w:val="24"/>
          <w:szCs w:val="24"/>
        </w:rPr>
      </w:pPr>
    </w:p>
    <w:tbl>
      <w:tblPr>
        <w:tblW w:w="4820" w:type="dxa"/>
        <w:tblInd w:w="-106" w:type="dxa"/>
        <w:tblLook w:val="01E0"/>
      </w:tblPr>
      <w:tblGrid>
        <w:gridCol w:w="4820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СТРУКТУРА ЦЕНЫ</w:t>
      </w:r>
    </w:p>
    <w:p w:rsidR="001365F5" w:rsidRPr="00A53A10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на научно-техническую продукцию</w:t>
      </w:r>
    </w:p>
    <w:p w:rsidR="001365F5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по теме:</w:t>
      </w:r>
    </w:p>
    <w:p w:rsidR="00E95A4B" w:rsidRDefault="001365F5" w:rsidP="00E95A4B">
      <w:pPr>
        <w:autoSpaceDE w:val="0"/>
        <w:autoSpaceDN w:val="0"/>
        <w:adjustRightInd w:val="0"/>
        <w:spacing w:line="276" w:lineRule="auto"/>
        <w:ind w:left="142"/>
        <w:jc w:val="center"/>
        <w:rPr>
          <w:b/>
        </w:rPr>
      </w:pPr>
      <w:r w:rsidRPr="006E7A91">
        <w:rPr>
          <w:b/>
          <w:bCs/>
        </w:rPr>
        <w:t>«</w:t>
      </w:r>
      <w:r w:rsidR="00E95A4B" w:rsidRPr="00D0418B">
        <w:rPr>
          <w:b/>
        </w:rPr>
        <w:t xml:space="preserve">Разработка автоматизированной системы, </w:t>
      </w:r>
    </w:p>
    <w:p w:rsidR="00E95A4B" w:rsidRDefault="00E95A4B" w:rsidP="00E95A4B">
      <w:pPr>
        <w:autoSpaceDE w:val="0"/>
        <w:autoSpaceDN w:val="0"/>
        <w:adjustRightInd w:val="0"/>
        <w:spacing w:line="276" w:lineRule="auto"/>
        <w:ind w:left="142"/>
        <w:jc w:val="center"/>
        <w:rPr>
          <w:b/>
        </w:rPr>
      </w:pPr>
      <w:r w:rsidRPr="00D0418B">
        <w:rPr>
          <w:b/>
        </w:rPr>
        <w:t>реализующей поддержание расчетного значения концентрации</w:t>
      </w:r>
    </w:p>
    <w:p w:rsidR="001365F5" w:rsidRPr="006E7A91" w:rsidRDefault="00E95A4B" w:rsidP="00E95A4B">
      <w:pPr>
        <w:autoSpaceDE w:val="0"/>
        <w:autoSpaceDN w:val="0"/>
        <w:adjustRightInd w:val="0"/>
        <w:spacing w:line="240" w:lineRule="auto"/>
        <w:ind w:left="142"/>
        <w:jc w:val="center"/>
        <w:rPr>
          <w:b/>
          <w:bCs/>
        </w:rPr>
      </w:pPr>
      <w:r w:rsidRPr="00D0418B">
        <w:rPr>
          <w:b/>
        </w:rPr>
        <w:t xml:space="preserve"> в потоке отбора промежуточной полки</w:t>
      </w:r>
      <w:r w:rsidR="001365F5" w:rsidRPr="006E7A91">
        <w:rPr>
          <w:b/>
          <w:bCs/>
        </w:rPr>
        <w:t>»</w:t>
      </w:r>
    </w:p>
    <w:p w:rsidR="001365F5" w:rsidRDefault="001365F5" w:rsidP="00B90032">
      <w:pPr>
        <w:rPr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918"/>
        <w:gridCol w:w="6724"/>
        <w:gridCol w:w="2211"/>
      </w:tblGrid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№</w:t>
            </w:r>
          </w:p>
          <w:p w:rsidR="001365F5" w:rsidRPr="00D717A2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Стоимость</w:t>
            </w:r>
          </w:p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365F5" w:rsidRDefault="001365F5" w:rsidP="00B90032">
      <w:pPr>
        <w:rPr>
          <w:sz w:val="24"/>
          <w:szCs w:val="24"/>
        </w:rPr>
      </w:pPr>
    </w:p>
    <w:p w:rsidR="001365F5" w:rsidRDefault="001365F5" w:rsidP="00B9003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Pr="00A53A10">
        <w:rPr>
          <w:sz w:val="24"/>
          <w:szCs w:val="24"/>
        </w:rPr>
        <w:t>лавн</w:t>
      </w:r>
      <w:r>
        <w:rPr>
          <w:sz w:val="24"/>
          <w:szCs w:val="24"/>
        </w:rPr>
        <w:t>ый</w:t>
      </w:r>
      <w:r w:rsidRPr="00A53A10">
        <w:rPr>
          <w:sz w:val="24"/>
          <w:szCs w:val="24"/>
        </w:rPr>
        <w:t xml:space="preserve"> бухгалтер</w:t>
      </w:r>
      <w:r>
        <w:rPr>
          <w:sz w:val="24"/>
          <w:szCs w:val="24"/>
        </w:rPr>
        <w:tab/>
      </w:r>
      <w:r w:rsidRPr="00C66F2C">
        <w:rPr>
          <w:b/>
          <w:bCs/>
          <w:sz w:val="24"/>
          <w:szCs w:val="24"/>
        </w:rPr>
        <w:t>Исполнителя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449E">
        <w:rPr>
          <w:sz w:val="24"/>
          <w:szCs w:val="24"/>
          <w:u w:val="single"/>
        </w:rPr>
        <w:tab/>
      </w:r>
      <w:r w:rsidRPr="00E2449E"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</w:p>
    <w:p w:rsidR="001365F5" w:rsidRDefault="001365F5" w:rsidP="00B90032">
      <w:pPr>
        <w:ind w:firstLine="6379"/>
        <w:rPr>
          <w:sz w:val="24"/>
          <w:szCs w:val="24"/>
        </w:rPr>
      </w:pPr>
    </w:p>
    <w:p w:rsidR="001365F5" w:rsidRDefault="001365F5" w:rsidP="006E7A91">
      <w:pPr>
        <w:sectPr w:rsidR="001365F5" w:rsidSect="00EB3A7C">
          <w:footerReference w:type="default" r:id="rId8"/>
          <w:pgSz w:w="11906" w:h="16838"/>
          <w:pgMar w:top="567" w:right="851" w:bottom="737" w:left="1418" w:header="0" w:footer="709" w:gutter="0"/>
          <w:cols w:space="708"/>
          <w:titlePg/>
          <w:docGrid w:linePitch="381"/>
        </w:sectPr>
      </w:pPr>
    </w:p>
    <w:p w:rsidR="001365F5" w:rsidRDefault="001365F5" w:rsidP="006E7A91">
      <w:pPr>
        <w:spacing w:line="240" w:lineRule="auto"/>
        <w:ind w:firstLine="0"/>
      </w:pPr>
    </w:p>
    <w:sectPr w:rsidR="001365F5" w:rsidSect="00B90032">
      <w:footerReference w:type="default" r:id="rId9"/>
      <w:pgSz w:w="16838" w:h="11906" w:orient="landscape"/>
      <w:pgMar w:top="709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4DB" w:rsidRDefault="00D854DB" w:rsidP="005D36CF">
      <w:pPr>
        <w:spacing w:line="240" w:lineRule="auto"/>
      </w:pPr>
      <w:r>
        <w:separator/>
      </w:r>
    </w:p>
  </w:endnote>
  <w:endnote w:type="continuationSeparator" w:id="0">
    <w:p w:rsidR="00D854DB" w:rsidRDefault="00D854DB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9F2" w:rsidRDefault="00002F80">
    <w:pPr>
      <w:framePr w:wrap="auto" w:vAnchor="text" w:hAnchor="margin" w:xAlign="right" w:y="1"/>
    </w:pPr>
    <w:fldSimple w:instr="PAGE  ">
      <w:r w:rsidR="00A76338">
        <w:rPr>
          <w:noProof/>
        </w:rPr>
        <w:t>14</w:t>
      </w:r>
    </w:fldSimple>
  </w:p>
  <w:p w:rsidR="005B49F2" w:rsidRDefault="005B49F2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9F2" w:rsidRDefault="00002F80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49F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49F2">
      <w:rPr>
        <w:rStyle w:val="ab"/>
        <w:noProof/>
      </w:rPr>
      <w:t>25</w:t>
    </w:r>
    <w:r>
      <w:rPr>
        <w:rStyle w:val="ab"/>
      </w:rPr>
      <w:fldChar w:fldCharType="end"/>
    </w:r>
  </w:p>
  <w:p w:rsidR="005B49F2" w:rsidRDefault="005B49F2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4DB" w:rsidRDefault="00D854DB" w:rsidP="005D36CF">
      <w:pPr>
        <w:spacing w:line="240" w:lineRule="auto"/>
      </w:pPr>
      <w:r>
        <w:separator/>
      </w:r>
    </w:p>
  </w:footnote>
  <w:footnote w:type="continuationSeparator" w:id="0">
    <w:p w:rsidR="00D854DB" w:rsidRDefault="00D854DB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AFA1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0D581A3C"/>
    <w:multiLevelType w:val="multilevel"/>
    <w:tmpl w:val="71483FAA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0E1B4DA0"/>
    <w:multiLevelType w:val="hybridMultilevel"/>
    <w:tmpl w:val="96C47C20"/>
    <w:lvl w:ilvl="0" w:tplc="69E4C5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66E4102"/>
    <w:multiLevelType w:val="hybridMultilevel"/>
    <w:tmpl w:val="62826BDE"/>
    <w:lvl w:ilvl="0" w:tplc="B88C481E">
      <w:start w:val="1"/>
      <w:numFmt w:val="bullet"/>
      <w:lvlText w:val="−"/>
      <w:lvlJc w:val="left"/>
      <w:pPr>
        <w:ind w:left="57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7">
    <w:nsid w:val="187A4266"/>
    <w:multiLevelType w:val="hybridMultilevel"/>
    <w:tmpl w:val="1268A2F2"/>
    <w:lvl w:ilvl="0" w:tplc="BF4C465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90348E0"/>
    <w:multiLevelType w:val="multilevel"/>
    <w:tmpl w:val="E4B225C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7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9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10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11">
    <w:nsid w:val="2A1D5A2D"/>
    <w:multiLevelType w:val="singleLevel"/>
    <w:tmpl w:val="6134A6EC"/>
    <w:lvl w:ilvl="0">
      <w:start w:val="7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3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>
    <w:nsid w:val="2F812D4E"/>
    <w:multiLevelType w:val="hybridMultilevel"/>
    <w:tmpl w:val="287A39BC"/>
    <w:lvl w:ilvl="0" w:tplc="8AC4FE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1845282"/>
    <w:multiLevelType w:val="hybridMultilevel"/>
    <w:tmpl w:val="101C7064"/>
    <w:lvl w:ilvl="0" w:tplc="D820BE56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2662D22"/>
    <w:multiLevelType w:val="multilevel"/>
    <w:tmpl w:val="499AF9F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17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8">
    <w:nsid w:val="36691EAD"/>
    <w:multiLevelType w:val="hybridMultilevel"/>
    <w:tmpl w:val="070A4440"/>
    <w:lvl w:ilvl="0" w:tplc="0646F50C">
      <w:start w:val="4"/>
      <w:numFmt w:val="bullet"/>
      <w:lvlText w:val=""/>
      <w:lvlJc w:val="left"/>
      <w:pPr>
        <w:tabs>
          <w:tab w:val="num" w:pos="907"/>
        </w:tabs>
        <w:ind w:firstLine="1077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6906444"/>
    <w:multiLevelType w:val="multilevel"/>
    <w:tmpl w:val="94B8E7E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87803EF"/>
    <w:multiLevelType w:val="hybridMultilevel"/>
    <w:tmpl w:val="247C0546"/>
    <w:lvl w:ilvl="0" w:tplc="FFFFFFFF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CC767B0"/>
    <w:multiLevelType w:val="hybridMultilevel"/>
    <w:tmpl w:val="07D00164"/>
    <w:lvl w:ilvl="0" w:tplc="14DE0E6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43CF1C60"/>
    <w:multiLevelType w:val="hybridMultilevel"/>
    <w:tmpl w:val="01F8D6B2"/>
    <w:lvl w:ilvl="0" w:tplc="58CC26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43DB60D2"/>
    <w:multiLevelType w:val="singleLevel"/>
    <w:tmpl w:val="5C8E33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4CFE6E16"/>
    <w:multiLevelType w:val="hybridMultilevel"/>
    <w:tmpl w:val="51465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057A28"/>
    <w:multiLevelType w:val="hybridMultilevel"/>
    <w:tmpl w:val="38BAC07A"/>
    <w:lvl w:ilvl="0" w:tplc="180E321E">
      <w:start w:val="1"/>
      <w:numFmt w:val="decimal"/>
      <w:lvlText w:val="%1"/>
      <w:lvlJc w:val="center"/>
      <w:pPr>
        <w:tabs>
          <w:tab w:val="num" w:pos="587"/>
        </w:tabs>
        <w:ind w:firstLine="22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21C3264"/>
    <w:multiLevelType w:val="multilevel"/>
    <w:tmpl w:val="2C8071AE"/>
    <w:lvl w:ilvl="0">
      <w:start w:val="1"/>
      <w:numFmt w:val="decimal"/>
      <w:lvlText w:val="%1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30">
    <w:nsid w:val="525C68DA"/>
    <w:multiLevelType w:val="hybridMultilevel"/>
    <w:tmpl w:val="9E34D5D4"/>
    <w:lvl w:ilvl="0" w:tplc="7E24982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55B41A2C"/>
    <w:multiLevelType w:val="hybridMultilevel"/>
    <w:tmpl w:val="74D6A4C0"/>
    <w:lvl w:ilvl="0" w:tplc="F738D5D2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95" w:hanging="360"/>
      </w:pPr>
      <w:rPr>
        <w:rFonts w:ascii="Wingdings" w:hAnsi="Wingdings" w:cs="Wingdings" w:hint="default"/>
      </w:rPr>
    </w:lvl>
  </w:abstractNum>
  <w:abstractNum w:abstractNumId="32">
    <w:nsid w:val="58DF2A4B"/>
    <w:multiLevelType w:val="hybridMultilevel"/>
    <w:tmpl w:val="810871FE"/>
    <w:lvl w:ilvl="0" w:tplc="CFB6282E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A1404BE"/>
    <w:multiLevelType w:val="hybridMultilevel"/>
    <w:tmpl w:val="D1AEA47C"/>
    <w:lvl w:ilvl="0" w:tplc="CA7EF1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5D850B4F"/>
    <w:multiLevelType w:val="multilevel"/>
    <w:tmpl w:val="EBF01960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35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7">
    <w:nsid w:val="6DB15CDF"/>
    <w:multiLevelType w:val="hybridMultilevel"/>
    <w:tmpl w:val="5100D664"/>
    <w:lvl w:ilvl="0" w:tplc="B588B046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6DE41749"/>
    <w:multiLevelType w:val="hybridMultilevel"/>
    <w:tmpl w:val="2112270E"/>
    <w:lvl w:ilvl="0" w:tplc="5D90E00C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6FE875F9"/>
    <w:multiLevelType w:val="hybridMultilevel"/>
    <w:tmpl w:val="3C749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41">
    <w:nsid w:val="7B746055"/>
    <w:multiLevelType w:val="hybridMultilevel"/>
    <w:tmpl w:val="FC169970"/>
    <w:lvl w:ilvl="0" w:tplc="FC5CE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9A89BBA">
      <w:numFmt w:val="none"/>
      <w:lvlText w:val=""/>
      <w:lvlJc w:val="left"/>
      <w:pPr>
        <w:tabs>
          <w:tab w:val="num" w:pos="360"/>
        </w:tabs>
      </w:pPr>
    </w:lvl>
    <w:lvl w:ilvl="2" w:tplc="B55C2500">
      <w:numFmt w:val="none"/>
      <w:lvlText w:val=""/>
      <w:lvlJc w:val="left"/>
      <w:pPr>
        <w:tabs>
          <w:tab w:val="num" w:pos="360"/>
        </w:tabs>
      </w:pPr>
    </w:lvl>
    <w:lvl w:ilvl="3" w:tplc="BC0A3A96">
      <w:numFmt w:val="none"/>
      <w:lvlText w:val=""/>
      <w:lvlJc w:val="left"/>
      <w:pPr>
        <w:tabs>
          <w:tab w:val="num" w:pos="360"/>
        </w:tabs>
      </w:pPr>
    </w:lvl>
    <w:lvl w:ilvl="4" w:tplc="E28A5A64">
      <w:numFmt w:val="none"/>
      <w:lvlText w:val=""/>
      <w:lvlJc w:val="left"/>
      <w:pPr>
        <w:tabs>
          <w:tab w:val="num" w:pos="360"/>
        </w:tabs>
      </w:pPr>
    </w:lvl>
    <w:lvl w:ilvl="5" w:tplc="06900260">
      <w:numFmt w:val="none"/>
      <w:lvlText w:val=""/>
      <w:lvlJc w:val="left"/>
      <w:pPr>
        <w:tabs>
          <w:tab w:val="num" w:pos="360"/>
        </w:tabs>
      </w:pPr>
    </w:lvl>
    <w:lvl w:ilvl="6" w:tplc="7A80ECA8">
      <w:numFmt w:val="none"/>
      <w:lvlText w:val=""/>
      <w:lvlJc w:val="left"/>
      <w:pPr>
        <w:tabs>
          <w:tab w:val="num" w:pos="360"/>
        </w:tabs>
      </w:pPr>
    </w:lvl>
    <w:lvl w:ilvl="7" w:tplc="8C8E9462">
      <w:numFmt w:val="none"/>
      <w:lvlText w:val=""/>
      <w:lvlJc w:val="left"/>
      <w:pPr>
        <w:tabs>
          <w:tab w:val="num" w:pos="360"/>
        </w:tabs>
      </w:pPr>
    </w:lvl>
    <w:lvl w:ilvl="8" w:tplc="1CF4221C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3"/>
  </w:num>
  <w:num w:numId="10">
    <w:abstractNumId w:val="40"/>
  </w:num>
  <w:num w:numId="11">
    <w:abstractNumId w:val="17"/>
  </w:num>
  <w:num w:numId="12">
    <w:abstractNumId w:val="13"/>
  </w:num>
  <w:num w:numId="13">
    <w:abstractNumId w:val="21"/>
  </w:num>
  <w:num w:numId="14">
    <w:abstractNumId w:val="12"/>
  </w:num>
  <w:num w:numId="15">
    <w:abstractNumId w:val="35"/>
  </w:num>
  <w:num w:numId="16">
    <w:abstractNumId w:val="0"/>
  </w:num>
  <w:num w:numId="17">
    <w:abstractNumId w:val="9"/>
  </w:num>
  <w:num w:numId="18">
    <w:abstractNumId w:val="10"/>
  </w:num>
  <w:num w:numId="19">
    <w:abstractNumId w:val="6"/>
  </w:num>
  <w:num w:numId="20">
    <w:abstractNumId w:val="31"/>
  </w:num>
  <w:num w:numId="21">
    <w:abstractNumId w:val="22"/>
  </w:num>
  <w:num w:numId="22">
    <w:abstractNumId w:val="15"/>
  </w:num>
  <w:num w:numId="23">
    <w:abstractNumId w:val="18"/>
  </w:num>
  <w:num w:numId="24">
    <w:abstractNumId w:val="38"/>
  </w:num>
  <w:num w:numId="25">
    <w:abstractNumId w:val="37"/>
  </w:num>
  <w:num w:numId="26">
    <w:abstractNumId w:val="30"/>
  </w:num>
  <w:num w:numId="27">
    <w:abstractNumId w:val="7"/>
  </w:num>
  <w:num w:numId="28">
    <w:abstractNumId w:val="32"/>
  </w:num>
  <w:num w:numId="29">
    <w:abstractNumId w:val="25"/>
  </w:num>
  <w:num w:numId="30">
    <w:abstractNumId w:val="11"/>
  </w:num>
  <w:num w:numId="31">
    <w:abstractNumId w:val="29"/>
  </w:num>
  <w:num w:numId="32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6"/>
    </w:lvlOverride>
    <w:lvlOverride w:ilvl="1">
      <w:startOverride w:val="4"/>
    </w:lvlOverride>
  </w:num>
  <w:num w:numId="34">
    <w:abstractNumId w:val="8"/>
  </w:num>
  <w:num w:numId="35">
    <w:abstractNumId w:val="16"/>
  </w:num>
  <w:num w:numId="36">
    <w:abstractNumId w:val="41"/>
  </w:num>
  <w:num w:numId="37">
    <w:abstractNumId w:val="1"/>
  </w:num>
  <w:num w:numId="38">
    <w:abstractNumId w:val="24"/>
  </w:num>
  <w:num w:numId="39">
    <w:abstractNumId w:val="5"/>
  </w:num>
  <w:num w:numId="40">
    <w:abstractNumId w:val="14"/>
  </w:num>
  <w:num w:numId="41">
    <w:abstractNumId w:val="19"/>
  </w:num>
  <w:num w:numId="42">
    <w:abstractNumId w:val="2"/>
  </w:num>
  <w:num w:numId="43">
    <w:abstractNumId w:val="28"/>
  </w:num>
  <w:num w:numId="44">
    <w:abstractNumId w:val="23"/>
  </w:num>
  <w:num w:numId="45">
    <w:abstractNumId w:val="33"/>
  </w:num>
  <w:num w:numId="46">
    <w:abstractNumId w:val="4"/>
  </w:num>
  <w:num w:numId="47">
    <w:abstractNumId w:val="34"/>
  </w:num>
  <w:num w:numId="48">
    <w:abstractNumId w:val="27"/>
  </w:num>
  <w:num w:numId="49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02F80"/>
    <w:rsid w:val="00017121"/>
    <w:rsid w:val="00021046"/>
    <w:rsid w:val="00021E72"/>
    <w:rsid w:val="0002236E"/>
    <w:rsid w:val="00035A27"/>
    <w:rsid w:val="000428A9"/>
    <w:rsid w:val="00046745"/>
    <w:rsid w:val="00074248"/>
    <w:rsid w:val="000808CA"/>
    <w:rsid w:val="000830A1"/>
    <w:rsid w:val="000837F8"/>
    <w:rsid w:val="00086A96"/>
    <w:rsid w:val="00087031"/>
    <w:rsid w:val="00092743"/>
    <w:rsid w:val="00096211"/>
    <w:rsid w:val="000B64B5"/>
    <w:rsid w:val="000C0086"/>
    <w:rsid w:val="000D3F96"/>
    <w:rsid w:val="000E4B04"/>
    <w:rsid w:val="0011721E"/>
    <w:rsid w:val="00121C1D"/>
    <w:rsid w:val="0012290F"/>
    <w:rsid w:val="001277F7"/>
    <w:rsid w:val="00132A9F"/>
    <w:rsid w:val="001365F5"/>
    <w:rsid w:val="00146DD1"/>
    <w:rsid w:val="00157980"/>
    <w:rsid w:val="00167312"/>
    <w:rsid w:val="00187AB8"/>
    <w:rsid w:val="001A0097"/>
    <w:rsid w:val="001A52D8"/>
    <w:rsid w:val="001B5724"/>
    <w:rsid w:val="001D04FB"/>
    <w:rsid w:val="001D7AE4"/>
    <w:rsid w:val="001E0F1C"/>
    <w:rsid w:val="001E34E8"/>
    <w:rsid w:val="001E4A53"/>
    <w:rsid w:val="001F1D1F"/>
    <w:rsid w:val="002069C7"/>
    <w:rsid w:val="00224849"/>
    <w:rsid w:val="00231002"/>
    <w:rsid w:val="0023622E"/>
    <w:rsid w:val="00237D19"/>
    <w:rsid w:val="002409E2"/>
    <w:rsid w:val="0024240F"/>
    <w:rsid w:val="00247D15"/>
    <w:rsid w:val="0025511D"/>
    <w:rsid w:val="00256FB2"/>
    <w:rsid w:val="0025708C"/>
    <w:rsid w:val="0025717D"/>
    <w:rsid w:val="00266B16"/>
    <w:rsid w:val="00267010"/>
    <w:rsid w:val="00270B1C"/>
    <w:rsid w:val="00272DF9"/>
    <w:rsid w:val="002869EE"/>
    <w:rsid w:val="002A1812"/>
    <w:rsid w:val="002A49C4"/>
    <w:rsid w:val="002B4B87"/>
    <w:rsid w:val="002F2918"/>
    <w:rsid w:val="002F310A"/>
    <w:rsid w:val="00306B32"/>
    <w:rsid w:val="00310DE5"/>
    <w:rsid w:val="0031642B"/>
    <w:rsid w:val="00323A01"/>
    <w:rsid w:val="0037342C"/>
    <w:rsid w:val="0037731D"/>
    <w:rsid w:val="00385A20"/>
    <w:rsid w:val="00390AD4"/>
    <w:rsid w:val="003943A9"/>
    <w:rsid w:val="003A1400"/>
    <w:rsid w:val="003A15A3"/>
    <w:rsid w:val="003A22F9"/>
    <w:rsid w:val="003B32E7"/>
    <w:rsid w:val="003B6A88"/>
    <w:rsid w:val="003E1997"/>
    <w:rsid w:val="003F539C"/>
    <w:rsid w:val="0040299A"/>
    <w:rsid w:val="00405C99"/>
    <w:rsid w:val="004064CE"/>
    <w:rsid w:val="00412D87"/>
    <w:rsid w:val="00420A8B"/>
    <w:rsid w:val="0042232E"/>
    <w:rsid w:val="00430B03"/>
    <w:rsid w:val="004424EA"/>
    <w:rsid w:val="00443DB3"/>
    <w:rsid w:val="00453235"/>
    <w:rsid w:val="00464A89"/>
    <w:rsid w:val="004814AB"/>
    <w:rsid w:val="00482FE4"/>
    <w:rsid w:val="00483C1B"/>
    <w:rsid w:val="00494316"/>
    <w:rsid w:val="00494AB2"/>
    <w:rsid w:val="004A6C00"/>
    <w:rsid w:val="004D0336"/>
    <w:rsid w:val="004D63B2"/>
    <w:rsid w:val="004D671E"/>
    <w:rsid w:val="004F0AD6"/>
    <w:rsid w:val="004F1725"/>
    <w:rsid w:val="00522CC5"/>
    <w:rsid w:val="0052451C"/>
    <w:rsid w:val="00535A49"/>
    <w:rsid w:val="00550BE6"/>
    <w:rsid w:val="005570A6"/>
    <w:rsid w:val="0057709F"/>
    <w:rsid w:val="00583291"/>
    <w:rsid w:val="00584223"/>
    <w:rsid w:val="00592EA0"/>
    <w:rsid w:val="00597C9F"/>
    <w:rsid w:val="005B01D6"/>
    <w:rsid w:val="005B1C89"/>
    <w:rsid w:val="005B36BF"/>
    <w:rsid w:val="005B49F2"/>
    <w:rsid w:val="005D309D"/>
    <w:rsid w:val="005D36CF"/>
    <w:rsid w:val="005F038F"/>
    <w:rsid w:val="005F4523"/>
    <w:rsid w:val="00616A48"/>
    <w:rsid w:val="00617D4C"/>
    <w:rsid w:val="00623EF7"/>
    <w:rsid w:val="00630316"/>
    <w:rsid w:val="00630AA8"/>
    <w:rsid w:val="00631ECE"/>
    <w:rsid w:val="006738A5"/>
    <w:rsid w:val="0068109A"/>
    <w:rsid w:val="00681CEF"/>
    <w:rsid w:val="00691745"/>
    <w:rsid w:val="00691EA0"/>
    <w:rsid w:val="006A4B23"/>
    <w:rsid w:val="006A6009"/>
    <w:rsid w:val="006B4244"/>
    <w:rsid w:val="006B6135"/>
    <w:rsid w:val="006C7AAB"/>
    <w:rsid w:val="006E38A0"/>
    <w:rsid w:val="006E3B90"/>
    <w:rsid w:val="006E6B8D"/>
    <w:rsid w:val="006E7A91"/>
    <w:rsid w:val="0070176C"/>
    <w:rsid w:val="0071178B"/>
    <w:rsid w:val="00724F1C"/>
    <w:rsid w:val="007447DA"/>
    <w:rsid w:val="00776B27"/>
    <w:rsid w:val="00783C64"/>
    <w:rsid w:val="00785354"/>
    <w:rsid w:val="007A342E"/>
    <w:rsid w:val="007A5E26"/>
    <w:rsid w:val="007B6406"/>
    <w:rsid w:val="007D242B"/>
    <w:rsid w:val="007F73D7"/>
    <w:rsid w:val="00801D19"/>
    <w:rsid w:val="00812F54"/>
    <w:rsid w:val="00820048"/>
    <w:rsid w:val="00821F4D"/>
    <w:rsid w:val="008221A0"/>
    <w:rsid w:val="008371C3"/>
    <w:rsid w:val="00840B67"/>
    <w:rsid w:val="00871E41"/>
    <w:rsid w:val="008A0977"/>
    <w:rsid w:val="008B4943"/>
    <w:rsid w:val="008B4FF2"/>
    <w:rsid w:val="008E78D9"/>
    <w:rsid w:val="008F4EA4"/>
    <w:rsid w:val="008F551F"/>
    <w:rsid w:val="008F6561"/>
    <w:rsid w:val="0090135A"/>
    <w:rsid w:val="00913028"/>
    <w:rsid w:val="00913908"/>
    <w:rsid w:val="00917C14"/>
    <w:rsid w:val="009253F2"/>
    <w:rsid w:val="00936267"/>
    <w:rsid w:val="00940BC8"/>
    <w:rsid w:val="00941065"/>
    <w:rsid w:val="00945A28"/>
    <w:rsid w:val="00953D7A"/>
    <w:rsid w:val="00991D5D"/>
    <w:rsid w:val="009A3F49"/>
    <w:rsid w:val="009B04AA"/>
    <w:rsid w:val="009B466F"/>
    <w:rsid w:val="009C5492"/>
    <w:rsid w:val="009E2695"/>
    <w:rsid w:val="009F27DE"/>
    <w:rsid w:val="00A04F62"/>
    <w:rsid w:val="00A24EDB"/>
    <w:rsid w:val="00A33B29"/>
    <w:rsid w:val="00A53A10"/>
    <w:rsid w:val="00A76338"/>
    <w:rsid w:val="00A92C9F"/>
    <w:rsid w:val="00A978D7"/>
    <w:rsid w:val="00AA4115"/>
    <w:rsid w:val="00AA70BB"/>
    <w:rsid w:val="00AD1960"/>
    <w:rsid w:val="00AD5AB7"/>
    <w:rsid w:val="00AE4726"/>
    <w:rsid w:val="00AE7E1C"/>
    <w:rsid w:val="00AF37A9"/>
    <w:rsid w:val="00AF4A4C"/>
    <w:rsid w:val="00B06D22"/>
    <w:rsid w:val="00B15BF4"/>
    <w:rsid w:val="00B15C58"/>
    <w:rsid w:val="00B23F11"/>
    <w:rsid w:val="00B2458A"/>
    <w:rsid w:val="00B65351"/>
    <w:rsid w:val="00B7037C"/>
    <w:rsid w:val="00B74F27"/>
    <w:rsid w:val="00B87886"/>
    <w:rsid w:val="00B90032"/>
    <w:rsid w:val="00BA6CFC"/>
    <w:rsid w:val="00BB0DD4"/>
    <w:rsid w:val="00BB39C7"/>
    <w:rsid w:val="00BC0B9F"/>
    <w:rsid w:val="00BC6D61"/>
    <w:rsid w:val="00BF1C44"/>
    <w:rsid w:val="00C008C2"/>
    <w:rsid w:val="00C16941"/>
    <w:rsid w:val="00C20FEC"/>
    <w:rsid w:val="00C31E27"/>
    <w:rsid w:val="00C33F43"/>
    <w:rsid w:val="00C43379"/>
    <w:rsid w:val="00C57323"/>
    <w:rsid w:val="00C6599F"/>
    <w:rsid w:val="00C66F2C"/>
    <w:rsid w:val="00C67C74"/>
    <w:rsid w:val="00C747A0"/>
    <w:rsid w:val="00C75E7F"/>
    <w:rsid w:val="00C811EC"/>
    <w:rsid w:val="00CA18D3"/>
    <w:rsid w:val="00CA6609"/>
    <w:rsid w:val="00CE3040"/>
    <w:rsid w:val="00CE3504"/>
    <w:rsid w:val="00CE7327"/>
    <w:rsid w:val="00CF5AC3"/>
    <w:rsid w:val="00D129F5"/>
    <w:rsid w:val="00D15732"/>
    <w:rsid w:val="00D210F0"/>
    <w:rsid w:val="00D259C4"/>
    <w:rsid w:val="00D27497"/>
    <w:rsid w:val="00D27C0D"/>
    <w:rsid w:val="00D31800"/>
    <w:rsid w:val="00D40514"/>
    <w:rsid w:val="00D62808"/>
    <w:rsid w:val="00D717A2"/>
    <w:rsid w:val="00D72E7D"/>
    <w:rsid w:val="00D73D9D"/>
    <w:rsid w:val="00D77E52"/>
    <w:rsid w:val="00D81E97"/>
    <w:rsid w:val="00D854DB"/>
    <w:rsid w:val="00D86BDE"/>
    <w:rsid w:val="00D90CC0"/>
    <w:rsid w:val="00D92110"/>
    <w:rsid w:val="00DA03E4"/>
    <w:rsid w:val="00DB22B6"/>
    <w:rsid w:val="00DF600C"/>
    <w:rsid w:val="00E034EE"/>
    <w:rsid w:val="00E049DB"/>
    <w:rsid w:val="00E10695"/>
    <w:rsid w:val="00E12252"/>
    <w:rsid w:val="00E14F03"/>
    <w:rsid w:val="00E2449E"/>
    <w:rsid w:val="00E37496"/>
    <w:rsid w:val="00E438EC"/>
    <w:rsid w:val="00E4519E"/>
    <w:rsid w:val="00E53D2D"/>
    <w:rsid w:val="00E7749C"/>
    <w:rsid w:val="00E87A30"/>
    <w:rsid w:val="00E90200"/>
    <w:rsid w:val="00E95A4B"/>
    <w:rsid w:val="00EA2A0D"/>
    <w:rsid w:val="00EA5FBF"/>
    <w:rsid w:val="00EA6969"/>
    <w:rsid w:val="00EB3A7C"/>
    <w:rsid w:val="00EB42F6"/>
    <w:rsid w:val="00EB70AA"/>
    <w:rsid w:val="00EC2277"/>
    <w:rsid w:val="00EC242F"/>
    <w:rsid w:val="00ED0265"/>
    <w:rsid w:val="00ED2F6E"/>
    <w:rsid w:val="00EF4AFC"/>
    <w:rsid w:val="00F06D94"/>
    <w:rsid w:val="00F12826"/>
    <w:rsid w:val="00F447AC"/>
    <w:rsid w:val="00F45AA3"/>
    <w:rsid w:val="00F638D2"/>
    <w:rsid w:val="00FA1810"/>
    <w:rsid w:val="00FA71A5"/>
    <w:rsid w:val="00FC29EA"/>
    <w:rsid w:val="00FC652E"/>
    <w:rsid w:val="00FD0D7C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B90032"/>
    <w:pPr>
      <w:keepNext/>
      <w:numPr>
        <w:numId w:val="17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B90032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B90032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B90032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B90032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B90032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B90032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B90032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B90032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B90032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B90032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B90032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B90032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B2458A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99"/>
    <w:qFormat/>
    <w:rsid w:val="00146DD1"/>
    <w:rPr>
      <w:rFonts w:ascii="Calibri" w:hAnsi="Calibri" w:cs="Calibri"/>
      <w:sz w:val="22"/>
      <w:szCs w:val="22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1"/>
    <w:uiPriority w:val="99"/>
    <w:semiHidden/>
    <w:locked/>
    <w:rsid w:val="00B2458A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uiPriority w:val="99"/>
    <w:rsid w:val="00E7749C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EC242F"/>
    <w:pPr>
      <w:widowControl w:val="0"/>
      <w:snapToGrid w:val="0"/>
    </w:pPr>
    <w:rPr>
      <w:rFonts w:eastAsia="Times New Roman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B90032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B90032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B90032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B90032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B90032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B90032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B90032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B90032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B90032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B90032"/>
    <w:pPr>
      <w:ind w:firstLine="907"/>
      <w:jc w:val="left"/>
    </w:pPr>
  </w:style>
  <w:style w:type="table" w:customStyle="1" w:styleId="19">
    <w:name w:val="Сетка таблицы1"/>
    <w:uiPriority w:val="99"/>
    <w:rsid w:val="00B900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B90032"/>
    <w:pPr>
      <w:widowControl w:val="0"/>
      <w:numPr>
        <w:ilvl w:val="1"/>
        <w:numId w:val="17"/>
      </w:num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styleId="aff0">
    <w:name w:val="annotation reference"/>
    <w:basedOn w:val="a1"/>
    <w:uiPriority w:val="99"/>
    <w:semiHidden/>
    <w:rsid w:val="00B90032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B90032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B90032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B90032"/>
    <w:rPr>
      <w:b/>
      <w:bCs/>
    </w:rPr>
  </w:style>
  <w:style w:type="paragraph" w:customStyle="1" w:styleId="1a">
    <w:name w:val="ТЗ. Заголовок 1"/>
    <w:next w:val="aff5"/>
    <w:autoRedefine/>
    <w:uiPriority w:val="99"/>
    <w:rsid w:val="00B90032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B90032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B90032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B90032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B90032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B90032"/>
    <w:pPr>
      <w:numPr>
        <w:ilvl w:val="2"/>
        <w:numId w:val="18"/>
      </w:numPr>
      <w:ind w:firstLine="0"/>
    </w:pPr>
  </w:style>
  <w:style w:type="character" w:customStyle="1" w:styleId="FontStyle30">
    <w:name w:val="Font Style30"/>
    <w:basedOn w:val="a1"/>
    <w:uiPriority w:val="99"/>
    <w:rsid w:val="00B90032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B90032"/>
    <w:rPr>
      <w:rFonts w:eastAsia="Times New Roman"/>
      <w:spacing w:val="-4"/>
      <w:sz w:val="24"/>
      <w:szCs w:val="24"/>
      <w:lang w:val="ru-RU" w:eastAsia="ru-RU" w:bidi="ar-SA"/>
    </w:rPr>
  </w:style>
  <w:style w:type="character" w:customStyle="1" w:styleId="1b">
    <w:name w:val="Стиль1 Знак"/>
    <w:basedOn w:val="aff6"/>
    <w:link w:val="10"/>
    <w:uiPriority w:val="99"/>
    <w:locked/>
    <w:rsid w:val="00B90032"/>
  </w:style>
  <w:style w:type="paragraph" w:customStyle="1" w:styleId="Normal1">
    <w:name w:val="Normal1"/>
    <w:uiPriority w:val="99"/>
    <w:rsid w:val="00B90032"/>
    <w:pPr>
      <w:widowControl w:val="0"/>
    </w:pPr>
    <w:rPr>
      <w:rFonts w:eastAsia="Times New Roman"/>
    </w:rPr>
  </w:style>
  <w:style w:type="paragraph" w:customStyle="1" w:styleId="MTDisplayEquation">
    <w:name w:val="MTDisplayEquation"/>
    <w:basedOn w:val="ae"/>
    <w:next w:val="a0"/>
    <w:uiPriority w:val="99"/>
    <w:rsid w:val="00B90032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uiPriority w:val="99"/>
    <w:rsid w:val="00B90032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uiPriority w:val="99"/>
    <w:locked/>
    <w:rsid w:val="00B90032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0032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</w:rPr>
  </w:style>
  <w:style w:type="paragraph" w:customStyle="1" w:styleId="affc">
    <w:name w:val="Знак"/>
    <w:basedOn w:val="a0"/>
    <w:uiPriority w:val="99"/>
    <w:rsid w:val="00B90032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B9003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d">
    <w:name w:val="List Bullet"/>
    <w:basedOn w:val="a0"/>
    <w:autoRedefine/>
    <w:uiPriority w:val="99"/>
    <w:rsid w:val="00B90032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B90032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B90032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B90032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B90032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B90032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B90032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B90032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B90032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B90032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B90032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B90032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B90032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B90032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B90032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B90032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B90032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B90032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B90032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851BD-1797-4D2A-8AD9-AB4A5B34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5240</Words>
  <Characters>29868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35038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Ivanov</cp:lastModifiedBy>
  <cp:revision>4</cp:revision>
  <cp:lastPrinted>2013-07-19T01:41:00Z</cp:lastPrinted>
  <dcterms:created xsi:type="dcterms:W3CDTF">2013-07-25T02:04:00Z</dcterms:created>
  <dcterms:modified xsi:type="dcterms:W3CDTF">2013-07-25T02:30:00Z</dcterms:modified>
</cp:coreProperties>
</file>