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56D" w:rsidRPr="00876A2E" w:rsidRDefault="00CD456D" w:rsidP="00CD456D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Elektra Text Pro" w:eastAsia="Times New Roman" w:hAnsi="Elektra Text Pro" w:cs="Arial"/>
          <w:b/>
          <w:bCs/>
          <w:sz w:val="28"/>
          <w:szCs w:val="28"/>
          <w:lang w:eastAsia="ru-RU"/>
        </w:rPr>
        <w:t xml:space="preserve">                                                   </w:t>
      </w:r>
      <w:r w:rsidRPr="00876A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УТВЕРЖДАЮ</w:t>
      </w:r>
    </w:p>
    <w:p w:rsidR="00CD456D" w:rsidRPr="00876A2E" w:rsidRDefault="00CD456D" w:rsidP="00CD456D">
      <w:pPr>
        <w:spacing w:after="0" w:line="360" w:lineRule="auto"/>
        <w:ind w:left="4248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Заместитель генерального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директора  по бурению и сервису                                                 </w:t>
      </w:r>
      <w:r w:rsidRPr="00876A2E">
        <w:rPr>
          <w:rFonts w:ascii="Times New Roman" w:eastAsia="Times New Roman" w:hAnsi="Times New Roman"/>
          <w:bCs/>
          <w:sz w:val="28"/>
          <w:szCs w:val="28"/>
          <w:lang w:eastAsia="ru-RU"/>
        </w:rPr>
        <w:t>ЗАО «РУСБУРМАШ»</w:t>
      </w:r>
    </w:p>
    <w:p w:rsidR="00CD456D" w:rsidRPr="00876A2E" w:rsidRDefault="00CD456D" w:rsidP="00CD456D">
      <w:pPr>
        <w:spacing w:after="0" w:line="360" w:lineRule="auto"/>
        <w:ind w:firstLine="709"/>
        <w:jc w:val="right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Pr="00876A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______________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С.Б. Демченко</w:t>
      </w:r>
    </w:p>
    <w:p w:rsidR="00CD456D" w:rsidRPr="00876A2E" w:rsidRDefault="00CD456D" w:rsidP="00CD456D">
      <w:pPr>
        <w:spacing w:after="0" w:line="36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A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«____»  ____</w:t>
      </w:r>
      <w:r w:rsidRPr="00876A2E">
        <w:rPr>
          <w:rFonts w:ascii="Times New Roman" w:eastAsia="Times New Roman" w:hAnsi="Times New Roman"/>
          <w:bCs/>
          <w:sz w:val="28"/>
          <w:szCs w:val="28"/>
          <w:lang w:eastAsia="ru-RU"/>
        </w:rPr>
        <w:t>________   201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876A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CD456D" w:rsidRPr="00876A2E" w:rsidRDefault="00CD456D" w:rsidP="00CD456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Тема закупки:</w:t>
      </w:r>
    </w:p>
    <w:p w:rsidR="00CD456D" w:rsidRPr="00876A2E" w:rsidRDefault="00417114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Гусеничный б</w:t>
      </w:r>
      <w:r w:rsidR="00CD456D" w:rsidRPr="008C6F6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ульдозер </w:t>
      </w: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A356B2" w:rsidP="00A356B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8E">
        <w:rPr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876A2E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/>
          <w:sz w:val="28"/>
          <w:szCs w:val="28"/>
          <w:lang w:eastAsia="ru-RU"/>
        </w:rPr>
        <w:t>Москва</w:t>
      </w:r>
    </w:p>
    <w:p w:rsidR="00CD456D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 г.</w:t>
      </w:r>
    </w:p>
    <w:p w:rsidR="00CD456D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5402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Техническо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D456D" w:rsidRDefault="00CD456D" w:rsidP="00CD456D">
      <w:pPr>
        <w:spacing w:after="0" w:line="240" w:lineRule="auto"/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</w:pPr>
      <w:r w:rsidRPr="00005402">
        <w:rPr>
          <w:rFonts w:ascii="Times New Roman" w:eastAsia="Times New Roman" w:hAnsi="Times New Roman"/>
          <w:sz w:val="28"/>
          <w:szCs w:val="28"/>
          <w:lang w:eastAsia="ru-RU"/>
        </w:rPr>
        <w:t>на поставку</w:t>
      </w:r>
      <w:r w:rsidR="0041711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1711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Гусеничного б</w:t>
      </w:r>
      <w:r w:rsidRPr="008C6F65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ульдозер</w:t>
      </w:r>
      <w:r w:rsidR="0041711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а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8"/>
          <w:szCs w:val="28"/>
          <w:lang w:eastAsia="ru-RU"/>
        </w:rPr>
        <w:t>для объекта</w:t>
      </w:r>
      <w:r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 </w:t>
      </w:r>
      <w:r w:rsidRPr="000407C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ЗАО «РУСБУРМАШ»</w:t>
      </w:r>
      <w:r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,</w:t>
      </w:r>
      <w:r w:rsidRPr="000407C4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 xml:space="preserve"> </w:t>
      </w:r>
      <w:r w:rsidRPr="00F40B75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 xml:space="preserve">ОСП «Буровой участок </w:t>
      </w:r>
      <w:r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№3</w:t>
      </w:r>
      <w:r w:rsidRPr="00F40B75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»</w:t>
      </w:r>
    </w:p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СОДЕРЖАНИЕ</w:t>
      </w:r>
    </w:p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1. ОБЩИЕ СВЕДЕНИЯ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1.1 Наименование;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1.2 Сведения о новизне.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2. ОБЛАСТЬ ПРИМЕНЕНИЯ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3. УСЛОВИЯ ЭКСПЛУАТАЦИИ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4. ТЕХНИЧЕСКИЕ ТРЕБОВАНИЯ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4.1. Основные параметры и размеры.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4.3. Требования по надежности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4.7. Требования к электропитанию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4.9. Требования к комплектности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4.10. Требования к маркировке</w:t>
      </w:r>
    </w:p>
    <w:p w:rsidR="00CD456D" w:rsidRPr="00005402" w:rsidRDefault="00CD456D" w:rsidP="00CD456D">
      <w:pPr>
        <w:spacing w:after="0" w:line="240" w:lineRule="auto"/>
        <w:ind w:left="851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Подраздел 4.11. Требования к упаковке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5. ТРЕБОВАНИЯ ПО ПРАВИЛАМ ПРИЕМКИ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6. ТРЕБОВАНИЯ К ТРАНСПОРТИРОВАНИЮ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7. ТРЕБОВАНИЯ К ХРАНЕНИЮ</w:t>
      </w:r>
    </w:p>
    <w:p w:rsidR="00CD456D" w:rsidRPr="00005402" w:rsidRDefault="00CD456D" w:rsidP="00CD456D">
      <w:pPr>
        <w:spacing w:after="0" w:line="240" w:lineRule="auto"/>
        <w:ind w:left="1276" w:hanging="1276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9. ТРЕБОВАНИЯ ПО РЕМОНТОПРИГОДНОСТИ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10. ТРЕБОВАНИЯ К ОБСЛУЖИВАНИЮ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11. ЭКОЛОГИЧЕСКИЕ ТРЕБОВАНИЯ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12. ТРЕБОВАНИЯ ПО БЕЗОПАСНОСТИ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CD456D" w:rsidRPr="00005402" w:rsidRDefault="00CD456D" w:rsidP="00CD456D">
      <w:pPr>
        <w:spacing w:after="0"/>
        <w:ind w:left="1418" w:hanging="1418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15. ДОПОЛНИТЕЛЬНЫЕ (ИНЫЕ) ТРЕБОВАНИЯ</w:t>
      </w:r>
    </w:p>
    <w:p w:rsidR="00CD456D" w:rsidRPr="00005402" w:rsidRDefault="00CD456D" w:rsidP="00CD456D">
      <w:pPr>
        <w:spacing w:after="0" w:line="240" w:lineRule="auto"/>
        <w:ind w:left="1418" w:hanging="1418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18. ПЕРЕЧЕНЬ ПРИНЯТЫХ СОКРАЩЕНИЙ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/>
          <w:sz w:val="26"/>
          <w:szCs w:val="26"/>
          <w:lang w:eastAsia="ru-RU"/>
        </w:rPr>
        <w:t>РАЗДЕЛ 19. ПЕРЕЧЕНЬ ПРИЛОЖЕНИЙ</w:t>
      </w: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1. ОБЩИЕ СВЕДЕНИЯ</w:t>
            </w:r>
          </w:p>
        </w:tc>
      </w:tr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41711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40B7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171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Гусеничный б</w:t>
            </w:r>
            <w:r w:rsidRPr="008C6F6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ульдозер 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</w:t>
            </w:r>
            <w:r w:rsidRPr="000054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борудование должно быть новым, ранее не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эксплуатируемым.</w:t>
            </w:r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Год выпуска не ранее 2014 г.</w:t>
            </w:r>
            <w:r w:rsidRPr="000054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>В</w:t>
            </w:r>
            <w:r w:rsidRPr="000407C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се детали и механизмы должны исправно работать и функционировать, параметры  и режимы работы оборудования должны  соответствовать паспортным данным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CD456D" w:rsidRPr="00005402" w:rsidRDefault="00CD456D" w:rsidP="00CD456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2. ОБЛАСТЬ ПРИМЕНЕНИЯ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C27A6C">
            <w:pPr>
              <w:ind w:firstLine="708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C6F6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Бульдозер  </w:t>
            </w:r>
            <w:r w:rsidRPr="00F40B7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предназначен для </w:t>
            </w:r>
            <w:r w:rsidRPr="008C6F6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планировк</w:t>
            </w:r>
            <w:r w:rsidR="005B0A7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</w:t>
            </w:r>
            <w:r w:rsidRPr="008C6F6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буровых</w:t>
            </w:r>
            <w:r w:rsidRPr="008C6F65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площадок, возведение насыпей, разработку выемок и котлованов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, перемещени</w:t>
            </w:r>
            <w:r w:rsidR="00C27A6C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буровых установок.  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3. УСЛОВИЯ ЭКСПЛУАТАЦИИ</w:t>
            </w:r>
          </w:p>
        </w:tc>
      </w:tr>
      <w:tr w:rsidR="00CD456D" w:rsidRPr="00A87768" w:rsidTr="00750DF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Требования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0054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к климатическому исполнению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0054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УХЛ1 по  ГОСТ</w:t>
            </w:r>
            <w:r w:rsidRPr="000054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15150-69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CD456D" w:rsidRPr="00A87768" w:rsidTr="00750DF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4. ТЕХНИЧЕСКИЕ ТРЕБОВАНИЯ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Технические характеристики бульдозера </w:t>
            </w:r>
            <w:r w:rsidRPr="003A11E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 прямым отвалом</w:t>
            </w:r>
            <w:r w:rsidRPr="003A11E9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857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63"/>
              <w:gridCol w:w="1078"/>
              <w:gridCol w:w="1933"/>
            </w:tblGrid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Минимальный дорожный просвет, не менее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Давление на грунт, не более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МПа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0,066-0,077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Минимальный радиус поворота, не более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3,3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Работа при уклоне, не менее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град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Колея гусеничного хода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1880-1900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Призма волочения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м³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менее 6,4</w:t>
                  </w:r>
                </w:p>
              </w:tc>
            </w:tr>
            <w:tr w:rsidR="003A11E9" w:rsidRPr="003A11E9" w:rsidTr="00420E27">
              <w:trPr>
                <w:trHeight w:hRule="exact" w:val="917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Тип отвала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прямой / сферический / полусферический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Ширина отвала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3725-3900</w:t>
                  </w:r>
                </w:p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Высота отвала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1315-1400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Максимальное заглубление отвала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менее 540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Максимальная регулировка перекоса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730-740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Масса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23450-24000</w:t>
                  </w:r>
                </w:p>
              </w:tc>
            </w:tr>
            <w:tr w:rsidR="003A11E9" w:rsidRPr="003A11E9" w:rsidTr="00420E27">
              <w:trPr>
                <w:trHeight w:hRule="exact" w:val="340"/>
                <w:tblHeader/>
                <w:jc w:val="center"/>
              </w:trPr>
              <w:tc>
                <w:tcPr>
                  <w:tcW w:w="584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Масса отвала</w:t>
                  </w:r>
                </w:p>
              </w:tc>
              <w:tc>
                <w:tcPr>
                  <w:tcW w:w="111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162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3630-3700</w:t>
                  </w:r>
                </w:p>
              </w:tc>
            </w:tr>
          </w:tbl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Двигатель внутреннего сгорания бульдозера </w:t>
            </w:r>
          </w:p>
          <w:p w:rsidR="003A11E9" w:rsidRPr="003A11E9" w:rsidRDefault="003A11E9" w:rsidP="003A1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Cs/>
                <w:i/>
                <w:lang w:eastAsia="ru-RU"/>
              </w:rPr>
              <w:t>Водяного охлаждения, рядный, четырёхтактный дизельный, с непосредственным  впрыском.</w:t>
            </w:r>
          </w:p>
          <w:tbl>
            <w:tblPr>
              <w:tblW w:w="9203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299"/>
              <w:gridCol w:w="1028"/>
              <w:gridCol w:w="1876"/>
            </w:tblGrid>
            <w:tr w:rsidR="003A11E9" w:rsidRPr="003A11E9" w:rsidTr="00420E27">
              <w:trPr>
                <w:trHeight w:hRule="exact" w:val="661"/>
                <w:jc w:val="center"/>
              </w:trPr>
              <w:tc>
                <w:tcPr>
                  <w:tcW w:w="629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Номинальная мощность при частоте вращения 1800 об/мин</w:t>
                  </w:r>
                </w:p>
              </w:tc>
              <w:tc>
                <w:tcPr>
                  <w:tcW w:w="102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кВт/л.с.</w:t>
                  </w:r>
                </w:p>
              </w:tc>
              <w:tc>
                <w:tcPr>
                  <w:tcW w:w="1876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162/220-170/234</w:t>
                  </w:r>
                </w:p>
              </w:tc>
            </w:tr>
            <w:tr w:rsidR="003A11E9" w:rsidRPr="003A11E9" w:rsidTr="00420E27">
              <w:trPr>
                <w:trHeight w:hRule="exact" w:val="340"/>
                <w:jc w:val="center"/>
              </w:trPr>
              <w:tc>
                <w:tcPr>
                  <w:tcW w:w="629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Минимальный удельный расход топлива </w:t>
                  </w:r>
                </w:p>
              </w:tc>
              <w:tc>
                <w:tcPr>
                  <w:tcW w:w="102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г/кВт·ч</w:t>
                  </w:r>
                </w:p>
              </w:tc>
              <w:tc>
                <w:tcPr>
                  <w:tcW w:w="1876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более 205</w:t>
                  </w:r>
                </w:p>
              </w:tc>
            </w:tr>
            <w:tr w:rsidR="003A11E9" w:rsidRPr="003A11E9" w:rsidTr="00420E27">
              <w:trPr>
                <w:trHeight w:hRule="exact" w:val="340"/>
                <w:jc w:val="center"/>
              </w:trPr>
              <w:tc>
                <w:tcPr>
                  <w:tcW w:w="629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Максимальный крутящий момент при 1250 об/мин</w:t>
                  </w:r>
                </w:p>
              </w:tc>
              <w:tc>
                <w:tcPr>
                  <w:tcW w:w="102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Н·м</w:t>
                  </w:r>
                </w:p>
              </w:tc>
              <w:tc>
                <w:tcPr>
                  <w:tcW w:w="1876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менее 1030</w:t>
                  </w:r>
                </w:p>
              </w:tc>
            </w:tr>
          </w:tbl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Скорость передвижения</w:t>
            </w:r>
          </w:p>
          <w:tbl>
            <w:tblPr>
              <w:tblW w:w="848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899"/>
              <w:gridCol w:w="1627"/>
              <w:gridCol w:w="1627"/>
              <w:gridCol w:w="2329"/>
            </w:tblGrid>
            <w:tr w:rsidR="003A11E9" w:rsidRPr="003A11E9" w:rsidTr="00420E27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  <w:t>Направление движения: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  <w:t>1-я скорость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  <w:t>2-я скорость</w:t>
                  </w:r>
                </w:p>
              </w:tc>
              <w:tc>
                <w:tcPr>
                  <w:tcW w:w="232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  <w:t>3-я скорость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  <w:t xml:space="preserve">   - вперед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0 - 3,6 км/ч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0 - 6,5 км/ч</w:t>
                  </w:r>
                </w:p>
              </w:tc>
              <w:tc>
                <w:tcPr>
                  <w:tcW w:w="232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0 - 11,2 км/ч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  <w:t xml:space="preserve">   - назад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0 - 4,3 км/ч</w:t>
                  </w:r>
                </w:p>
              </w:tc>
              <w:tc>
                <w:tcPr>
                  <w:tcW w:w="0" w:type="auto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0 - 7,7 км/ч</w:t>
                  </w:r>
                </w:p>
              </w:tc>
              <w:tc>
                <w:tcPr>
                  <w:tcW w:w="232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0 - 13,2 км/ч</w:t>
                  </w:r>
                </w:p>
              </w:tc>
            </w:tr>
          </w:tbl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Ходовая часть бульдозера </w:t>
            </w:r>
          </w:p>
          <w:tbl>
            <w:tblPr>
              <w:tblW w:w="941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55"/>
              <w:gridCol w:w="567"/>
              <w:gridCol w:w="4394"/>
            </w:tblGrid>
            <w:tr w:rsidR="003A11E9" w:rsidRPr="003A11E9" w:rsidTr="00420E27">
              <w:trPr>
                <w:jc w:val="center"/>
              </w:trPr>
              <w:tc>
                <w:tcPr>
                  <w:tcW w:w="4455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Тип</w:t>
                  </w:r>
                </w:p>
              </w:tc>
              <w:tc>
                <w:tcPr>
                  <w:tcW w:w="567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подвеска с балансирным брусом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4455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Ширина башмаков гусеничной ленты</w:t>
                  </w:r>
                </w:p>
              </w:tc>
              <w:tc>
                <w:tcPr>
                  <w:tcW w:w="567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439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более 560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4455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Шаг гусеничной ленты</w:t>
                  </w:r>
                </w:p>
              </w:tc>
              <w:tc>
                <w:tcPr>
                  <w:tcW w:w="567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4394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более 216</w:t>
                  </w:r>
                </w:p>
              </w:tc>
            </w:tr>
          </w:tbl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Гидравлическая система бульдозера:</w:t>
            </w:r>
          </w:p>
          <w:tbl>
            <w:tblPr>
              <w:tblW w:w="932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28"/>
            </w:tblGrid>
            <w:tr w:rsidR="003A11E9" w:rsidRPr="003A11E9" w:rsidTr="00420E27">
              <w:trPr>
                <w:jc w:val="center"/>
              </w:trPr>
              <w:tc>
                <w:tcPr>
                  <w:tcW w:w="932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Максимальное давление, не более 14 МПа.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932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Подача (величина потока нагнетания при номинальной частоте вращения коленвала двигателя 1800 обмин)  262  л/мин.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932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Рабочие цилиндры  2 шт. диаметром 120 мм (гидроцилиндры двустороннего действия).</w:t>
                  </w:r>
                </w:p>
              </w:tc>
            </w:tr>
          </w:tbl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Рыхлитель бульдозера: </w:t>
            </w:r>
          </w:p>
          <w:tbl>
            <w:tblPr>
              <w:tblW w:w="7857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30"/>
              <w:gridCol w:w="709"/>
              <w:gridCol w:w="1418"/>
            </w:tblGrid>
            <w:tr w:rsidR="003A11E9" w:rsidRPr="003A11E9" w:rsidTr="00420E27">
              <w:trPr>
                <w:jc w:val="center"/>
              </w:trPr>
              <w:tc>
                <w:tcPr>
                  <w:tcW w:w="573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3A11E9" w:rsidRPr="003A11E9" w:rsidRDefault="003A11E9" w:rsidP="00420E27">
                  <w:pPr>
                    <w:pStyle w:val="a8"/>
                    <w:rPr>
                      <w:i/>
                    </w:rPr>
                  </w:pPr>
                  <w:r w:rsidRPr="003A11E9">
                    <w:rPr>
                      <w:i/>
                    </w:rPr>
                    <w:t>Тип рыхлителя</w:t>
                  </w:r>
                </w:p>
              </w:tc>
              <w:tc>
                <w:tcPr>
                  <w:tcW w:w="70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Однозубый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573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Максимальная глубина рыхления рыхлителем</w:t>
                  </w:r>
                </w:p>
              </w:tc>
              <w:tc>
                <w:tcPr>
                  <w:tcW w:w="70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41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менее 695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573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Максимальная высота подъёма рыхлителя над землёй</w:t>
                  </w:r>
                </w:p>
              </w:tc>
              <w:tc>
                <w:tcPr>
                  <w:tcW w:w="70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41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более 515</w:t>
                  </w:r>
                </w:p>
              </w:tc>
            </w:tr>
            <w:tr w:rsidR="003A11E9" w:rsidRPr="003A11E9" w:rsidTr="00420E27">
              <w:trPr>
                <w:jc w:val="center"/>
              </w:trPr>
              <w:tc>
                <w:tcPr>
                  <w:tcW w:w="5730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Масса рыхлителя</w:t>
                  </w:r>
                </w:p>
              </w:tc>
              <w:tc>
                <w:tcPr>
                  <w:tcW w:w="709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1418" w:type="dxa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3A11E9" w:rsidRPr="003A11E9" w:rsidRDefault="003A11E9" w:rsidP="00420E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3A11E9"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  <w:t>Не более 2453</w:t>
                  </w:r>
                </w:p>
              </w:tc>
            </w:tr>
          </w:tbl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Габаритные размеры бульдозера, мм:</w:t>
            </w: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Длина бульдозера с отвалом и рыхлителем 5400 – 5600 мм.</w:t>
            </w: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Ширина бульдозера по гусеницам 2200-2300 мм.</w:t>
            </w: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Высота бульдозера 3300 – 3400 мм.</w:t>
            </w: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Ширина отвала 3700 – 3800 мм.</w:t>
            </w:r>
          </w:p>
          <w:p w:rsidR="003A11E9" w:rsidRPr="003A11E9" w:rsidRDefault="003A11E9" w:rsidP="003A11E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Масса бульдозера </w:t>
            </w:r>
            <w:r w:rsidRPr="003A11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26500-27500 кг.</w:t>
            </w:r>
          </w:p>
          <w:p w:rsidR="00CD456D" w:rsidRPr="003A11E9" w:rsidRDefault="003A11E9" w:rsidP="003A11E9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3A11E9">
              <w:rPr>
                <w:rFonts w:ascii="Times New Roman" w:eastAsia="Times New Roman" w:hAnsi="Times New Roman"/>
                <w:bCs/>
                <w:lang w:eastAsia="ru-RU"/>
              </w:rPr>
              <w:t>Бульдозер  должен быть оснащен</w:t>
            </w:r>
            <w:r w:rsidRPr="003A11E9">
              <w:rPr>
                <w:rFonts w:ascii="Times New Roman" w:eastAsia="Times New Roman" w:hAnsi="Times New Roman"/>
                <w:lang w:eastAsia="ru-RU"/>
              </w:rPr>
              <w:t xml:space="preserve"> предпусковым подогревателем ДВС типа WEBASTO и отопителем кабины.</w:t>
            </w:r>
            <w:r w:rsidRPr="003A11E9">
              <w:rPr>
                <w:rFonts w:ascii="Times New Roman" w:hAnsi="Times New Roman"/>
              </w:rPr>
              <w:t xml:space="preserve"> 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F54B2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Требования к основным режимам работы: режимы нормальной эксплуатации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F54B2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Бульдозер</w:t>
            </w:r>
            <w:r w:rsidRPr="00BF748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долж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ны отвечать требованиям надёжности. В</w:t>
            </w:r>
            <w:r w:rsidRPr="000407C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се детали и механизмы должны исправно работать и функционировать, параметры  и режимы работы оборудования должны  соответствовать паспортным данным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в регламентные межремонтные периоды, определённые заводом-изготовителем.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876A2E" w:rsidRDefault="00CD456D" w:rsidP="00750DF5">
            <w:pPr>
              <w:pStyle w:val="2"/>
              <w:shd w:val="clear" w:color="auto" w:fill="FFFFFF"/>
              <w:spacing w:before="60" w:beforeAutospacing="0" w:after="300" w:afterAutospacing="0"/>
              <w:rPr>
                <w:i/>
                <w:sz w:val="24"/>
                <w:szCs w:val="24"/>
              </w:rPr>
            </w:pPr>
            <w:r w:rsidRPr="00067B4B">
              <w:rPr>
                <w:b w:val="0"/>
                <w:bCs w:val="0"/>
                <w:i/>
                <w:sz w:val="24"/>
                <w:szCs w:val="24"/>
              </w:rPr>
              <w:t>Конструкция бульдозера должна отвечать требованиям ГОСТ EN 474-2-2012 Машины землеройные</w:t>
            </w:r>
            <w:r>
              <w:rPr>
                <w:b w:val="0"/>
                <w:bCs w:val="0"/>
                <w:i/>
                <w:sz w:val="24"/>
                <w:szCs w:val="24"/>
              </w:rPr>
              <w:t>.</w:t>
            </w:r>
            <w:r w:rsidRPr="00876A2E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Материалы, узлы и комплектующие бульдозера должны быть качественными, безусловно новыми, не бывшими в эксплуатации. Гарантийный срок эксплуатации должен быть не менее срока, установленного заводом-изготовителем.</w:t>
            </w:r>
          </w:p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F54B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Бульдозер должен быть устойчив к воздействию внешних природных факторов окружающей среды (солнце, снег, дождь, град и т.п.), адаптирован к эксплуатации в условиях  бездорожья.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096C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Электрооборудование 24 в.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876A2E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Не требуется.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Бульдозер должен</w:t>
            </w:r>
            <w:r w:rsidRPr="008A591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быть укомплектован:</w:t>
            </w:r>
          </w:p>
          <w:p w:rsidR="00CD456D" w:rsidRPr="008A5918" w:rsidRDefault="003A11E9" w:rsidP="003A11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</w:t>
            </w:r>
            <w:r w:rsidR="00CD456D" w:rsidRPr="008A591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-Утеплитель кабины </w:t>
            </w:r>
            <w:r w:rsidR="00CD456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CD456D" w:rsidRPr="008A591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пенофол.</w:t>
            </w:r>
          </w:p>
          <w:p w:rsidR="00CD456D" w:rsidRPr="008A5918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A591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 Набор инструмента и ЗИП.</w:t>
            </w:r>
          </w:p>
          <w:p w:rsidR="00CD456D" w:rsidRPr="008A5918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A591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 Аптечка.</w:t>
            </w:r>
          </w:p>
          <w:p w:rsidR="00CD456D" w:rsidRPr="008A5918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8A591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 Огнетушитель ОП объёмом не менее 2 л.</w:t>
            </w:r>
            <w:bookmarkStart w:id="0" w:name="_GoBack"/>
            <w:bookmarkEnd w:id="0"/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 Руководство по эксплуатации бульдозер</w:t>
            </w:r>
            <w:r w:rsidR="0086124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на русском языке.</w:t>
            </w:r>
          </w:p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языке.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4.10 Требования к маркировке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517C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CD456D" w:rsidRPr="00A87768" w:rsidTr="00750DF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56D" w:rsidRPr="0057377E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57377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Все агрегаты и элементы должны быть надежно защищены от повреждений при транспортировке.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5. ТРЕБОВАНИЯ ПО ПРАВИЛАМ ПРИЕМКИ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ТЗ, с подписанием акта приёма-передачи.</w:t>
            </w:r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Поставщик обязан предоставить следующие  документы:</w:t>
            </w:r>
          </w:p>
          <w:p w:rsidR="00CD456D" w:rsidRPr="002201BE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- П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СМ</w:t>
            </w: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бульдозер</w:t>
            </w: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;</w:t>
            </w:r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- инструкци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ю</w:t>
            </w: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по эксплуатации на русском языке;</w:t>
            </w:r>
          </w:p>
          <w:p w:rsidR="00CD456D" w:rsidRPr="002201BE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- каталог запасных частей на русском языке;</w:t>
            </w:r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- сервисн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ую</w:t>
            </w: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книжк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у </w:t>
            </w: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на русском языке;</w:t>
            </w:r>
          </w:p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самоходной техники</w:t>
            </w:r>
            <w:r w:rsidRPr="002201B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покупателю.</w:t>
            </w:r>
          </w:p>
        </w:tc>
      </w:tr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6. ТРЕБОВАНИЯ К ТРАНСПОРТИРОВАНИЮ</w:t>
            </w:r>
          </w:p>
        </w:tc>
      </w:tr>
      <w:tr w:rsidR="003A11E9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1E9" w:rsidRPr="00F2488F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 xml:space="preserve">Транспортирование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должно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 xml:space="preserve"> производится:</w:t>
            </w:r>
          </w:p>
          <w:p w:rsidR="003A11E9" w:rsidRPr="00F2488F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1) железнодорожным транспортом на любые расстояния и с любой скоростью;</w:t>
            </w:r>
          </w:p>
          <w:p w:rsidR="003A11E9" w:rsidRPr="00F2488F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2) автомобильным транспортом по шоссейным дорог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ам на расстояние до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1000 км со скоростью до 60 км/ч;</w:t>
            </w:r>
          </w:p>
          <w:p w:rsidR="003A11E9" w:rsidRPr="00F2488F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 xml:space="preserve">3) автомобильным транспортом по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улучшенным грунтовым дорогам на 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расстояние до 500 км со скоростью до 30 км/ч;</w:t>
            </w:r>
          </w:p>
          <w:p w:rsidR="003A11E9" w:rsidRPr="00F2488F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4) авиационным транспортом на любые 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асстояния с любой скоростью без 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ограничения высоты в герметизированном отсеке;</w:t>
            </w:r>
          </w:p>
          <w:p w:rsidR="003A11E9" w:rsidRPr="00F2488F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При транспортировании всеми 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идами транспорта оборудование долж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 xml:space="preserve"> быть надежно закреплен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 xml:space="preserve"> на транспортных средствах с целью предотвращения его перемещений при движении транспорта.</w:t>
            </w:r>
          </w:p>
          <w:p w:rsidR="003A11E9" w:rsidRPr="00F2488F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При погрузочно-разгрузочных раб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отах применять общепромышленные 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такелажные и грузоподъемные средства.</w:t>
            </w:r>
          </w:p>
          <w:p w:rsidR="003A11E9" w:rsidRDefault="003A11E9" w:rsidP="00420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По окончании погрузочных работ пров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ерить правильность и надежность 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 xml:space="preserve">крепления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оборудования.</w:t>
            </w: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3A11E9" w:rsidRPr="00005402" w:rsidRDefault="003A11E9" w:rsidP="00420E27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2488F">
              <w:rPr>
                <w:rFonts w:ascii="Times New Roman" w:hAnsi="Times New Roman"/>
                <w:i/>
                <w:sz w:val="24"/>
                <w:szCs w:val="24"/>
              </w:rPr>
              <w:t>При погрузочно-разгрузочных работах соблюдать правила техники безопасности.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7. ТРЕБОВАНИЯ К ХРАНЕНИЮ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Особых требований не предусмотрено 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3A11E9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1E9" w:rsidRPr="00163A10" w:rsidRDefault="003A11E9" w:rsidP="00420E2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Гарантийный срок 1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2</w:t>
            </w: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месяцев или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4 000 </w:t>
            </w: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оточасов (что наступит ранее), но </w:t>
            </w: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не менее срока и объема гарантии, установленны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х</w:t>
            </w: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предприятием изготовителем.</w:t>
            </w:r>
          </w:p>
          <w:p w:rsidR="003A11E9" w:rsidRDefault="003A11E9" w:rsidP="00420E2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ввода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оборудования</w:t>
            </w: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в эксплуатацию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</w:p>
          <w:p w:rsidR="003A11E9" w:rsidRPr="00005402" w:rsidRDefault="003A11E9" w:rsidP="00420E2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При наступлении гарантийного случая в период действия гарантийного срока, </w:t>
            </w:r>
            <w:r w:rsidRPr="00163A1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Продавец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обеспечивает замену вышедших из строя деталей и узлов за свой счёт в течение 10 рабочих дней.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9. ТРЕБОВАНИЯ ПО РЕМОНТОПРИГОДНОСТИ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Default="002C5DD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Приспособленность к поддержанию и восстановлению работоспособного состояния путём технического обслуживания и ремонта.</w:t>
            </w:r>
          </w:p>
          <w:p w:rsidR="002C5DDD" w:rsidRPr="005F7E29" w:rsidRDefault="002C5DDD" w:rsidP="002C5DDD">
            <w:pPr>
              <w:spacing w:after="0" w:line="240" w:lineRule="auto"/>
              <w:ind w:firstLine="601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Все основные узлы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 агрегаты должны быть ремонтно-</w:t>
            </w:r>
            <w:r w:rsidRPr="005F7E2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пригодны. </w:t>
            </w:r>
          </w:p>
          <w:p w:rsidR="002C5DDD" w:rsidRPr="005F7E29" w:rsidRDefault="002C5DDD" w:rsidP="002C5DDD">
            <w:pPr>
              <w:spacing w:after="0" w:line="240" w:lineRule="auto"/>
              <w:ind w:firstLine="601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Их компоновка должна предусматривать возможность применения агрегатно- </w:t>
            </w:r>
          </w:p>
          <w:p w:rsidR="00CD456D" w:rsidRPr="00005402" w:rsidRDefault="002C5DDD" w:rsidP="00F54B2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10. ТРЕБОВАНИЯ К ОБСЛУЖИВАНИЮ</w:t>
            </w:r>
          </w:p>
        </w:tc>
      </w:tr>
      <w:tr w:rsidR="00CD456D" w:rsidRPr="00A87768" w:rsidTr="00861247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2C5DDD" w:rsidRDefault="002C5DDD" w:rsidP="002C5DDD">
            <w:pPr>
              <w:spacing w:after="0" w:line="240" w:lineRule="auto"/>
              <w:ind w:left="34" w:firstLine="567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Обслуживание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бульдозера</w:t>
            </w:r>
            <w:r w:rsidRPr="005F7E2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должно предусматривать наличие запыленности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 влаги на рабочем месте</w:t>
            </w:r>
            <w:r w:rsidRPr="005F7E2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11. ЭКОЛОГИЧЕСКИЕ ТРЕБОВАНИЯ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Default="00CD456D" w:rsidP="00750DF5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Тип двигателя должен соответствовать стандарту не менее «Евро-4»</w:t>
            </w:r>
          </w:p>
          <w:p w:rsidR="00CD456D" w:rsidRPr="00005402" w:rsidRDefault="00CD456D" w:rsidP="00750DF5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12. ТРЕБОВАНИЯ ПО БЕЗОПАСНОСТИ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Должен соответствовать требованиям предъявляемым к</w:t>
            </w:r>
            <w:r w:rsidRPr="002E4F9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землеройны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м</w:t>
            </w:r>
            <w:r w:rsidRPr="002E4F9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м</w:t>
            </w:r>
            <w:r w:rsidRPr="002E4F9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ашин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ам</w:t>
            </w:r>
            <w:r w:rsidR="00FC710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согласно ГОСТ 12.3.002;  ГОСТ 12.2.019 ; ГОСТ 12.1.004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CD456D" w:rsidRPr="00A87768" w:rsidTr="00861247">
        <w:trPr>
          <w:trHeight w:val="158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A3782F" w:rsidP="00A378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F5CF3" w:rsidRPr="0012741B">
              <w:rPr>
                <w:rFonts w:ascii="Times New Roman" w:eastAsia="Times New Roman" w:hAnsi="Times New Roman"/>
                <w:i/>
                <w:lang w:eastAsia="ru-RU"/>
              </w:rPr>
              <w:t xml:space="preserve">При поставке оборудования </w:t>
            </w:r>
            <w:r w:rsidR="00DF5CF3">
              <w:rPr>
                <w:rFonts w:ascii="Times New Roman" w:eastAsia="Times New Roman" w:hAnsi="Times New Roman"/>
                <w:i/>
                <w:lang w:eastAsia="ru-RU"/>
              </w:rPr>
              <w:t xml:space="preserve">Заказчик </w:t>
            </w:r>
            <w:r w:rsidR="00DF5CF3" w:rsidRPr="0012741B">
              <w:rPr>
                <w:rFonts w:ascii="Times New Roman" w:eastAsia="Times New Roman" w:hAnsi="Times New Roman"/>
                <w:i/>
                <w:lang w:eastAsia="ru-RU"/>
              </w:rPr>
              <w:t xml:space="preserve"> </w:t>
            </w:r>
            <w:r w:rsidR="00DF5CF3">
              <w:rPr>
                <w:rFonts w:ascii="Times New Roman" w:eastAsia="Times New Roman" w:hAnsi="Times New Roman"/>
                <w:i/>
                <w:lang w:eastAsia="ru-RU"/>
              </w:rPr>
              <w:t xml:space="preserve">согласовывает с Поставщиком </w:t>
            </w:r>
            <w:r w:rsidR="00DF5CF3" w:rsidRPr="0012741B">
              <w:rPr>
                <w:rFonts w:ascii="Times New Roman" w:eastAsia="Times New Roman" w:hAnsi="Times New Roman"/>
                <w:i/>
                <w:lang w:eastAsia="ru-RU"/>
              </w:rPr>
              <w:t xml:space="preserve"> комплекс работ, включающий проверку, нас</w:t>
            </w:r>
            <w:r w:rsidR="00DF5CF3">
              <w:rPr>
                <w:rFonts w:ascii="Times New Roman" w:eastAsia="Times New Roman" w:hAnsi="Times New Roman"/>
                <w:i/>
                <w:lang w:eastAsia="ru-RU"/>
              </w:rPr>
              <w:t xml:space="preserve">тройку и испытания оборудования силами своих специалистов, </w:t>
            </w:r>
            <w:r w:rsidR="00DF5CF3" w:rsidRPr="0012741B">
              <w:rPr>
                <w:rFonts w:ascii="Times New Roman" w:eastAsia="Times New Roman" w:hAnsi="Times New Roman"/>
                <w:i/>
                <w:lang w:eastAsia="ru-RU"/>
              </w:rPr>
              <w:t>с целью обеспечения его проектных параметров и режимов</w:t>
            </w:r>
            <w:r w:rsidR="00DF5CF3">
              <w:rPr>
                <w:rFonts w:ascii="Times New Roman" w:eastAsia="Times New Roman" w:hAnsi="Times New Roman"/>
                <w:i/>
                <w:lang w:eastAsia="ru-RU"/>
              </w:rPr>
              <w:t xml:space="preserve">, а также для  проведения </w:t>
            </w:r>
            <w:r w:rsidR="00DF5CF3" w:rsidRPr="003C18A6">
              <w:rPr>
                <w:rFonts w:ascii="Times New Roman" w:eastAsia="Times New Roman" w:hAnsi="Times New Roman"/>
                <w:i/>
                <w:lang w:eastAsia="ru-RU"/>
              </w:rPr>
              <w:t>пусконаладочных работ в промышленных условиях, в соответствие с техническими характеристиками станка и техническим заданием.</w:t>
            </w:r>
            <w:r w:rsidR="00DF5CF3">
              <w:rPr>
                <w:rFonts w:ascii="Times New Roman" w:eastAsia="Times New Roman" w:hAnsi="Times New Roman"/>
                <w:i/>
                <w:lang w:eastAsia="ru-RU"/>
              </w:rPr>
              <w:t xml:space="preserve"> При этом гарантийные условия Поставщика сохраняются в полном объёме.</w:t>
            </w:r>
          </w:p>
        </w:tc>
      </w:tr>
    </w:tbl>
    <w:p w:rsidR="00CD456D" w:rsidRPr="00005402" w:rsidRDefault="00CD456D" w:rsidP="00CD456D">
      <w:pPr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 </w:t>
            </w:r>
            <w:r w:rsidRPr="009D21C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CD456D" w:rsidRPr="00005402" w:rsidRDefault="00CD456D" w:rsidP="00CD456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15. ДОПОЛНИТЕЛЬНЫЕ (ИНЫЕ) ТРЕБОВАНИЯ</w:t>
            </w:r>
          </w:p>
        </w:tc>
      </w:tr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Дополнительных</w:t>
            </w:r>
            <w:r w:rsidRPr="009D21C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требований не предусмотрено</w:t>
            </w: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005402" w:rsidRDefault="00CD456D" w:rsidP="00750D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05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CD456D" w:rsidRPr="00A87768" w:rsidTr="00861247">
        <w:trPr>
          <w:trHeight w:val="88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Количество: бульдозер- один;</w:t>
            </w:r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             </w:t>
            </w:r>
          </w:p>
          <w:p w:rsidR="00CD456D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Срок поставки – </w:t>
            </w:r>
            <w:r w:rsidR="00AE3E4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30(тридцать)дней со дня подписания договора</w:t>
            </w:r>
          </w:p>
          <w:p w:rsidR="00CD456D" w:rsidRPr="00005402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456D" w:rsidRPr="00005402" w:rsidRDefault="00CD456D" w:rsidP="00CD45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5402">
        <w:rPr>
          <w:rFonts w:ascii="Times New Roman" w:eastAsia="Times New Roman" w:hAnsi="Times New Roman"/>
          <w:sz w:val="28"/>
          <w:szCs w:val="28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D456D" w:rsidRPr="00A87768" w:rsidTr="00750D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56D" w:rsidRPr="00F517C7" w:rsidRDefault="00CD456D" w:rsidP="00750DF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Руководство по эксплуатации и каталог запасных частей должны быть на русском языке, на бумажном носителе.</w:t>
            </w:r>
          </w:p>
        </w:tc>
      </w:tr>
    </w:tbl>
    <w:p w:rsidR="00CD456D" w:rsidRDefault="00CD456D" w:rsidP="00756177">
      <w:pPr>
        <w:spacing w:after="0"/>
        <w:rPr>
          <w:rFonts w:ascii="Times New Roman" w:hAnsi="Times New Roman"/>
          <w:sz w:val="28"/>
          <w:szCs w:val="28"/>
        </w:rPr>
      </w:pPr>
    </w:p>
    <w:sectPr w:rsidR="00CD456D" w:rsidSect="00C67414">
      <w:footerReference w:type="default" r:id="rId6"/>
      <w:foot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314" w:rsidRDefault="00B71314">
      <w:pPr>
        <w:spacing w:after="0" w:line="240" w:lineRule="auto"/>
      </w:pPr>
      <w:r>
        <w:separator/>
      </w:r>
    </w:p>
  </w:endnote>
  <w:endnote w:type="continuationSeparator" w:id="0">
    <w:p w:rsidR="00B71314" w:rsidRDefault="00B71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lektra Text Pro">
    <w:altName w:val="Corbel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B7" w:rsidRDefault="00FD6BF1">
    <w:pPr>
      <w:pStyle w:val="a3"/>
      <w:jc w:val="right"/>
    </w:pPr>
    <w:r>
      <w:t xml:space="preserve">Страница </w:t>
    </w:r>
    <w:r w:rsidR="001B206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B2067">
      <w:rPr>
        <w:b/>
        <w:bCs/>
        <w:sz w:val="24"/>
        <w:szCs w:val="24"/>
      </w:rPr>
      <w:fldChar w:fldCharType="separate"/>
    </w:r>
    <w:r w:rsidR="007E510E">
      <w:rPr>
        <w:b/>
        <w:bCs/>
        <w:noProof/>
      </w:rPr>
      <w:t>7</w:t>
    </w:r>
    <w:r w:rsidR="001B2067">
      <w:rPr>
        <w:b/>
        <w:bCs/>
        <w:sz w:val="24"/>
        <w:szCs w:val="24"/>
      </w:rPr>
      <w:fldChar w:fldCharType="end"/>
    </w:r>
    <w:r>
      <w:t xml:space="preserve"> из </w:t>
    </w:r>
    <w:r w:rsidR="001B206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B2067">
      <w:rPr>
        <w:b/>
        <w:bCs/>
        <w:sz w:val="24"/>
        <w:szCs w:val="24"/>
      </w:rPr>
      <w:fldChar w:fldCharType="separate"/>
    </w:r>
    <w:r w:rsidR="007E510E">
      <w:rPr>
        <w:b/>
        <w:bCs/>
        <w:noProof/>
      </w:rPr>
      <w:t>7</w:t>
    </w:r>
    <w:r w:rsidR="001B2067">
      <w:rPr>
        <w:b/>
        <w:bCs/>
        <w:sz w:val="24"/>
        <w:szCs w:val="24"/>
      </w:rPr>
      <w:fldChar w:fldCharType="end"/>
    </w:r>
  </w:p>
  <w:p w:rsidR="00C67414" w:rsidRDefault="007E510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1B7" w:rsidRDefault="007E510E">
    <w:pPr>
      <w:pStyle w:val="a3"/>
      <w:jc w:val="right"/>
    </w:pPr>
  </w:p>
  <w:p w:rsidR="00C67414" w:rsidRDefault="007E510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314" w:rsidRDefault="00B71314">
      <w:pPr>
        <w:spacing w:after="0" w:line="240" w:lineRule="auto"/>
      </w:pPr>
      <w:r>
        <w:separator/>
      </w:r>
    </w:p>
  </w:footnote>
  <w:footnote w:type="continuationSeparator" w:id="0">
    <w:p w:rsidR="00B71314" w:rsidRDefault="00B713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4AEF"/>
    <w:rsid w:val="00096C16"/>
    <w:rsid w:val="00102DED"/>
    <w:rsid w:val="001164A1"/>
    <w:rsid w:val="001B2067"/>
    <w:rsid w:val="001C2976"/>
    <w:rsid w:val="002C5DDD"/>
    <w:rsid w:val="00304FED"/>
    <w:rsid w:val="003A11E9"/>
    <w:rsid w:val="003B2D11"/>
    <w:rsid w:val="003D4E0A"/>
    <w:rsid w:val="00417114"/>
    <w:rsid w:val="00507F9C"/>
    <w:rsid w:val="00510F29"/>
    <w:rsid w:val="005B0A76"/>
    <w:rsid w:val="005D7D11"/>
    <w:rsid w:val="00730965"/>
    <w:rsid w:val="00740B49"/>
    <w:rsid w:val="00756177"/>
    <w:rsid w:val="007B6CE6"/>
    <w:rsid w:val="007D6E21"/>
    <w:rsid w:val="007E510E"/>
    <w:rsid w:val="00861247"/>
    <w:rsid w:val="00875F3B"/>
    <w:rsid w:val="00A356B2"/>
    <w:rsid w:val="00A3782F"/>
    <w:rsid w:val="00AE3E47"/>
    <w:rsid w:val="00B71314"/>
    <w:rsid w:val="00BC2B5D"/>
    <w:rsid w:val="00BE4AEF"/>
    <w:rsid w:val="00C27A6C"/>
    <w:rsid w:val="00CD456D"/>
    <w:rsid w:val="00D05BB7"/>
    <w:rsid w:val="00D301E4"/>
    <w:rsid w:val="00DF5CF3"/>
    <w:rsid w:val="00E00B0A"/>
    <w:rsid w:val="00E23527"/>
    <w:rsid w:val="00ED14BC"/>
    <w:rsid w:val="00F54B22"/>
    <w:rsid w:val="00FC710A"/>
    <w:rsid w:val="00FD6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6D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CD45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45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uiPriority w:val="99"/>
    <w:unhideWhenUsed/>
    <w:rsid w:val="00CD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D456D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D6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6BF1"/>
    <w:rPr>
      <w:rFonts w:ascii="Tahoma" w:eastAsia="Calibri" w:hAnsi="Tahoma" w:cs="Tahoma"/>
      <w:sz w:val="16"/>
      <w:szCs w:val="16"/>
    </w:rPr>
  </w:style>
  <w:style w:type="character" w:styleId="a7">
    <w:name w:val="Strong"/>
    <w:qFormat/>
    <w:rsid w:val="00D05BB7"/>
    <w:rPr>
      <w:b/>
      <w:bCs/>
    </w:rPr>
  </w:style>
  <w:style w:type="paragraph" w:styleId="a8">
    <w:name w:val="Normal (Web)"/>
    <w:basedOn w:val="a"/>
    <w:uiPriority w:val="99"/>
    <w:unhideWhenUsed/>
    <w:rsid w:val="003A11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56D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CD45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45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er"/>
    <w:basedOn w:val="a"/>
    <w:link w:val="a4"/>
    <w:uiPriority w:val="99"/>
    <w:unhideWhenUsed/>
    <w:rsid w:val="00CD4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D456D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D6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6BF1"/>
    <w:rPr>
      <w:rFonts w:ascii="Tahoma" w:eastAsia="Calibri" w:hAnsi="Tahoma" w:cs="Tahoma"/>
      <w:sz w:val="16"/>
      <w:szCs w:val="16"/>
    </w:rPr>
  </w:style>
  <w:style w:type="character" w:styleId="a7">
    <w:name w:val="Strong"/>
    <w:qFormat/>
    <w:rsid w:val="00D05BB7"/>
    <w:rPr>
      <w:b/>
      <w:bCs/>
    </w:rPr>
  </w:style>
  <w:style w:type="paragraph" w:styleId="a8">
    <w:name w:val="Normal (Web)"/>
    <w:basedOn w:val="a"/>
    <w:uiPriority w:val="99"/>
    <w:unhideWhenUsed/>
    <w:rsid w:val="003A11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1670</Words>
  <Characters>9521</Characters>
  <Application>Microsoft Office Word</Application>
  <DocSecurity>4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KungurovAA</dc:creator>
  <cp:lastModifiedBy>markina.e.a</cp:lastModifiedBy>
  <cp:revision>2</cp:revision>
  <cp:lastPrinted>2014-07-09T03:24:00Z</cp:lastPrinted>
  <dcterms:created xsi:type="dcterms:W3CDTF">2014-09-30T11:46:00Z</dcterms:created>
  <dcterms:modified xsi:type="dcterms:W3CDTF">2014-09-30T11:46:00Z</dcterms:modified>
</cp:coreProperties>
</file>