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00D3F" w:rsidRDefault="00F00D3F" w:rsidP="00F00D3F">
      <w:pPr>
        <w:pStyle w:val="Times12"/>
        <w:overflowPunct/>
        <w:autoSpaceDE/>
        <w:autoSpaceDN/>
        <w:adjustRightInd/>
        <w:ind w:firstLine="0"/>
        <w:jc w:val="center"/>
        <w:outlineLvl w:val="0"/>
        <w:rPr>
          <w:sz w:val="28"/>
          <w:szCs w:val="28"/>
        </w:rPr>
      </w:pPr>
      <w:bookmarkStart w:id="0" w:name="_Toc352319664"/>
      <w:r>
        <w:rPr>
          <w:b/>
          <w:sz w:val="28"/>
          <w:szCs w:val="28"/>
        </w:rPr>
        <w:t>ТОМ</w:t>
      </w:r>
      <w:r w:rsidRPr="00076B0D">
        <w:rPr>
          <w:b/>
          <w:sz w:val="28"/>
          <w:szCs w:val="28"/>
        </w:rPr>
        <w:t> 2 «</w:t>
      </w:r>
      <w:bookmarkStart w:id="1" w:name="том2_техническая_часть"/>
      <w:r>
        <w:rPr>
          <w:b/>
          <w:sz w:val="28"/>
          <w:szCs w:val="28"/>
        </w:rPr>
        <w:t>ТЕХНИЧЕСКАЯ ЧАСТЬ</w:t>
      </w:r>
      <w:bookmarkEnd w:id="1"/>
      <w:r w:rsidRPr="003E5740">
        <w:rPr>
          <w:sz w:val="28"/>
          <w:szCs w:val="28"/>
        </w:rPr>
        <w:t>»</w:t>
      </w:r>
      <w:bookmarkEnd w:id="0"/>
    </w:p>
    <w:p w:rsidR="00F00D3F" w:rsidRDefault="00F00D3F" w:rsidP="00F00D3F">
      <w:pPr>
        <w:pStyle w:val="Times12"/>
        <w:overflowPunct/>
        <w:autoSpaceDE/>
        <w:autoSpaceDN/>
        <w:adjustRightInd/>
        <w:ind w:firstLine="0"/>
        <w:jc w:val="center"/>
        <w:rPr>
          <w:sz w:val="28"/>
          <w:szCs w:val="28"/>
        </w:rPr>
      </w:pPr>
    </w:p>
    <w:p w:rsidR="00F00D3F" w:rsidRPr="00D142DF" w:rsidRDefault="00F00D3F" w:rsidP="00F00D3F">
      <w:pPr>
        <w:pStyle w:val="Times12"/>
        <w:overflowPunct/>
        <w:autoSpaceDE/>
        <w:autoSpaceDN/>
        <w:adjustRightInd/>
        <w:ind w:firstLine="0"/>
        <w:jc w:val="center"/>
        <w:outlineLvl w:val="1"/>
        <w:rPr>
          <w:b/>
          <w:sz w:val="28"/>
          <w:szCs w:val="28"/>
        </w:rPr>
      </w:pPr>
      <w:bookmarkStart w:id="2" w:name="_Toc352319665"/>
      <w:r w:rsidRPr="00D142DF">
        <w:rPr>
          <w:b/>
          <w:sz w:val="28"/>
          <w:szCs w:val="28"/>
        </w:rPr>
        <w:t>Спецификация</w:t>
      </w:r>
      <w:bookmarkEnd w:id="2"/>
    </w:p>
    <w:p w:rsidR="00F00D3F" w:rsidRDefault="00F00D3F" w:rsidP="00F00D3F">
      <w:pPr>
        <w:pStyle w:val="Times12"/>
        <w:overflowPunct/>
        <w:autoSpaceDE/>
        <w:autoSpaceDN/>
        <w:adjustRightInd/>
        <w:ind w:firstLine="0"/>
        <w:jc w:val="center"/>
        <w:rPr>
          <w:sz w:val="28"/>
          <w:szCs w:val="28"/>
        </w:rPr>
      </w:pPr>
    </w:p>
    <w:p w:rsidR="00F00D3F" w:rsidRDefault="005E2C66" w:rsidP="005E2C66">
      <w:pPr>
        <w:pStyle w:val="Times12"/>
        <w:numPr>
          <w:ilvl w:val="0"/>
          <w:numId w:val="5"/>
        </w:numPr>
        <w:overflowPunct/>
        <w:autoSpaceDE/>
        <w:autoSpaceDN/>
        <w:adjustRightInd/>
        <w:rPr>
          <w:szCs w:val="24"/>
        </w:rPr>
      </w:pPr>
      <w:r w:rsidRPr="005E2C66">
        <w:rPr>
          <w:b/>
        </w:rPr>
        <w:t xml:space="preserve">Передача права использования программного обеспечения </w:t>
      </w:r>
      <w:proofErr w:type="spellStart"/>
      <w:r w:rsidRPr="005E2C66">
        <w:rPr>
          <w:b/>
        </w:rPr>
        <w:t>Dassault</w:t>
      </w:r>
      <w:proofErr w:type="spellEnd"/>
      <w:r w:rsidRPr="005E2C66">
        <w:rPr>
          <w:b/>
        </w:rPr>
        <w:t xml:space="preserve"> </w:t>
      </w:r>
      <w:proofErr w:type="spellStart"/>
      <w:r w:rsidRPr="005E2C66">
        <w:rPr>
          <w:b/>
        </w:rPr>
        <w:t>Systemes</w:t>
      </w:r>
      <w:proofErr w:type="spellEnd"/>
      <w:r>
        <w:rPr>
          <w:b/>
        </w:rPr>
        <w:t xml:space="preserve"> по адресу</w:t>
      </w:r>
      <w:r w:rsidR="007A36BF" w:rsidRPr="00814B7E">
        <w:rPr>
          <w:b/>
        </w:rPr>
        <w:t xml:space="preserve">: </w:t>
      </w:r>
      <w:r w:rsidRPr="00B2756A">
        <w:t xml:space="preserve">Московский филиал АО «НИАЭП», </w:t>
      </w:r>
      <w:smartTag w:uri="urn:schemas-microsoft-com:office:smarttags" w:element="metricconverter">
        <w:smartTagPr>
          <w:attr w:name="ProductID" w:val="127434 г"/>
        </w:smartTagPr>
        <w:r w:rsidRPr="00B2756A">
          <w:t>127434 г</w:t>
        </w:r>
      </w:smartTag>
      <w:r w:rsidRPr="00B2756A">
        <w:t>. Москва, Дмитровское ш., д. 2, стр.1</w:t>
      </w:r>
      <w:r w:rsidR="007A36BF" w:rsidRPr="007A36BF">
        <w:rPr>
          <w:szCs w:val="24"/>
        </w:rPr>
        <w:t>.</w:t>
      </w:r>
    </w:p>
    <w:p w:rsidR="00D453A2" w:rsidRPr="00D453A2" w:rsidRDefault="00D453A2" w:rsidP="00D453A2">
      <w:pPr>
        <w:pStyle w:val="Times12"/>
        <w:overflowPunct/>
        <w:autoSpaceDE/>
        <w:autoSpaceDN/>
        <w:adjustRightInd/>
        <w:ind w:left="709" w:firstLine="0"/>
        <w:rPr>
          <w:b/>
          <w:szCs w:val="24"/>
        </w:rPr>
      </w:pPr>
      <w:r w:rsidRPr="00416E9D">
        <w:rPr>
          <w:b/>
          <w:szCs w:val="24"/>
        </w:rPr>
        <w:t xml:space="preserve">Срок передачи права: </w:t>
      </w:r>
      <w:r w:rsidR="00416E9D" w:rsidRPr="00416E9D">
        <w:rPr>
          <w:szCs w:val="24"/>
        </w:rPr>
        <w:t>15</w:t>
      </w:r>
      <w:r w:rsidRPr="00416E9D">
        <w:rPr>
          <w:szCs w:val="24"/>
        </w:rPr>
        <w:t xml:space="preserve"> рабочих дней с момента заключения договора</w:t>
      </w:r>
      <w:bookmarkStart w:id="3" w:name="_GoBack"/>
      <w:bookmarkEnd w:id="3"/>
    </w:p>
    <w:p w:rsidR="007A36BF" w:rsidRDefault="007A36BF" w:rsidP="007A36BF">
      <w:pPr>
        <w:pStyle w:val="Times12"/>
        <w:overflowPunct/>
        <w:autoSpaceDE/>
        <w:autoSpaceDN/>
        <w:adjustRightInd/>
        <w:ind w:left="360" w:firstLine="0"/>
        <w:rPr>
          <w:b/>
          <w:szCs w:val="24"/>
        </w:rPr>
      </w:pPr>
    </w:p>
    <w:tbl>
      <w:tblPr>
        <w:tblW w:w="7400" w:type="dxa"/>
        <w:tblInd w:w="93" w:type="dxa"/>
        <w:tblLook w:val="04A0" w:firstRow="1" w:lastRow="0" w:firstColumn="1" w:lastColumn="0" w:noHBand="0" w:noVBand="1"/>
      </w:tblPr>
      <w:tblGrid>
        <w:gridCol w:w="640"/>
        <w:gridCol w:w="3120"/>
        <w:gridCol w:w="1340"/>
        <w:gridCol w:w="1120"/>
        <w:gridCol w:w="1180"/>
      </w:tblGrid>
      <w:tr w:rsidR="005E2C66" w:rsidRPr="005E2C66" w:rsidTr="005E2C66">
        <w:trPr>
          <w:trHeight w:val="735"/>
        </w:trPr>
        <w:tc>
          <w:tcPr>
            <w:tcW w:w="6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2C66" w:rsidRPr="005E2C66" w:rsidRDefault="005E2C66" w:rsidP="005E2C66">
            <w:pPr>
              <w:jc w:val="center"/>
            </w:pPr>
            <w:r w:rsidRPr="005E2C66">
              <w:t xml:space="preserve">№ </w:t>
            </w:r>
            <w:proofErr w:type="gramStart"/>
            <w:r w:rsidRPr="005E2C66">
              <w:t>п</w:t>
            </w:r>
            <w:proofErr w:type="gramEnd"/>
            <w:r w:rsidRPr="005E2C66">
              <w:t>/п</w:t>
            </w:r>
          </w:p>
        </w:tc>
        <w:tc>
          <w:tcPr>
            <w:tcW w:w="3120" w:type="dxa"/>
            <w:tcBorders>
              <w:top w:val="single" w:sz="4" w:space="0" w:color="auto"/>
              <w:left w:val="nil"/>
              <w:bottom w:val="nil"/>
              <w:right w:val="single" w:sz="4" w:space="0" w:color="auto"/>
            </w:tcBorders>
            <w:shd w:val="clear" w:color="auto" w:fill="auto"/>
            <w:vAlign w:val="center"/>
            <w:hideMark/>
          </w:tcPr>
          <w:p w:rsidR="005E2C66" w:rsidRPr="005E2C66" w:rsidRDefault="005E2C66" w:rsidP="005E2C66">
            <w:pPr>
              <w:jc w:val="center"/>
            </w:pPr>
            <w:r w:rsidRPr="005E2C66">
              <w:t>Наименование</w:t>
            </w:r>
          </w:p>
        </w:tc>
        <w:tc>
          <w:tcPr>
            <w:tcW w:w="1340" w:type="dxa"/>
            <w:tcBorders>
              <w:top w:val="single" w:sz="4" w:space="0" w:color="auto"/>
              <w:left w:val="nil"/>
              <w:bottom w:val="nil"/>
              <w:right w:val="single" w:sz="4" w:space="0" w:color="auto"/>
            </w:tcBorders>
            <w:shd w:val="clear" w:color="auto" w:fill="auto"/>
            <w:vAlign w:val="center"/>
            <w:hideMark/>
          </w:tcPr>
          <w:p w:rsidR="005E2C66" w:rsidRPr="005E2C66" w:rsidRDefault="005E2C66" w:rsidP="005E2C66">
            <w:pPr>
              <w:jc w:val="center"/>
            </w:pPr>
            <w:r w:rsidRPr="005E2C66">
              <w:t>Код продукта</w:t>
            </w:r>
          </w:p>
        </w:tc>
        <w:tc>
          <w:tcPr>
            <w:tcW w:w="1120" w:type="dxa"/>
            <w:tcBorders>
              <w:top w:val="single" w:sz="4" w:space="0" w:color="auto"/>
              <w:left w:val="nil"/>
              <w:bottom w:val="nil"/>
              <w:right w:val="single" w:sz="4" w:space="0" w:color="auto"/>
            </w:tcBorders>
            <w:shd w:val="clear" w:color="auto" w:fill="auto"/>
            <w:vAlign w:val="center"/>
            <w:hideMark/>
          </w:tcPr>
          <w:p w:rsidR="005E2C66" w:rsidRPr="005E2C66" w:rsidRDefault="005E2C66" w:rsidP="005E2C66">
            <w:pPr>
              <w:jc w:val="center"/>
            </w:pPr>
            <w:r w:rsidRPr="005E2C66">
              <w:t>Ед. изм.</w:t>
            </w:r>
          </w:p>
        </w:tc>
        <w:tc>
          <w:tcPr>
            <w:tcW w:w="1180" w:type="dxa"/>
            <w:tcBorders>
              <w:top w:val="single" w:sz="4" w:space="0" w:color="auto"/>
              <w:left w:val="nil"/>
              <w:bottom w:val="nil"/>
              <w:right w:val="single" w:sz="4" w:space="0" w:color="auto"/>
            </w:tcBorders>
            <w:shd w:val="clear" w:color="auto" w:fill="auto"/>
            <w:vAlign w:val="center"/>
            <w:hideMark/>
          </w:tcPr>
          <w:p w:rsidR="005E2C66" w:rsidRPr="005E2C66" w:rsidRDefault="005E2C66" w:rsidP="005E2C66">
            <w:pPr>
              <w:jc w:val="center"/>
            </w:pPr>
            <w:r w:rsidRPr="005E2C66">
              <w:t>Кол-во, шт.</w:t>
            </w:r>
          </w:p>
        </w:tc>
      </w:tr>
      <w:tr w:rsidR="005E2C66" w:rsidRPr="005E2C66" w:rsidTr="005E2C66">
        <w:trPr>
          <w:trHeight w:val="630"/>
        </w:trPr>
        <w:tc>
          <w:tcPr>
            <w:tcW w:w="640" w:type="dxa"/>
            <w:tcBorders>
              <w:top w:val="nil"/>
              <w:left w:val="single" w:sz="4" w:space="0" w:color="auto"/>
              <w:bottom w:val="single" w:sz="4" w:space="0" w:color="auto"/>
              <w:right w:val="nil"/>
            </w:tcBorders>
            <w:shd w:val="clear" w:color="auto" w:fill="auto"/>
            <w:vAlign w:val="bottom"/>
            <w:hideMark/>
          </w:tcPr>
          <w:p w:rsidR="005E2C66" w:rsidRPr="005E2C66" w:rsidRDefault="005E2C66" w:rsidP="005E2C66">
            <w:pPr>
              <w:jc w:val="right"/>
            </w:pPr>
            <w:r w:rsidRPr="005E2C66">
              <w:t>1</w:t>
            </w:r>
          </w:p>
        </w:tc>
        <w:tc>
          <w:tcPr>
            <w:tcW w:w="31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2C66" w:rsidRPr="005E2C66" w:rsidRDefault="005E2C66" w:rsidP="005E2C66">
            <w:pPr>
              <w:jc w:val="both"/>
              <w:rPr>
                <w:color w:val="000000"/>
              </w:rPr>
            </w:pPr>
            <w:r w:rsidRPr="005E2C66">
              <w:rPr>
                <w:color w:val="000000"/>
              </w:rPr>
              <w:t xml:space="preserve">ENOVIA </w:t>
            </w:r>
            <w:proofErr w:type="spellStart"/>
            <w:r w:rsidRPr="005E2C66">
              <w:rPr>
                <w:color w:val="000000"/>
              </w:rPr>
              <w:t>Live</w:t>
            </w:r>
            <w:proofErr w:type="spellEnd"/>
            <w:r w:rsidRPr="005E2C66">
              <w:rPr>
                <w:color w:val="000000"/>
              </w:rPr>
              <w:t xml:space="preserve"> </w:t>
            </w:r>
            <w:proofErr w:type="spellStart"/>
            <w:r w:rsidRPr="005E2C66">
              <w:rPr>
                <w:color w:val="000000"/>
              </w:rPr>
              <w:t>Collaboration</w:t>
            </w:r>
            <w:proofErr w:type="spellEnd"/>
          </w:p>
        </w:tc>
        <w:tc>
          <w:tcPr>
            <w:tcW w:w="1340" w:type="dxa"/>
            <w:tcBorders>
              <w:top w:val="single" w:sz="4" w:space="0" w:color="auto"/>
              <w:left w:val="nil"/>
              <w:bottom w:val="single" w:sz="4" w:space="0" w:color="auto"/>
              <w:right w:val="single" w:sz="4" w:space="0" w:color="auto"/>
            </w:tcBorders>
            <w:shd w:val="clear" w:color="auto" w:fill="auto"/>
            <w:vAlign w:val="center"/>
            <w:hideMark/>
          </w:tcPr>
          <w:p w:rsidR="005E2C66" w:rsidRPr="005E2C66" w:rsidRDefault="005E2C66" w:rsidP="005E2C66">
            <w:pPr>
              <w:jc w:val="center"/>
              <w:rPr>
                <w:color w:val="000000"/>
              </w:rPr>
            </w:pPr>
            <w:r w:rsidRPr="005E2C66">
              <w:rPr>
                <w:color w:val="000000"/>
              </w:rPr>
              <w:t>CPF</w:t>
            </w:r>
          </w:p>
        </w:tc>
        <w:tc>
          <w:tcPr>
            <w:tcW w:w="1120" w:type="dxa"/>
            <w:tcBorders>
              <w:top w:val="single" w:sz="4" w:space="0" w:color="auto"/>
              <w:left w:val="nil"/>
              <w:bottom w:val="single" w:sz="4" w:space="0" w:color="auto"/>
              <w:right w:val="single" w:sz="4" w:space="0" w:color="auto"/>
            </w:tcBorders>
            <w:shd w:val="clear" w:color="auto" w:fill="auto"/>
            <w:vAlign w:val="center"/>
            <w:hideMark/>
          </w:tcPr>
          <w:p w:rsidR="005E2C66" w:rsidRPr="005E2C66" w:rsidRDefault="005E2C66" w:rsidP="005E2C66">
            <w:pPr>
              <w:jc w:val="center"/>
              <w:rPr>
                <w:color w:val="000000"/>
              </w:rPr>
            </w:pPr>
            <w:r w:rsidRPr="005E2C66">
              <w:rPr>
                <w:color w:val="000000"/>
              </w:rPr>
              <w:t>Шт.</w:t>
            </w:r>
          </w:p>
        </w:tc>
        <w:tc>
          <w:tcPr>
            <w:tcW w:w="1180" w:type="dxa"/>
            <w:tcBorders>
              <w:top w:val="single" w:sz="4" w:space="0" w:color="auto"/>
              <w:left w:val="nil"/>
              <w:bottom w:val="single" w:sz="4" w:space="0" w:color="auto"/>
              <w:right w:val="single" w:sz="4" w:space="0" w:color="auto"/>
            </w:tcBorders>
            <w:shd w:val="clear" w:color="auto" w:fill="auto"/>
            <w:vAlign w:val="center"/>
            <w:hideMark/>
          </w:tcPr>
          <w:p w:rsidR="005E2C66" w:rsidRPr="005E2C66" w:rsidRDefault="005E2C66" w:rsidP="005E2C66">
            <w:pPr>
              <w:jc w:val="center"/>
              <w:rPr>
                <w:color w:val="000000"/>
              </w:rPr>
            </w:pPr>
            <w:r w:rsidRPr="005E2C66">
              <w:rPr>
                <w:color w:val="000000"/>
              </w:rPr>
              <w:t>43</w:t>
            </w:r>
          </w:p>
        </w:tc>
      </w:tr>
      <w:tr w:rsidR="005E2C66" w:rsidRPr="005E2C66" w:rsidTr="005E2C66">
        <w:trPr>
          <w:trHeight w:val="630"/>
        </w:trPr>
        <w:tc>
          <w:tcPr>
            <w:tcW w:w="640" w:type="dxa"/>
            <w:tcBorders>
              <w:top w:val="nil"/>
              <w:left w:val="single" w:sz="4" w:space="0" w:color="auto"/>
              <w:bottom w:val="single" w:sz="4" w:space="0" w:color="auto"/>
              <w:right w:val="nil"/>
            </w:tcBorders>
            <w:shd w:val="clear" w:color="auto" w:fill="auto"/>
            <w:vAlign w:val="bottom"/>
            <w:hideMark/>
          </w:tcPr>
          <w:p w:rsidR="005E2C66" w:rsidRPr="005E2C66" w:rsidRDefault="005E2C66" w:rsidP="005E2C66">
            <w:pPr>
              <w:jc w:val="right"/>
            </w:pPr>
            <w:r w:rsidRPr="005E2C66">
              <w:t>2</w:t>
            </w:r>
          </w:p>
        </w:tc>
        <w:tc>
          <w:tcPr>
            <w:tcW w:w="3120" w:type="dxa"/>
            <w:tcBorders>
              <w:top w:val="nil"/>
              <w:left w:val="single" w:sz="4" w:space="0" w:color="auto"/>
              <w:bottom w:val="single" w:sz="4" w:space="0" w:color="auto"/>
              <w:right w:val="single" w:sz="4" w:space="0" w:color="auto"/>
            </w:tcBorders>
            <w:shd w:val="clear" w:color="auto" w:fill="auto"/>
            <w:vAlign w:val="center"/>
            <w:hideMark/>
          </w:tcPr>
          <w:p w:rsidR="005E2C66" w:rsidRPr="005E2C66" w:rsidRDefault="005E2C66" w:rsidP="005E2C66">
            <w:pPr>
              <w:jc w:val="both"/>
              <w:rPr>
                <w:color w:val="000000"/>
              </w:rPr>
            </w:pPr>
            <w:r w:rsidRPr="005E2C66">
              <w:rPr>
                <w:color w:val="000000"/>
              </w:rPr>
              <w:t xml:space="preserve">ENOVIA </w:t>
            </w:r>
            <w:proofErr w:type="spellStart"/>
            <w:r w:rsidRPr="005E2C66">
              <w:rPr>
                <w:color w:val="000000"/>
              </w:rPr>
              <w:t>Program</w:t>
            </w:r>
            <w:proofErr w:type="spellEnd"/>
            <w:r w:rsidRPr="005E2C66">
              <w:rPr>
                <w:color w:val="000000"/>
              </w:rPr>
              <w:t xml:space="preserve"> </w:t>
            </w:r>
            <w:proofErr w:type="spellStart"/>
            <w:r w:rsidRPr="005E2C66">
              <w:rPr>
                <w:color w:val="000000"/>
              </w:rPr>
              <w:t>Expirience</w:t>
            </w:r>
            <w:proofErr w:type="spellEnd"/>
          </w:p>
        </w:tc>
        <w:tc>
          <w:tcPr>
            <w:tcW w:w="1340" w:type="dxa"/>
            <w:tcBorders>
              <w:top w:val="nil"/>
              <w:left w:val="nil"/>
              <w:bottom w:val="single" w:sz="4" w:space="0" w:color="auto"/>
              <w:right w:val="single" w:sz="4" w:space="0" w:color="auto"/>
            </w:tcBorders>
            <w:shd w:val="clear" w:color="auto" w:fill="auto"/>
            <w:vAlign w:val="center"/>
            <w:hideMark/>
          </w:tcPr>
          <w:p w:rsidR="005E2C66" w:rsidRPr="005E2C66" w:rsidRDefault="005E2C66" w:rsidP="005E2C66">
            <w:pPr>
              <w:jc w:val="center"/>
              <w:rPr>
                <w:color w:val="000000"/>
              </w:rPr>
            </w:pPr>
            <w:r w:rsidRPr="005E2C66">
              <w:rPr>
                <w:color w:val="000000"/>
              </w:rPr>
              <w:t>PGE</w:t>
            </w:r>
          </w:p>
        </w:tc>
        <w:tc>
          <w:tcPr>
            <w:tcW w:w="1120" w:type="dxa"/>
            <w:tcBorders>
              <w:top w:val="nil"/>
              <w:left w:val="nil"/>
              <w:bottom w:val="single" w:sz="4" w:space="0" w:color="auto"/>
              <w:right w:val="single" w:sz="4" w:space="0" w:color="auto"/>
            </w:tcBorders>
            <w:shd w:val="clear" w:color="auto" w:fill="auto"/>
            <w:vAlign w:val="center"/>
            <w:hideMark/>
          </w:tcPr>
          <w:p w:rsidR="005E2C66" w:rsidRPr="005E2C66" w:rsidRDefault="005E2C66" w:rsidP="005E2C66">
            <w:pPr>
              <w:jc w:val="center"/>
              <w:rPr>
                <w:color w:val="000000"/>
              </w:rPr>
            </w:pPr>
            <w:r w:rsidRPr="005E2C66">
              <w:rPr>
                <w:color w:val="000000"/>
              </w:rPr>
              <w:t>Шт.</w:t>
            </w:r>
          </w:p>
        </w:tc>
        <w:tc>
          <w:tcPr>
            <w:tcW w:w="1180" w:type="dxa"/>
            <w:tcBorders>
              <w:top w:val="nil"/>
              <w:left w:val="nil"/>
              <w:bottom w:val="single" w:sz="4" w:space="0" w:color="auto"/>
              <w:right w:val="single" w:sz="4" w:space="0" w:color="auto"/>
            </w:tcBorders>
            <w:shd w:val="clear" w:color="auto" w:fill="auto"/>
            <w:vAlign w:val="center"/>
            <w:hideMark/>
          </w:tcPr>
          <w:p w:rsidR="005E2C66" w:rsidRPr="005E2C66" w:rsidRDefault="005E2C66" w:rsidP="005E2C66">
            <w:pPr>
              <w:jc w:val="center"/>
              <w:rPr>
                <w:color w:val="000000"/>
              </w:rPr>
            </w:pPr>
            <w:r w:rsidRPr="005E2C66">
              <w:rPr>
                <w:color w:val="000000"/>
              </w:rPr>
              <w:t>20</w:t>
            </w:r>
          </w:p>
        </w:tc>
      </w:tr>
      <w:tr w:rsidR="005E2C66" w:rsidRPr="005E2C66" w:rsidTr="005E2C66">
        <w:trPr>
          <w:trHeight w:val="630"/>
        </w:trPr>
        <w:tc>
          <w:tcPr>
            <w:tcW w:w="640" w:type="dxa"/>
            <w:tcBorders>
              <w:top w:val="nil"/>
              <w:left w:val="single" w:sz="4" w:space="0" w:color="auto"/>
              <w:bottom w:val="single" w:sz="4" w:space="0" w:color="auto"/>
              <w:right w:val="nil"/>
            </w:tcBorders>
            <w:shd w:val="clear" w:color="auto" w:fill="auto"/>
            <w:vAlign w:val="bottom"/>
            <w:hideMark/>
          </w:tcPr>
          <w:p w:rsidR="005E2C66" w:rsidRPr="005E2C66" w:rsidRDefault="005E2C66" w:rsidP="005E2C66">
            <w:pPr>
              <w:jc w:val="right"/>
            </w:pPr>
            <w:r w:rsidRPr="005E2C66">
              <w:t>3</w:t>
            </w:r>
          </w:p>
        </w:tc>
        <w:tc>
          <w:tcPr>
            <w:tcW w:w="3120" w:type="dxa"/>
            <w:tcBorders>
              <w:top w:val="nil"/>
              <w:left w:val="single" w:sz="4" w:space="0" w:color="auto"/>
              <w:bottom w:val="single" w:sz="4" w:space="0" w:color="auto"/>
              <w:right w:val="single" w:sz="4" w:space="0" w:color="auto"/>
            </w:tcBorders>
            <w:shd w:val="clear" w:color="auto" w:fill="auto"/>
            <w:vAlign w:val="center"/>
            <w:hideMark/>
          </w:tcPr>
          <w:p w:rsidR="005E2C66" w:rsidRPr="005E2C66" w:rsidRDefault="005E2C66" w:rsidP="005E2C66">
            <w:pPr>
              <w:jc w:val="both"/>
              <w:rPr>
                <w:color w:val="000000"/>
              </w:rPr>
            </w:pPr>
            <w:r w:rsidRPr="005E2C66">
              <w:rPr>
                <w:color w:val="000000"/>
              </w:rPr>
              <w:t xml:space="preserve">ENOVIA </w:t>
            </w:r>
            <w:proofErr w:type="spellStart"/>
            <w:r w:rsidRPr="005E2C66">
              <w:rPr>
                <w:color w:val="000000"/>
              </w:rPr>
              <w:t>Library</w:t>
            </w:r>
            <w:proofErr w:type="spellEnd"/>
            <w:r w:rsidRPr="005E2C66">
              <w:rPr>
                <w:color w:val="000000"/>
              </w:rPr>
              <w:t xml:space="preserve">  </w:t>
            </w:r>
            <w:proofErr w:type="spellStart"/>
            <w:r w:rsidRPr="005E2C66">
              <w:rPr>
                <w:color w:val="000000"/>
              </w:rPr>
              <w:t>Expirience</w:t>
            </w:r>
            <w:proofErr w:type="spellEnd"/>
          </w:p>
        </w:tc>
        <w:tc>
          <w:tcPr>
            <w:tcW w:w="1340" w:type="dxa"/>
            <w:tcBorders>
              <w:top w:val="nil"/>
              <w:left w:val="nil"/>
              <w:bottom w:val="single" w:sz="4" w:space="0" w:color="auto"/>
              <w:right w:val="single" w:sz="4" w:space="0" w:color="auto"/>
            </w:tcBorders>
            <w:shd w:val="clear" w:color="auto" w:fill="auto"/>
            <w:vAlign w:val="center"/>
            <w:hideMark/>
          </w:tcPr>
          <w:p w:rsidR="005E2C66" w:rsidRPr="005E2C66" w:rsidRDefault="005E2C66" w:rsidP="005E2C66">
            <w:pPr>
              <w:jc w:val="center"/>
              <w:rPr>
                <w:color w:val="000000"/>
              </w:rPr>
            </w:pPr>
            <w:r w:rsidRPr="005E2C66">
              <w:rPr>
                <w:color w:val="000000"/>
              </w:rPr>
              <w:t>LIB</w:t>
            </w:r>
          </w:p>
        </w:tc>
        <w:tc>
          <w:tcPr>
            <w:tcW w:w="1120" w:type="dxa"/>
            <w:tcBorders>
              <w:top w:val="nil"/>
              <w:left w:val="nil"/>
              <w:bottom w:val="single" w:sz="4" w:space="0" w:color="auto"/>
              <w:right w:val="single" w:sz="4" w:space="0" w:color="auto"/>
            </w:tcBorders>
            <w:shd w:val="clear" w:color="auto" w:fill="auto"/>
            <w:vAlign w:val="center"/>
            <w:hideMark/>
          </w:tcPr>
          <w:p w:rsidR="005E2C66" w:rsidRPr="005E2C66" w:rsidRDefault="005E2C66" w:rsidP="005E2C66">
            <w:pPr>
              <w:jc w:val="center"/>
              <w:rPr>
                <w:color w:val="000000"/>
              </w:rPr>
            </w:pPr>
            <w:r w:rsidRPr="005E2C66">
              <w:rPr>
                <w:color w:val="000000"/>
              </w:rPr>
              <w:t>Шт.</w:t>
            </w:r>
          </w:p>
        </w:tc>
        <w:tc>
          <w:tcPr>
            <w:tcW w:w="1180" w:type="dxa"/>
            <w:tcBorders>
              <w:top w:val="nil"/>
              <w:left w:val="nil"/>
              <w:bottom w:val="single" w:sz="4" w:space="0" w:color="auto"/>
              <w:right w:val="single" w:sz="4" w:space="0" w:color="auto"/>
            </w:tcBorders>
            <w:shd w:val="clear" w:color="auto" w:fill="auto"/>
            <w:vAlign w:val="center"/>
            <w:hideMark/>
          </w:tcPr>
          <w:p w:rsidR="005E2C66" w:rsidRPr="005E2C66" w:rsidRDefault="005E2C66" w:rsidP="005E2C66">
            <w:pPr>
              <w:jc w:val="center"/>
              <w:rPr>
                <w:color w:val="000000"/>
              </w:rPr>
            </w:pPr>
            <w:r w:rsidRPr="005E2C66">
              <w:rPr>
                <w:color w:val="000000"/>
              </w:rPr>
              <w:t>43</w:t>
            </w:r>
          </w:p>
        </w:tc>
      </w:tr>
    </w:tbl>
    <w:p w:rsidR="00035847" w:rsidRDefault="00035847" w:rsidP="00F00D3F">
      <w:pPr>
        <w:pStyle w:val="Times12"/>
        <w:overflowPunct/>
        <w:autoSpaceDE/>
        <w:autoSpaceDN/>
        <w:adjustRightInd/>
        <w:ind w:firstLine="0"/>
        <w:jc w:val="center"/>
        <w:rPr>
          <w:b/>
          <w:szCs w:val="24"/>
        </w:rPr>
      </w:pPr>
    </w:p>
    <w:p w:rsidR="00542718" w:rsidRPr="00B2756A" w:rsidRDefault="00D453A2" w:rsidP="00D453A2">
      <w:pPr>
        <w:pStyle w:val="Times12"/>
        <w:numPr>
          <w:ilvl w:val="0"/>
          <w:numId w:val="5"/>
        </w:numPr>
        <w:overflowPunct/>
        <w:autoSpaceDE/>
        <w:autoSpaceDN/>
        <w:adjustRightInd/>
        <w:jc w:val="left"/>
        <w:rPr>
          <w:b/>
          <w:szCs w:val="24"/>
        </w:rPr>
      </w:pPr>
      <w:r w:rsidRPr="00D453A2">
        <w:rPr>
          <w:b/>
        </w:rPr>
        <w:t xml:space="preserve">Оказание услуг по сервисной поддержке программного обеспечения </w:t>
      </w:r>
      <w:proofErr w:type="spellStart"/>
      <w:r w:rsidRPr="00D453A2">
        <w:rPr>
          <w:b/>
        </w:rPr>
        <w:t>Dassault</w:t>
      </w:r>
      <w:proofErr w:type="spellEnd"/>
      <w:r w:rsidRPr="00D453A2">
        <w:rPr>
          <w:b/>
        </w:rPr>
        <w:t xml:space="preserve"> </w:t>
      </w:r>
      <w:proofErr w:type="spellStart"/>
      <w:r w:rsidRPr="00D453A2">
        <w:rPr>
          <w:b/>
        </w:rPr>
        <w:t>Systemes</w:t>
      </w:r>
      <w:proofErr w:type="spellEnd"/>
      <w:r>
        <w:rPr>
          <w:b/>
        </w:rPr>
        <w:t xml:space="preserve"> по адресу</w:t>
      </w:r>
      <w:r w:rsidR="007A36BF" w:rsidRPr="006A3B31">
        <w:rPr>
          <w:b/>
        </w:rPr>
        <w:t xml:space="preserve">: </w:t>
      </w:r>
      <w:r w:rsidR="007A36BF" w:rsidRPr="00B2756A">
        <w:t xml:space="preserve">Московский филиал АО «НИАЭП», </w:t>
      </w:r>
      <w:smartTag w:uri="urn:schemas-microsoft-com:office:smarttags" w:element="metricconverter">
        <w:smartTagPr>
          <w:attr w:name="ProductID" w:val="127434 г"/>
        </w:smartTagPr>
        <w:r w:rsidR="007A36BF" w:rsidRPr="00B2756A">
          <w:t>127434 г</w:t>
        </w:r>
      </w:smartTag>
      <w:r w:rsidR="007A36BF" w:rsidRPr="00B2756A">
        <w:t>. Москва, Дмитровское ш., д. 2, стр.1.</w:t>
      </w:r>
    </w:p>
    <w:p w:rsidR="00B2756A" w:rsidRPr="00B2756A" w:rsidRDefault="00B2756A" w:rsidP="00B2756A">
      <w:pPr>
        <w:pStyle w:val="Times12"/>
        <w:overflowPunct/>
        <w:autoSpaceDE/>
        <w:autoSpaceDN/>
        <w:adjustRightInd/>
        <w:ind w:left="709" w:firstLine="0"/>
        <w:jc w:val="left"/>
        <w:rPr>
          <w:szCs w:val="24"/>
        </w:rPr>
      </w:pPr>
      <w:r>
        <w:rPr>
          <w:b/>
          <w:szCs w:val="24"/>
        </w:rPr>
        <w:t xml:space="preserve">Срок </w:t>
      </w:r>
      <w:r w:rsidR="00D453A2">
        <w:rPr>
          <w:b/>
          <w:szCs w:val="24"/>
        </w:rPr>
        <w:t>сервисной</w:t>
      </w:r>
      <w:r>
        <w:rPr>
          <w:b/>
          <w:szCs w:val="24"/>
        </w:rPr>
        <w:t xml:space="preserve"> поддержки</w:t>
      </w:r>
      <w:r w:rsidRPr="007A36BF">
        <w:rPr>
          <w:szCs w:val="24"/>
        </w:rPr>
        <w:t xml:space="preserve">: </w:t>
      </w:r>
      <w:r w:rsidR="00D453A2">
        <w:rPr>
          <w:szCs w:val="24"/>
        </w:rPr>
        <w:t>1 год с момента передачи прав на использование программного обеспечения</w:t>
      </w:r>
    </w:p>
    <w:p w:rsidR="00415DDE" w:rsidRDefault="00415DDE" w:rsidP="00415DDE">
      <w:pPr>
        <w:pStyle w:val="Times12"/>
        <w:overflowPunct/>
        <w:autoSpaceDE/>
        <w:autoSpaceDN/>
        <w:adjustRightInd/>
        <w:ind w:left="360" w:firstLine="0"/>
        <w:jc w:val="left"/>
        <w:rPr>
          <w:b/>
          <w:szCs w:val="24"/>
        </w:rPr>
      </w:pPr>
    </w:p>
    <w:tbl>
      <w:tblPr>
        <w:tblW w:w="6980" w:type="dxa"/>
        <w:tblInd w:w="93" w:type="dxa"/>
        <w:tblLook w:val="04A0" w:firstRow="1" w:lastRow="0" w:firstColumn="1" w:lastColumn="0" w:noHBand="0" w:noVBand="1"/>
      </w:tblPr>
      <w:tblGrid>
        <w:gridCol w:w="640"/>
        <w:gridCol w:w="3880"/>
        <w:gridCol w:w="1340"/>
        <w:gridCol w:w="1120"/>
      </w:tblGrid>
      <w:tr w:rsidR="00D453A2" w:rsidRPr="00D453A2" w:rsidTr="00D453A2">
        <w:trPr>
          <w:trHeight w:val="315"/>
        </w:trPr>
        <w:tc>
          <w:tcPr>
            <w:tcW w:w="64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D453A2" w:rsidRPr="00D453A2" w:rsidRDefault="00D453A2" w:rsidP="00D453A2">
            <w:pPr>
              <w:jc w:val="center"/>
            </w:pPr>
            <w:r w:rsidRPr="00D453A2">
              <w:t xml:space="preserve">№ </w:t>
            </w:r>
            <w:proofErr w:type="gramStart"/>
            <w:r w:rsidRPr="00D453A2">
              <w:t>п</w:t>
            </w:r>
            <w:proofErr w:type="gramEnd"/>
            <w:r w:rsidRPr="00D453A2">
              <w:t>/п</w:t>
            </w:r>
          </w:p>
        </w:tc>
        <w:tc>
          <w:tcPr>
            <w:tcW w:w="388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D453A2" w:rsidRPr="00D453A2" w:rsidRDefault="00D453A2" w:rsidP="00D453A2">
            <w:pPr>
              <w:jc w:val="center"/>
            </w:pPr>
            <w:r w:rsidRPr="00D453A2">
              <w:t>Наименование</w:t>
            </w:r>
          </w:p>
        </w:tc>
        <w:tc>
          <w:tcPr>
            <w:tcW w:w="134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D453A2" w:rsidRPr="00D453A2" w:rsidRDefault="00D453A2" w:rsidP="00D453A2">
            <w:pPr>
              <w:jc w:val="center"/>
            </w:pPr>
            <w:r w:rsidRPr="00D453A2">
              <w:t>Ед. изм.</w:t>
            </w:r>
          </w:p>
        </w:tc>
        <w:tc>
          <w:tcPr>
            <w:tcW w:w="112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D453A2" w:rsidRPr="00D453A2" w:rsidRDefault="00D453A2" w:rsidP="00D453A2">
            <w:pPr>
              <w:jc w:val="center"/>
            </w:pPr>
            <w:r w:rsidRPr="00D453A2">
              <w:t>Кол-во, шт.</w:t>
            </w:r>
          </w:p>
        </w:tc>
      </w:tr>
      <w:tr w:rsidR="00D453A2" w:rsidRPr="00D453A2" w:rsidTr="00D453A2">
        <w:trPr>
          <w:trHeight w:val="315"/>
        </w:trPr>
        <w:tc>
          <w:tcPr>
            <w:tcW w:w="640" w:type="dxa"/>
            <w:vMerge/>
            <w:tcBorders>
              <w:top w:val="single" w:sz="4" w:space="0" w:color="auto"/>
              <w:left w:val="single" w:sz="4" w:space="0" w:color="auto"/>
              <w:bottom w:val="single" w:sz="4" w:space="0" w:color="000000"/>
              <w:right w:val="single" w:sz="4" w:space="0" w:color="auto"/>
            </w:tcBorders>
            <w:vAlign w:val="center"/>
            <w:hideMark/>
          </w:tcPr>
          <w:p w:rsidR="00D453A2" w:rsidRPr="00D453A2" w:rsidRDefault="00D453A2" w:rsidP="00D453A2"/>
        </w:tc>
        <w:tc>
          <w:tcPr>
            <w:tcW w:w="3880" w:type="dxa"/>
            <w:vMerge/>
            <w:tcBorders>
              <w:top w:val="single" w:sz="4" w:space="0" w:color="auto"/>
              <w:left w:val="single" w:sz="4" w:space="0" w:color="auto"/>
              <w:bottom w:val="single" w:sz="4" w:space="0" w:color="000000"/>
              <w:right w:val="single" w:sz="4" w:space="0" w:color="auto"/>
            </w:tcBorders>
            <w:vAlign w:val="center"/>
            <w:hideMark/>
          </w:tcPr>
          <w:p w:rsidR="00D453A2" w:rsidRPr="00D453A2" w:rsidRDefault="00D453A2" w:rsidP="00D453A2"/>
        </w:tc>
        <w:tc>
          <w:tcPr>
            <w:tcW w:w="1340" w:type="dxa"/>
            <w:vMerge/>
            <w:tcBorders>
              <w:top w:val="single" w:sz="4" w:space="0" w:color="auto"/>
              <w:left w:val="single" w:sz="4" w:space="0" w:color="auto"/>
              <w:bottom w:val="single" w:sz="4" w:space="0" w:color="000000"/>
              <w:right w:val="single" w:sz="4" w:space="0" w:color="auto"/>
            </w:tcBorders>
            <w:vAlign w:val="center"/>
            <w:hideMark/>
          </w:tcPr>
          <w:p w:rsidR="00D453A2" w:rsidRPr="00D453A2" w:rsidRDefault="00D453A2" w:rsidP="00D453A2"/>
        </w:tc>
        <w:tc>
          <w:tcPr>
            <w:tcW w:w="1120" w:type="dxa"/>
            <w:vMerge/>
            <w:tcBorders>
              <w:top w:val="single" w:sz="4" w:space="0" w:color="auto"/>
              <w:left w:val="single" w:sz="4" w:space="0" w:color="auto"/>
              <w:bottom w:val="single" w:sz="4" w:space="0" w:color="000000"/>
              <w:right w:val="single" w:sz="4" w:space="0" w:color="auto"/>
            </w:tcBorders>
            <w:vAlign w:val="center"/>
            <w:hideMark/>
          </w:tcPr>
          <w:p w:rsidR="00D453A2" w:rsidRPr="00D453A2" w:rsidRDefault="00D453A2" w:rsidP="00D453A2"/>
        </w:tc>
      </w:tr>
      <w:tr w:rsidR="00D453A2" w:rsidRPr="00D453A2" w:rsidTr="00D453A2">
        <w:trPr>
          <w:trHeight w:val="630"/>
        </w:trPr>
        <w:tc>
          <w:tcPr>
            <w:tcW w:w="640" w:type="dxa"/>
            <w:tcBorders>
              <w:top w:val="nil"/>
              <w:left w:val="single" w:sz="4" w:space="0" w:color="auto"/>
              <w:bottom w:val="single" w:sz="4" w:space="0" w:color="auto"/>
              <w:right w:val="nil"/>
            </w:tcBorders>
            <w:shd w:val="clear" w:color="auto" w:fill="auto"/>
            <w:vAlign w:val="bottom"/>
            <w:hideMark/>
          </w:tcPr>
          <w:p w:rsidR="00D453A2" w:rsidRPr="00D453A2" w:rsidRDefault="00D453A2" w:rsidP="00D453A2">
            <w:pPr>
              <w:jc w:val="right"/>
            </w:pPr>
            <w:r w:rsidRPr="00D453A2">
              <w:t>1</w:t>
            </w:r>
          </w:p>
        </w:tc>
        <w:tc>
          <w:tcPr>
            <w:tcW w:w="3880" w:type="dxa"/>
            <w:tcBorders>
              <w:top w:val="nil"/>
              <w:left w:val="single" w:sz="4" w:space="0" w:color="auto"/>
              <w:bottom w:val="single" w:sz="4" w:space="0" w:color="auto"/>
              <w:right w:val="single" w:sz="4" w:space="0" w:color="auto"/>
            </w:tcBorders>
            <w:shd w:val="clear" w:color="auto" w:fill="auto"/>
            <w:vAlign w:val="center"/>
            <w:hideMark/>
          </w:tcPr>
          <w:p w:rsidR="00D453A2" w:rsidRPr="00D453A2" w:rsidRDefault="00D453A2" w:rsidP="00D453A2">
            <w:pPr>
              <w:jc w:val="both"/>
              <w:rPr>
                <w:color w:val="000000"/>
              </w:rPr>
            </w:pPr>
            <w:r w:rsidRPr="00D453A2">
              <w:rPr>
                <w:color w:val="000000"/>
              </w:rPr>
              <w:t xml:space="preserve">Сервисная поддержка лицензий ENOVIA </w:t>
            </w:r>
            <w:proofErr w:type="spellStart"/>
            <w:r w:rsidRPr="00D453A2">
              <w:rPr>
                <w:color w:val="000000"/>
              </w:rPr>
              <w:t>Live</w:t>
            </w:r>
            <w:proofErr w:type="spellEnd"/>
            <w:r w:rsidRPr="00D453A2">
              <w:rPr>
                <w:color w:val="000000"/>
              </w:rPr>
              <w:t xml:space="preserve"> </w:t>
            </w:r>
            <w:proofErr w:type="spellStart"/>
            <w:r w:rsidRPr="00D453A2">
              <w:rPr>
                <w:color w:val="000000"/>
              </w:rPr>
              <w:t>Collaboration</w:t>
            </w:r>
            <w:proofErr w:type="spellEnd"/>
          </w:p>
        </w:tc>
        <w:tc>
          <w:tcPr>
            <w:tcW w:w="1340" w:type="dxa"/>
            <w:tcBorders>
              <w:top w:val="nil"/>
              <w:left w:val="nil"/>
              <w:bottom w:val="single" w:sz="4" w:space="0" w:color="auto"/>
              <w:right w:val="single" w:sz="4" w:space="0" w:color="auto"/>
            </w:tcBorders>
            <w:shd w:val="clear" w:color="auto" w:fill="auto"/>
            <w:vAlign w:val="center"/>
            <w:hideMark/>
          </w:tcPr>
          <w:p w:rsidR="00D453A2" w:rsidRPr="00D453A2" w:rsidRDefault="00D453A2" w:rsidP="00D453A2">
            <w:pPr>
              <w:jc w:val="center"/>
              <w:rPr>
                <w:color w:val="000000"/>
              </w:rPr>
            </w:pPr>
            <w:r w:rsidRPr="00D453A2">
              <w:rPr>
                <w:color w:val="000000"/>
              </w:rPr>
              <w:t>Шт.</w:t>
            </w:r>
          </w:p>
        </w:tc>
        <w:tc>
          <w:tcPr>
            <w:tcW w:w="1120" w:type="dxa"/>
            <w:tcBorders>
              <w:top w:val="nil"/>
              <w:left w:val="nil"/>
              <w:bottom w:val="single" w:sz="4" w:space="0" w:color="auto"/>
              <w:right w:val="single" w:sz="4" w:space="0" w:color="auto"/>
            </w:tcBorders>
            <w:shd w:val="clear" w:color="auto" w:fill="auto"/>
            <w:vAlign w:val="center"/>
            <w:hideMark/>
          </w:tcPr>
          <w:p w:rsidR="00D453A2" w:rsidRPr="00D453A2" w:rsidRDefault="00D453A2" w:rsidP="00D453A2">
            <w:pPr>
              <w:jc w:val="center"/>
              <w:rPr>
                <w:color w:val="000000"/>
              </w:rPr>
            </w:pPr>
            <w:r w:rsidRPr="00D453A2">
              <w:rPr>
                <w:color w:val="000000"/>
              </w:rPr>
              <w:t>43</w:t>
            </w:r>
          </w:p>
        </w:tc>
      </w:tr>
      <w:tr w:rsidR="00D453A2" w:rsidRPr="00D453A2" w:rsidTr="00D453A2">
        <w:trPr>
          <w:trHeight w:val="630"/>
        </w:trPr>
        <w:tc>
          <w:tcPr>
            <w:tcW w:w="640" w:type="dxa"/>
            <w:tcBorders>
              <w:top w:val="nil"/>
              <w:left w:val="single" w:sz="4" w:space="0" w:color="auto"/>
              <w:bottom w:val="single" w:sz="4" w:space="0" w:color="auto"/>
              <w:right w:val="nil"/>
            </w:tcBorders>
            <w:shd w:val="clear" w:color="auto" w:fill="auto"/>
            <w:vAlign w:val="bottom"/>
            <w:hideMark/>
          </w:tcPr>
          <w:p w:rsidR="00D453A2" w:rsidRPr="00D453A2" w:rsidRDefault="00D453A2" w:rsidP="00D453A2">
            <w:pPr>
              <w:jc w:val="right"/>
            </w:pPr>
            <w:r w:rsidRPr="00D453A2">
              <w:t>2</w:t>
            </w:r>
          </w:p>
        </w:tc>
        <w:tc>
          <w:tcPr>
            <w:tcW w:w="3880" w:type="dxa"/>
            <w:tcBorders>
              <w:top w:val="nil"/>
              <w:left w:val="single" w:sz="4" w:space="0" w:color="auto"/>
              <w:bottom w:val="single" w:sz="4" w:space="0" w:color="auto"/>
              <w:right w:val="single" w:sz="4" w:space="0" w:color="auto"/>
            </w:tcBorders>
            <w:shd w:val="clear" w:color="auto" w:fill="auto"/>
            <w:vAlign w:val="center"/>
            <w:hideMark/>
          </w:tcPr>
          <w:p w:rsidR="00D453A2" w:rsidRPr="00D453A2" w:rsidRDefault="00D453A2" w:rsidP="00D453A2">
            <w:pPr>
              <w:jc w:val="both"/>
              <w:rPr>
                <w:color w:val="000000"/>
              </w:rPr>
            </w:pPr>
            <w:r w:rsidRPr="00D453A2">
              <w:rPr>
                <w:color w:val="000000"/>
              </w:rPr>
              <w:t xml:space="preserve">Сервисная поддержка лицензий ENOVIA </w:t>
            </w:r>
            <w:proofErr w:type="spellStart"/>
            <w:r w:rsidRPr="00D453A2">
              <w:rPr>
                <w:color w:val="000000"/>
              </w:rPr>
              <w:t>Program</w:t>
            </w:r>
            <w:proofErr w:type="spellEnd"/>
            <w:r w:rsidRPr="00D453A2">
              <w:rPr>
                <w:color w:val="000000"/>
              </w:rPr>
              <w:t xml:space="preserve"> </w:t>
            </w:r>
            <w:proofErr w:type="spellStart"/>
            <w:r w:rsidRPr="00D453A2">
              <w:rPr>
                <w:color w:val="000000"/>
              </w:rPr>
              <w:t>Expirience</w:t>
            </w:r>
            <w:proofErr w:type="spellEnd"/>
          </w:p>
        </w:tc>
        <w:tc>
          <w:tcPr>
            <w:tcW w:w="1340" w:type="dxa"/>
            <w:tcBorders>
              <w:top w:val="nil"/>
              <w:left w:val="nil"/>
              <w:bottom w:val="single" w:sz="4" w:space="0" w:color="auto"/>
              <w:right w:val="single" w:sz="4" w:space="0" w:color="auto"/>
            </w:tcBorders>
            <w:shd w:val="clear" w:color="auto" w:fill="auto"/>
            <w:vAlign w:val="center"/>
            <w:hideMark/>
          </w:tcPr>
          <w:p w:rsidR="00D453A2" w:rsidRPr="00D453A2" w:rsidRDefault="00D453A2" w:rsidP="00D453A2">
            <w:pPr>
              <w:jc w:val="center"/>
              <w:rPr>
                <w:color w:val="000000"/>
              </w:rPr>
            </w:pPr>
            <w:r w:rsidRPr="00D453A2">
              <w:rPr>
                <w:color w:val="000000"/>
              </w:rPr>
              <w:t>Шт.</w:t>
            </w:r>
          </w:p>
        </w:tc>
        <w:tc>
          <w:tcPr>
            <w:tcW w:w="1120" w:type="dxa"/>
            <w:tcBorders>
              <w:top w:val="nil"/>
              <w:left w:val="nil"/>
              <w:bottom w:val="single" w:sz="4" w:space="0" w:color="auto"/>
              <w:right w:val="single" w:sz="4" w:space="0" w:color="auto"/>
            </w:tcBorders>
            <w:shd w:val="clear" w:color="auto" w:fill="auto"/>
            <w:vAlign w:val="center"/>
            <w:hideMark/>
          </w:tcPr>
          <w:p w:rsidR="00D453A2" w:rsidRPr="00D453A2" w:rsidRDefault="00D453A2" w:rsidP="00D453A2">
            <w:pPr>
              <w:jc w:val="center"/>
              <w:rPr>
                <w:color w:val="000000"/>
              </w:rPr>
            </w:pPr>
            <w:r w:rsidRPr="00D453A2">
              <w:rPr>
                <w:color w:val="000000"/>
              </w:rPr>
              <w:t>20</w:t>
            </w:r>
          </w:p>
        </w:tc>
      </w:tr>
      <w:tr w:rsidR="00D453A2" w:rsidRPr="00D453A2" w:rsidTr="00D453A2">
        <w:trPr>
          <w:trHeight w:val="630"/>
        </w:trPr>
        <w:tc>
          <w:tcPr>
            <w:tcW w:w="640" w:type="dxa"/>
            <w:tcBorders>
              <w:top w:val="nil"/>
              <w:left w:val="single" w:sz="4" w:space="0" w:color="auto"/>
              <w:bottom w:val="single" w:sz="4" w:space="0" w:color="auto"/>
              <w:right w:val="single" w:sz="4" w:space="0" w:color="auto"/>
            </w:tcBorders>
            <w:shd w:val="clear" w:color="auto" w:fill="auto"/>
            <w:vAlign w:val="bottom"/>
            <w:hideMark/>
          </w:tcPr>
          <w:p w:rsidR="00D453A2" w:rsidRPr="00D453A2" w:rsidRDefault="00D453A2" w:rsidP="00D453A2">
            <w:pPr>
              <w:jc w:val="right"/>
            </w:pPr>
            <w:r w:rsidRPr="00D453A2">
              <w:t>3</w:t>
            </w:r>
          </w:p>
        </w:tc>
        <w:tc>
          <w:tcPr>
            <w:tcW w:w="3880" w:type="dxa"/>
            <w:tcBorders>
              <w:top w:val="nil"/>
              <w:left w:val="nil"/>
              <w:bottom w:val="single" w:sz="4" w:space="0" w:color="auto"/>
              <w:right w:val="single" w:sz="4" w:space="0" w:color="auto"/>
            </w:tcBorders>
            <w:shd w:val="clear" w:color="auto" w:fill="auto"/>
            <w:vAlign w:val="center"/>
            <w:hideMark/>
          </w:tcPr>
          <w:p w:rsidR="00D453A2" w:rsidRPr="00D453A2" w:rsidRDefault="00D453A2" w:rsidP="00D453A2">
            <w:pPr>
              <w:jc w:val="both"/>
              <w:rPr>
                <w:color w:val="000000"/>
              </w:rPr>
            </w:pPr>
            <w:r w:rsidRPr="00D453A2">
              <w:rPr>
                <w:color w:val="000000"/>
              </w:rPr>
              <w:t xml:space="preserve">Сервисная поддержка лицензий ENOVIA </w:t>
            </w:r>
            <w:proofErr w:type="spellStart"/>
            <w:r w:rsidRPr="00D453A2">
              <w:rPr>
                <w:color w:val="000000"/>
              </w:rPr>
              <w:t>Library</w:t>
            </w:r>
            <w:proofErr w:type="spellEnd"/>
            <w:r w:rsidRPr="00D453A2">
              <w:rPr>
                <w:color w:val="000000"/>
              </w:rPr>
              <w:t xml:space="preserve">  </w:t>
            </w:r>
            <w:proofErr w:type="spellStart"/>
            <w:r w:rsidRPr="00D453A2">
              <w:rPr>
                <w:color w:val="000000"/>
              </w:rPr>
              <w:t>Expirience</w:t>
            </w:r>
            <w:proofErr w:type="spellEnd"/>
          </w:p>
        </w:tc>
        <w:tc>
          <w:tcPr>
            <w:tcW w:w="1340" w:type="dxa"/>
            <w:tcBorders>
              <w:top w:val="nil"/>
              <w:left w:val="nil"/>
              <w:bottom w:val="single" w:sz="4" w:space="0" w:color="auto"/>
              <w:right w:val="single" w:sz="4" w:space="0" w:color="auto"/>
            </w:tcBorders>
            <w:shd w:val="clear" w:color="auto" w:fill="auto"/>
            <w:vAlign w:val="center"/>
            <w:hideMark/>
          </w:tcPr>
          <w:p w:rsidR="00D453A2" w:rsidRPr="00D453A2" w:rsidRDefault="00D453A2" w:rsidP="00D453A2">
            <w:pPr>
              <w:jc w:val="center"/>
              <w:rPr>
                <w:color w:val="000000"/>
              </w:rPr>
            </w:pPr>
            <w:r w:rsidRPr="00D453A2">
              <w:rPr>
                <w:color w:val="000000"/>
              </w:rPr>
              <w:t>Шт.</w:t>
            </w:r>
          </w:p>
        </w:tc>
        <w:tc>
          <w:tcPr>
            <w:tcW w:w="1120" w:type="dxa"/>
            <w:tcBorders>
              <w:top w:val="nil"/>
              <w:left w:val="nil"/>
              <w:bottom w:val="single" w:sz="4" w:space="0" w:color="auto"/>
              <w:right w:val="single" w:sz="4" w:space="0" w:color="auto"/>
            </w:tcBorders>
            <w:shd w:val="clear" w:color="auto" w:fill="auto"/>
            <w:vAlign w:val="center"/>
            <w:hideMark/>
          </w:tcPr>
          <w:p w:rsidR="00D453A2" w:rsidRPr="00D453A2" w:rsidRDefault="00D453A2" w:rsidP="00D453A2">
            <w:pPr>
              <w:jc w:val="center"/>
              <w:rPr>
                <w:color w:val="000000"/>
              </w:rPr>
            </w:pPr>
            <w:r w:rsidRPr="00D453A2">
              <w:rPr>
                <w:color w:val="000000"/>
              </w:rPr>
              <w:t>43</w:t>
            </w:r>
          </w:p>
        </w:tc>
      </w:tr>
    </w:tbl>
    <w:p w:rsidR="00D453A2" w:rsidRDefault="00D453A2" w:rsidP="00415DDE">
      <w:pPr>
        <w:pStyle w:val="Times12"/>
        <w:overflowPunct/>
        <w:autoSpaceDE/>
        <w:autoSpaceDN/>
        <w:adjustRightInd/>
        <w:ind w:left="360" w:firstLine="0"/>
        <w:jc w:val="left"/>
        <w:rPr>
          <w:b/>
          <w:szCs w:val="24"/>
        </w:rPr>
      </w:pPr>
    </w:p>
    <w:p w:rsidR="0002631C" w:rsidRPr="00FC3E31" w:rsidRDefault="0002631C" w:rsidP="0002631C">
      <w:pPr>
        <w:jc w:val="both"/>
        <w:rPr>
          <w:i/>
          <w:iCs/>
        </w:rPr>
      </w:pPr>
      <w:r>
        <w:rPr>
          <w:i/>
          <w:iCs/>
        </w:rPr>
        <w:t xml:space="preserve">* </w:t>
      </w:r>
      <w:r w:rsidRPr="00FC3E31">
        <w:rPr>
          <w:i/>
          <w:iCs/>
        </w:rPr>
        <w:t xml:space="preserve">приобретение для нужд </w:t>
      </w:r>
      <w:r w:rsidRPr="00FC3E31">
        <w:rPr>
          <w:i/>
          <w:iCs/>
          <w:color w:val="000000"/>
        </w:rPr>
        <w:t>АО «НИАЭП»</w:t>
      </w:r>
      <w:r w:rsidRPr="00FC3E31">
        <w:rPr>
          <w:i/>
          <w:iCs/>
        </w:rPr>
        <w:t xml:space="preserve"> аналогов (эквивалентов) товара невозможно, так как закупаемые товары будет использоваться только во взаимодействии с товарами, уже используемым Заказчиком</w:t>
      </w:r>
      <w:r w:rsidRPr="00FC3E31">
        <w:t xml:space="preserve">, </w:t>
      </w:r>
      <w:r w:rsidRPr="00FC3E31">
        <w:rPr>
          <w:i/>
          <w:iCs/>
        </w:rPr>
        <w:t>и при этом уже используемые товары несовместимы с товарами других товарных знаков, а именно:</w:t>
      </w:r>
    </w:p>
    <w:p w:rsidR="00515D51" w:rsidRDefault="00515D51" w:rsidP="0002631C">
      <w:pPr>
        <w:jc w:val="both"/>
        <w:rPr>
          <w:i/>
          <w:iCs/>
        </w:rPr>
      </w:pPr>
      <w:proofErr w:type="gramStart"/>
      <w:r w:rsidRPr="00FC3E31">
        <w:rPr>
          <w:i/>
          <w:iCs/>
        </w:rPr>
        <w:t xml:space="preserve">в виду необходимости обеспечения совместимости (доступа к данным и функциональности) приобретаемого ПО с ранее приобретенными лицензиями программного обеспечения </w:t>
      </w:r>
      <w:r>
        <w:rPr>
          <w:i/>
          <w:iCs/>
          <w:lang w:val="en-US"/>
        </w:rPr>
        <w:t>DASSAULT</w:t>
      </w:r>
      <w:r w:rsidRPr="0002631C">
        <w:rPr>
          <w:i/>
          <w:iCs/>
        </w:rPr>
        <w:t xml:space="preserve"> </w:t>
      </w:r>
      <w:r>
        <w:rPr>
          <w:i/>
          <w:iCs/>
          <w:lang w:val="en-US"/>
        </w:rPr>
        <w:t>SYSTEMES</w:t>
      </w:r>
      <w:r>
        <w:rPr>
          <w:i/>
          <w:iCs/>
        </w:rPr>
        <w:t xml:space="preserve"> </w:t>
      </w:r>
      <w:r w:rsidRPr="00FC3E31">
        <w:rPr>
          <w:i/>
          <w:iCs/>
        </w:rPr>
        <w:t>(регламентировано п. 12.2.2.б Единого отраслевого стандарта закупок Госкорпорации «Росатом»)</w:t>
      </w:r>
      <w:proofErr w:type="gramEnd"/>
    </w:p>
    <w:p w:rsidR="00B2756A" w:rsidRDefault="00B2756A" w:rsidP="00415DDE">
      <w:pPr>
        <w:pStyle w:val="Times12"/>
        <w:overflowPunct/>
        <w:autoSpaceDE/>
        <w:autoSpaceDN/>
        <w:adjustRightInd/>
        <w:ind w:left="360" w:firstLine="0"/>
        <w:jc w:val="left"/>
        <w:rPr>
          <w:b/>
          <w:szCs w:val="24"/>
        </w:rPr>
      </w:pPr>
    </w:p>
    <w:p w:rsidR="00415DDE" w:rsidRDefault="00415DDE">
      <w:pPr>
        <w:spacing w:after="200" w:line="276" w:lineRule="auto"/>
        <w:rPr>
          <w:b/>
          <w:bCs/>
        </w:rPr>
      </w:pPr>
      <w:r>
        <w:rPr>
          <w:b/>
        </w:rPr>
        <w:br w:type="page"/>
      </w:r>
    </w:p>
    <w:tbl>
      <w:tblPr>
        <w:tblW w:w="10222" w:type="dxa"/>
        <w:tblInd w:w="-34" w:type="dxa"/>
        <w:tblLayout w:type="fixed"/>
        <w:tblLook w:val="00A0" w:firstRow="1" w:lastRow="0" w:firstColumn="1" w:lastColumn="0" w:noHBand="0" w:noVBand="0"/>
      </w:tblPr>
      <w:tblGrid>
        <w:gridCol w:w="10222"/>
      </w:tblGrid>
      <w:tr w:rsidR="00D25C69" w:rsidRPr="00814B7E" w:rsidTr="00A737E1">
        <w:tc>
          <w:tcPr>
            <w:tcW w:w="5002" w:type="dxa"/>
          </w:tcPr>
          <w:p w:rsidR="00D25C69" w:rsidRPr="00814B7E" w:rsidRDefault="00D25C69" w:rsidP="00A737E1">
            <w:pPr>
              <w:jc w:val="center"/>
              <w:rPr>
                <w:b/>
                <w:bCs/>
                <w:sz w:val="22"/>
                <w:szCs w:val="22"/>
              </w:rPr>
            </w:pPr>
            <w:r w:rsidRPr="00814B7E">
              <w:rPr>
                <w:b/>
                <w:bCs/>
                <w:sz w:val="22"/>
                <w:szCs w:val="22"/>
              </w:rPr>
              <w:lastRenderedPageBreak/>
              <w:t>ОПИСАНИЕ УСЛУГ ПОДДЕРЖКИ</w:t>
            </w:r>
          </w:p>
        </w:tc>
      </w:tr>
      <w:tr w:rsidR="00D25C69" w:rsidRPr="00814B7E" w:rsidTr="00A737E1">
        <w:tc>
          <w:tcPr>
            <w:tcW w:w="5002" w:type="dxa"/>
          </w:tcPr>
          <w:p w:rsidR="00D25C69" w:rsidRPr="00814B7E" w:rsidRDefault="00D25C69" w:rsidP="00A737E1">
            <w:pPr>
              <w:pStyle w:val="Default"/>
              <w:jc w:val="center"/>
              <w:rPr>
                <w:rFonts w:ascii="Times New Roman" w:hAnsi="Times New Roman" w:cs="Times New Roman"/>
                <w:b/>
                <w:bCs/>
                <w:color w:val="auto"/>
                <w:sz w:val="22"/>
                <w:szCs w:val="22"/>
              </w:rPr>
            </w:pPr>
            <w:bookmarkStart w:id="4" w:name="bookmark2"/>
            <w:bookmarkStart w:id="5" w:name="bookmark1"/>
            <w:r w:rsidRPr="00814B7E">
              <w:rPr>
                <w:rFonts w:ascii="Times New Roman" w:hAnsi="Times New Roman" w:cs="Times New Roman"/>
                <w:b/>
                <w:bCs/>
                <w:color w:val="auto"/>
                <w:sz w:val="22"/>
                <w:szCs w:val="22"/>
              </w:rPr>
              <w:t>ПОЛИТИКА ПО ОКАЗАНИЮ УСЛУГ ТЕХНИЧЕСКОЙ ПОДДЕРЖКИ ЛИЦЕНЗИОННЫХ ПРОГРАММ</w:t>
            </w:r>
          </w:p>
          <w:bookmarkEnd w:id="4"/>
          <w:bookmarkEnd w:id="5"/>
          <w:p w:rsidR="00D25C69" w:rsidRPr="00814B7E" w:rsidRDefault="00D25C69" w:rsidP="00A737E1">
            <w:pPr>
              <w:jc w:val="center"/>
              <w:rPr>
                <w:b/>
                <w:bCs/>
                <w:sz w:val="22"/>
                <w:szCs w:val="22"/>
              </w:rPr>
            </w:pPr>
          </w:p>
        </w:tc>
      </w:tr>
      <w:tr w:rsidR="00D25C69" w:rsidRPr="00814B7E" w:rsidTr="00A737E1">
        <w:tc>
          <w:tcPr>
            <w:tcW w:w="5002" w:type="dxa"/>
          </w:tcPr>
          <w:p w:rsidR="00D25C69" w:rsidRPr="00814B7E" w:rsidRDefault="00D25C69" w:rsidP="00A737E1">
            <w:pPr>
              <w:rPr>
                <w:b/>
                <w:sz w:val="22"/>
                <w:szCs w:val="22"/>
              </w:rPr>
            </w:pPr>
            <w:bookmarkStart w:id="6" w:name="bookmark4"/>
            <w:r w:rsidRPr="00814B7E">
              <w:rPr>
                <w:b/>
                <w:sz w:val="22"/>
                <w:szCs w:val="22"/>
              </w:rPr>
              <w:t>Определения</w:t>
            </w:r>
          </w:p>
          <w:bookmarkEnd w:id="6"/>
          <w:p w:rsidR="00D25C69" w:rsidRPr="00814B7E" w:rsidRDefault="00D25C69" w:rsidP="00A737E1">
            <w:pPr>
              <w:jc w:val="both"/>
              <w:rPr>
                <w:b/>
                <w:bCs/>
                <w:sz w:val="22"/>
                <w:szCs w:val="22"/>
              </w:rPr>
            </w:pPr>
          </w:p>
        </w:tc>
      </w:tr>
      <w:tr w:rsidR="00D25C69" w:rsidRPr="00814B7E" w:rsidTr="00A737E1">
        <w:tc>
          <w:tcPr>
            <w:tcW w:w="5002" w:type="dxa"/>
          </w:tcPr>
          <w:p w:rsidR="00D25C69" w:rsidRPr="00814B7E" w:rsidRDefault="00D25C69" w:rsidP="00A737E1">
            <w:pPr>
              <w:jc w:val="both"/>
              <w:rPr>
                <w:sz w:val="22"/>
                <w:szCs w:val="22"/>
              </w:rPr>
            </w:pPr>
            <w:r w:rsidRPr="00814B7E">
              <w:rPr>
                <w:b/>
                <w:sz w:val="22"/>
                <w:szCs w:val="22"/>
              </w:rPr>
              <w:t>Соглашение</w:t>
            </w:r>
            <w:r w:rsidRPr="00814B7E">
              <w:rPr>
                <w:rStyle w:val="FontStyle45"/>
                <w:sz w:val="22"/>
                <w:szCs w:val="22"/>
              </w:rPr>
              <w:t xml:space="preserve"> </w:t>
            </w:r>
            <w:r w:rsidRPr="00814B7E">
              <w:rPr>
                <w:rStyle w:val="FontStyle49"/>
                <w:sz w:val="22"/>
                <w:szCs w:val="22"/>
              </w:rPr>
              <w:t>означает лицензионное соглашение, согласно которому Лицензиат заказал Лицензионную программу (программы).</w:t>
            </w:r>
          </w:p>
          <w:p w:rsidR="00D25C69" w:rsidRPr="00814B7E" w:rsidRDefault="00D25C69" w:rsidP="00A737E1">
            <w:pPr>
              <w:jc w:val="center"/>
              <w:rPr>
                <w:b/>
                <w:bCs/>
                <w:sz w:val="22"/>
                <w:szCs w:val="22"/>
              </w:rPr>
            </w:pPr>
          </w:p>
        </w:tc>
      </w:tr>
      <w:tr w:rsidR="00D25C69" w:rsidRPr="00814B7E" w:rsidTr="00A737E1">
        <w:tc>
          <w:tcPr>
            <w:tcW w:w="5002" w:type="dxa"/>
          </w:tcPr>
          <w:p w:rsidR="00D25C69" w:rsidRPr="00814B7E" w:rsidRDefault="00D25C69" w:rsidP="00A737E1">
            <w:pPr>
              <w:jc w:val="both"/>
              <w:rPr>
                <w:sz w:val="22"/>
                <w:szCs w:val="22"/>
              </w:rPr>
            </w:pPr>
            <w:r w:rsidRPr="00814B7E">
              <w:rPr>
                <w:rStyle w:val="FontStyle45"/>
                <w:sz w:val="22"/>
                <w:szCs w:val="22"/>
              </w:rPr>
              <w:t xml:space="preserve">Компания </w:t>
            </w:r>
            <w:r w:rsidRPr="00814B7E">
              <w:rPr>
                <w:rStyle w:val="FontStyle49"/>
                <w:sz w:val="22"/>
                <w:szCs w:val="22"/>
              </w:rPr>
              <w:t xml:space="preserve">означает французскую компанию </w:t>
            </w:r>
            <w:proofErr w:type="spellStart"/>
            <w:r w:rsidRPr="00814B7E">
              <w:rPr>
                <w:rStyle w:val="FontStyle49"/>
                <w:sz w:val="22"/>
                <w:szCs w:val="22"/>
                <w:lang w:val="en-US"/>
              </w:rPr>
              <w:t>Dassault</w:t>
            </w:r>
            <w:proofErr w:type="spellEnd"/>
            <w:r w:rsidRPr="00814B7E">
              <w:rPr>
                <w:rStyle w:val="FontStyle49"/>
                <w:sz w:val="22"/>
                <w:szCs w:val="22"/>
              </w:rPr>
              <w:t xml:space="preserve"> </w:t>
            </w:r>
            <w:proofErr w:type="spellStart"/>
            <w:r w:rsidRPr="00814B7E">
              <w:rPr>
                <w:rStyle w:val="FontStyle49"/>
                <w:sz w:val="22"/>
                <w:szCs w:val="22"/>
                <w:lang w:val="en-US"/>
              </w:rPr>
              <w:t>Systemes</w:t>
            </w:r>
            <w:proofErr w:type="spellEnd"/>
            <w:r w:rsidRPr="00814B7E">
              <w:rPr>
                <w:rStyle w:val="FontStyle49"/>
                <w:sz w:val="22"/>
                <w:szCs w:val="22"/>
              </w:rPr>
              <w:t xml:space="preserve"> </w:t>
            </w:r>
            <w:r w:rsidRPr="00814B7E">
              <w:rPr>
                <w:rStyle w:val="FontStyle49"/>
                <w:sz w:val="22"/>
                <w:szCs w:val="22"/>
                <w:lang w:val="en-US"/>
              </w:rPr>
              <w:t>SAS</w:t>
            </w:r>
            <w:r w:rsidRPr="00814B7E">
              <w:rPr>
                <w:rStyle w:val="FontStyle49"/>
                <w:sz w:val="22"/>
                <w:szCs w:val="22"/>
              </w:rPr>
              <w:t xml:space="preserve"> (</w:t>
            </w:r>
            <w:proofErr w:type="spellStart"/>
            <w:r w:rsidRPr="00814B7E">
              <w:rPr>
                <w:rStyle w:val="FontStyle49"/>
                <w:sz w:val="22"/>
                <w:szCs w:val="22"/>
              </w:rPr>
              <w:t>Дассо</w:t>
            </w:r>
            <w:proofErr w:type="spellEnd"/>
            <w:r w:rsidRPr="00814B7E">
              <w:rPr>
                <w:rStyle w:val="FontStyle49"/>
                <w:sz w:val="22"/>
                <w:szCs w:val="22"/>
              </w:rPr>
              <w:t xml:space="preserve"> Систем</w:t>
            </w:r>
            <w:r>
              <w:rPr>
                <w:rStyle w:val="FontStyle49"/>
                <w:sz w:val="22"/>
                <w:szCs w:val="22"/>
              </w:rPr>
              <w:t xml:space="preserve"> далее ДС</w:t>
            </w:r>
            <w:r w:rsidRPr="00814B7E">
              <w:rPr>
                <w:rStyle w:val="FontStyle49"/>
                <w:sz w:val="22"/>
                <w:szCs w:val="22"/>
              </w:rPr>
              <w:t xml:space="preserve">), зарегистрированную по адресу ул. Марселя </w:t>
            </w:r>
            <w:proofErr w:type="spellStart"/>
            <w:r w:rsidRPr="00814B7E">
              <w:rPr>
                <w:rStyle w:val="FontStyle49"/>
                <w:sz w:val="22"/>
                <w:szCs w:val="22"/>
              </w:rPr>
              <w:t>Дассо</w:t>
            </w:r>
            <w:proofErr w:type="spellEnd"/>
            <w:r w:rsidRPr="00814B7E">
              <w:rPr>
                <w:rStyle w:val="FontStyle49"/>
                <w:sz w:val="22"/>
                <w:szCs w:val="22"/>
              </w:rPr>
              <w:t xml:space="preserve">, д.10, 78140 </w:t>
            </w:r>
            <w:proofErr w:type="spellStart"/>
            <w:r w:rsidRPr="00814B7E">
              <w:rPr>
                <w:rStyle w:val="FontStyle49"/>
                <w:sz w:val="22"/>
                <w:szCs w:val="22"/>
              </w:rPr>
              <w:t>Велизи-Виллакубле</w:t>
            </w:r>
            <w:proofErr w:type="spellEnd"/>
            <w:r w:rsidRPr="00814B7E">
              <w:rPr>
                <w:rStyle w:val="FontStyle49"/>
                <w:sz w:val="22"/>
                <w:szCs w:val="22"/>
              </w:rPr>
              <w:t>, Франция.</w:t>
            </w:r>
          </w:p>
          <w:p w:rsidR="00D25C69" w:rsidRPr="00DB152B" w:rsidRDefault="00D25C69" w:rsidP="00A737E1">
            <w:pPr>
              <w:jc w:val="center"/>
              <w:rPr>
                <w:b/>
                <w:bCs/>
                <w:sz w:val="22"/>
                <w:szCs w:val="22"/>
              </w:rPr>
            </w:pPr>
          </w:p>
        </w:tc>
      </w:tr>
      <w:tr w:rsidR="00D25C69" w:rsidRPr="00814B7E" w:rsidTr="00A737E1">
        <w:tc>
          <w:tcPr>
            <w:tcW w:w="5002" w:type="dxa"/>
          </w:tcPr>
          <w:p w:rsidR="00D25C69" w:rsidRPr="00814B7E" w:rsidRDefault="00D25C69" w:rsidP="00A737E1">
            <w:pPr>
              <w:jc w:val="both"/>
              <w:rPr>
                <w:sz w:val="22"/>
                <w:szCs w:val="22"/>
              </w:rPr>
            </w:pPr>
            <w:r w:rsidRPr="00814B7E">
              <w:rPr>
                <w:rStyle w:val="FontStyle45"/>
                <w:sz w:val="22"/>
                <w:szCs w:val="22"/>
              </w:rPr>
              <w:t xml:space="preserve">Исправление </w:t>
            </w:r>
            <w:r w:rsidRPr="00814B7E">
              <w:rPr>
                <w:rStyle w:val="FontStyle49"/>
                <w:sz w:val="22"/>
                <w:szCs w:val="22"/>
              </w:rPr>
              <w:t>означает решение проблемы, предоставленное Лицензиату посредством изменения программы или документации.</w:t>
            </w:r>
            <w:r w:rsidRPr="00814B7E">
              <w:rPr>
                <w:sz w:val="22"/>
                <w:szCs w:val="22"/>
              </w:rPr>
              <w:t xml:space="preserve"> Исправление предоставляется в виде нового Выпуска, изменения Документации, Пакета изменений или носителя данных, в зависимости от ситуации.</w:t>
            </w:r>
          </w:p>
          <w:p w:rsidR="00D25C69" w:rsidRPr="00814B7E" w:rsidRDefault="00D25C69" w:rsidP="00A737E1">
            <w:pPr>
              <w:jc w:val="center"/>
              <w:rPr>
                <w:b/>
                <w:bCs/>
                <w:sz w:val="22"/>
                <w:szCs w:val="22"/>
              </w:rPr>
            </w:pPr>
          </w:p>
        </w:tc>
      </w:tr>
      <w:tr w:rsidR="00D25C69" w:rsidRPr="00814B7E" w:rsidTr="00A737E1">
        <w:tc>
          <w:tcPr>
            <w:tcW w:w="5002" w:type="dxa"/>
          </w:tcPr>
          <w:p w:rsidR="00D25C69" w:rsidRPr="00814B7E" w:rsidRDefault="00D25C69" w:rsidP="00A737E1">
            <w:pPr>
              <w:jc w:val="both"/>
              <w:rPr>
                <w:sz w:val="22"/>
                <w:szCs w:val="22"/>
              </w:rPr>
            </w:pPr>
            <w:r w:rsidRPr="00814B7E">
              <w:rPr>
                <w:rStyle w:val="FontStyle45"/>
                <w:sz w:val="22"/>
                <w:szCs w:val="22"/>
              </w:rPr>
              <w:t xml:space="preserve">КРИТСИТ </w:t>
            </w:r>
            <w:r w:rsidRPr="00814B7E">
              <w:rPr>
                <w:rStyle w:val="FontStyle49"/>
                <w:sz w:val="22"/>
                <w:szCs w:val="22"/>
              </w:rPr>
              <w:t xml:space="preserve">означает </w:t>
            </w:r>
            <w:proofErr w:type="spellStart"/>
            <w:r w:rsidRPr="00814B7E">
              <w:rPr>
                <w:rStyle w:val="FontStyle49"/>
                <w:sz w:val="22"/>
                <w:szCs w:val="22"/>
              </w:rPr>
              <w:t>КРИТическую</w:t>
            </w:r>
            <w:proofErr w:type="spellEnd"/>
            <w:r w:rsidRPr="00814B7E">
              <w:rPr>
                <w:rStyle w:val="FontStyle49"/>
                <w:sz w:val="22"/>
                <w:szCs w:val="22"/>
              </w:rPr>
              <w:t xml:space="preserve"> </w:t>
            </w:r>
            <w:proofErr w:type="spellStart"/>
            <w:r w:rsidRPr="00814B7E">
              <w:rPr>
                <w:rStyle w:val="FontStyle49"/>
                <w:sz w:val="22"/>
                <w:szCs w:val="22"/>
              </w:rPr>
              <w:t>СИТуацию</w:t>
            </w:r>
            <w:proofErr w:type="spellEnd"/>
            <w:r w:rsidRPr="00814B7E">
              <w:rPr>
                <w:rStyle w:val="FontStyle49"/>
                <w:sz w:val="22"/>
                <w:szCs w:val="22"/>
              </w:rPr>
              <w:t>.</w:t>
            </w:r>
            <w:r w:rsidRPr="00814B7E">
              <w:rPr>
                <w:sz w:val="22"/>
                <w:szCs w:val="22"/>
              </w:rPr>
              <w:t xml:space="preserve"> КРИТСИТ представляет собой иерархический процесс эскалации, входящий в официальный порядок оказания Поддержки в случае получения Заявки на обслуживание в связи с Дефектом; информация о возникновении такой ситуации доводится до сведения руководства Компании группы </w:t>
            </w:r>
            <w:r>
              <w:rPr>
                <w:sz w:val="22"/>
                <w:szCs w:val="22"/>
                <w:lang w:eastAsia="en-US"/>
              </w:rPr>
              <w:t>ДС</w:t>
            </w:r>
            <w:r w:rsidRPr="00814B7E">
              <w:rPr>
                <w:b/>
                <w:sz w:val="22"/>
                <w:szCs w:val="22"/>
                <w:lang w:eastAsia="en-US"/>
              </w:rPr>
              <w:t xml:space="preserve"> </w:t>
            </w:r>
            <w:r w:rsidRPr="00814B7E">
              <w:rPr>
                <w:sz w:val="22"/>
                <w:szCs w:val="22"/>
              </w:rPr>
              <w:t>для ускорения процесса заверения и устранения ошибки. Лицензиат находится в процессе подготовки, производства или внедрения (производственный аспект), и Дефект оказывает значительное неблагоприятное воздействие на деятельность Лицензиата и требует максимально быстрого решения.</w:t>
            </w:r>
          </w:p>
          <w:p w:rsidR="00D25C69" w:rsidRPr="00814B7E" w:rsidRDefault="00D25C69" w:rsidP="00A737E1">
            <w:pPr>
              <w:jc w:val="center"/>
              <w:rPr>
                <w:b/>
                <w:bCs/>
                <w:sz w:val="22"/>
                <w:szCs w:val="22"/>
              </w:rPr>
            </w:pPr>
          </w:p>
        </w:tc>
      </w:tr>
      <w:tr w:rsidR="00D25C69" w:rsidRPr="00814B7E" w:rsidTr="00A737E1">
        <w:tc>
          <w:tcPr>
            <w:tcW w:w="5002" w:type="dxa"/>
          </w:tcPr>
          <w:p w:rsidR="00D25C69" w:rsidRPr="00814B7E" w:rsidRDefault="00D25C69" w:rsidP="00A737E1">
            <w:pPr>
              <w:jc w:val="both"/>
              <w:rPr>
                <w:sz w:val="22"/>
                <w:szCs w:val="22"/>
              </w:rPr>
            </w:pPr>
            <w:r w:rsidRPr="00814B7E">
              <w:rPr>
                <w:rStyle w:val="FontStyle45"/>
                <w:sz w:val="22"/>
                <w:szCs w:val="22"/>
              </w:rPr>
              <w:t xml:space="preserve">Дефект </w:t>
            </w:r>
            <w:r w:rsidRPr="00814B7E">
              <w:rPr>
                <w:rStyle w:val="FontStyle49"/>
                <w:sz w:val="22"/>
                <w:szCs w:val="22"/>
              </w:rPr>
              <w:t xml:space="preserve">(или </w:t>
            </w:r>
            <w:r w:rsidRPr="00814B7E">
              <w:rPr>
                <w:rStyle w:val="FontStyle45"/>
                <w:sz w:val="22"/>
                <w:szCs w:val="22"/>
              </w:rPr>
              <w:t xml:space="preserve">"Ошибка") </w:t>
            </w:r>
            <w:r w:rsidRPr="00814B7E">
              <w:rPr>
                <w:rStyle w:val="FontStyle49"/>
                <w:sz w:val="22"/>
                <w:szCs w:val="22"/>
              </w:rPr>
              <w:t>означает значительные неполадки и нарушения в работе Лицензионной программы относительно описанного в Документации функционала, свидетельства о которых поступают в соответствии с применимой политикой оказания поддержки, и которые поддаются воспроизведению компанией ДС.</w:t>
            </w:r>
          </w:p>
          <w:p w:rsidR="00D25C69" w:rsidRPr="00814B7E" w:rsidRDefault="00D25C69" w:rsidP="00A737E1">
            <w:pPr>
              <w:jc w:val="both"/>
              <w:rPr>
                <w:b/>
                <w:bCs/>
                <w:sz w:val="22"/>
                <w:szCs w:val="22"/>
              </w:rPr>
            </w:pPr>
          </w:p>
        </w:tc>
      </w:tr>
      <w:tr w:rsidR="00D25C69" w:rsidRPr="00814B7E" w:rsidTr="00A737E1">
        <w:tc>
          <w:tcPr>
            <w:tcW w:w="5002" w:type="dxa"/>
          </w:tcPr>
          <w:p w:rsidR="00D25C69" w:rsidRPr="00814B7E" w:rsidRDefault="00D25C69" w:rsidP="00A737E1">
            <w:pPr>
              <w:jc w:val="both"/>
              <w:rPr>
                <w:sz w:val="22"/>
                <w:szCs w:val="22"/>
              </w:rPr>
            </w:pPr>
            <w:r w:rsidRPr="00814B7E">
              <w:rPr>
                <w:rStyle w:val="FontStyle45"/>
                <w:sz w:val="22"/>
                <w:szCs w:val="22"/>
              </w:rPr>
              <w:t xml:space="preserve">Документация </w:t>
            </w:r>
            <w:r w:rsidRPr="00814B7E">
              <w:rPr>
                <w:rStyle w:val="FontStyle49"/>
                <w:sz w:val="22"/>
                <w:szCs w:val="22"/>
              </w:rPr>
              <w:t xml:space="preserve">означает, в любой момент времени, предназначенную для пользователей документацию в текущей редакции, в любой форме и на любых носителях, предоставленную </w:t>
            </w:r>
            <w:proofErr w:type="spellStart"/>
            <w:r w:rsidRPr="00814B7E">
              <w:rPr>
                <w:rStyle w:val="FontStyle49"/>
                <w:sz w:val="22"/>
                <w:szCs w:val="22"/>
              </w:rPr>
              <w:t>Дассо</w:t>
            </w:r>
            <w:proofErr w:type="spellEnd"/>
            <w:r w:rsidRPr="00814B7E">
              <w:rPr>
                <w:rStyle w:val="FontStyle49"/>
                <w:sz w:val="22"/>
                <w:szCs w:val="22"/>
              </w:rPr>
              <w:t xml:space="preserve"> Систем вместе с Лицензионной программой (программами) для использования в связи с Лицензионной программой (программами).</w:t>
            </w:r>
          </w:p>
          <w:p w:rsidR="00D25C69" w:rsidRPr="00814B7E" w:rsidRDefault="00D25C69" w:rsidP="00A737E1">
            <w:pPr>
              <w:jc w:val="center"/>
              <w:rPr>
                <w:b/>
                <w:bCs/>
                <w:sz w:val="22"/>
                <w:szCs w:val="22"/>
              </w:rPr>
            </w:pPr>
          </w:p>
        </w:tc>
      </w:tr>
      <w:tr w:rsidR="00D25C69" w:rsidRPr="00814B7E" w:rsidTr="00A737E1">
        <w:tc>
          <w:tcPr>
            <w:tcW w:w="5002" w:type="dxa"/>
          </w:tcPr>
          <w:p w:rsidR="00D25C69" w:rsidRPr="00814B7E" w:rsidRDefault="00D25C69" w:rsidP="00A737E1">
            <w:pPr>
              <w:jc w:val="both"/>
              <w:rPr>
                <w:sz w:val="22"/>
                <w:szCs w:val="22"/>
              </w:rPr>
            </w:pPr>
            <w:r w:rsidRPr="00814B7E">
              <w:rPr>
                <w:rStyle w:val="FontStyle45"/>
                <w:sz w:val="22"/>
                <w:szCs w:val="22"/>
              </w:rPr>
              <w:t xml:space="preserve">Компания группы </w:t>
            </w:r>
            <w:r>
              <w:rPr>
                <w:rStyle w:val="FontStyle45"/>
                <w:sz w:val="22"/>
                <w:szCs w:val="22"/>
              </w:rPr>
              <w:t>ДС</w:t>
            </w:r>
            <w:r w:rsidRPr="00814B7E">
              <w:rPr>
                <w:b/>
                <w:sz w:val="22"/>
                <w:szCs w:val="22"/>
                <w:lang w:eastAsia="en-US"/>
              </w:rPr>
              <w:t xml:space="preserve"> </w:t>
            </w:r>
            <w:r w:rsidRPr="00814B7E">
              <w:rPr>
                <w:rStyle w:val="FontStyle49"/>
                <w:sz w:val="22"/>
                <w:szCs w:val="22"/>
              </w:rPr>
              <w:t xml:space="preserve">означает компанию </w:t>
            </w:r>
            <w:proofErr w:type="spellStart"/>
            <w:r>
              <w:rPr>
                <w:rStyle w:val="FontStyle49"/>
                <w:sz w:val="22"/>
                <w:szCs w:val="22"/>
              </w:rPr>
              <w:t>Дасо</w:t>
            </w:r>
            <w:proofErr w:type="spellEnd"/>
            <w:r>
              <w:rPr>
                <w:rStyle w:val="FontStyle49"/>
                <w:sz w:val="22"/>
                <w:szCs w:val="22"/>
              </w:rPr>
              <w:t xml:space="preserve"> Систем</w:t>
            </w:r>
            <w:r w:rsidRPr="00814B7E">
              <w:rPr>
                <w:rStyle w:val="FontStyle49"/>
                <w:sz w:val="22"/>
                <w:szCs w:val="22"/>
              </w:rPr>
              <w:t xml:space="preserve"> или любое Подразделение ДС.</w:t>
            </w:r>
          </w:p>
          <w:p w:rsidR="00D25C69" w:rsidRPr="00814B7E" w:rsidRDefault="00D25C69" w:rsidP="00A737E1">
            <w:pPr>
              <w:jc w:val="center"/>
              <w:rPr>
                <w:b/>
                <w:bCs/>
                <w:sz w:val="22"/>
                <w:szCs w:val="22"/>
              </w:rPr>
            </w:pPr>
          </w:p>
        </w:tc>
      </w:tr>
      <w:tr w:rsidR="00D25C69" w:rsidRPr="00814B7E" w:rsidTr="00A737E1">
        <w:tc>
          <w:tcPr>
            <w:tcW w:w="5002" w:type="dxa"/>
          </w:tcPr>
          <w:p w:rsidR="00D25C69" w:rsidRPr="00814B7E" w:rsidRDefault="00D25C69" w:rsidP="00A737E1">
            <w:pPr>
              <w:jc w:val="both"/>
              <w:rPr>
                <w:sz w:val="22"/>
                <w:szCs w:val="22"/>
              </w:rPr>
            </w:pPr>
            <w:r w:rsidRPr="00814B7E">
              <w:rPr>
                <w:rStyle w:val="FontStyle45"/>
                <w:sz w:val="22"/>
                <w:szCs w:val="22"/>
              </w:rPr>
              <w:t xml:space="preserve">Подразделение компании ДС </w:t>
            </w:r>
            <w:r w:rsidRPr="00814B7E">
              <w:rPr>
                <w:rStyle w:val="FontStyle49"/>
                <w:sz w:val="22"/>
                <w:szCs w:val="22"/>
              </w:rPr>
              <w:t>означает любую компанию, в которой ДС, прямо или косвенно, (i) владеет более чем 50% размещенных акций или долей собственности, либо (</w:t>
            </w:r>
            <w:proofErr w:type="spellStart"/>
            <w:r w:rsidRPr="00814B7E">
              <w:rPr>
                <w:rStyle w:val="FontStyle49"/>
                <w:sz w:val="22"/>
                <w:szCs w:val="22"/>
              </w:rPr>
              <w:t>ii</w:t>
            </w:r>
            <w:proofErr w:type="spellEnd"/>
            <w:r w:rsidRPr="00814B7E">
              <w:rPr>
                <w:rStyle w:val="FontStyle49"/>
                <w:sz w:val="22"/>
                <w:szCs w:val="22"/>
              </w:rPr>
              <w:t>) обладает полномочием на назначение органа управления.</w:t>
            </w:r>
          </w:p>
          <w:p w:rsidR="00D25C69" w:rsidRPr="00814B7E" w:rsidRDefault="00D25C69" w:rsidP="00A737E1">
            <w:pPr>
              <w:jc w:val="center"/>
              <w:rPr>
                <w:b/>
                <w:bCs/>
                <w:sz w:val="22"/>
                <w:szCs w:val="22"/>
              </w:rPr>
            </w:pPr>
          </w:p>
        </w:tc>
      </w:tr>
      <w:tr w:rsidR="00D25C69" w:rsidRPr="00814B7E" w:rsidTr="00A737E1">
        <w:tc>
          <w:tcPr>
            <w:tcW w:w="5002" w:type="dxa"/>
          </w:tcPr>
          <w:p w:rsidR="00D25C69" w:rsidRPr="00814B7E" w:rsidRDefault="00D25C69" w:rsidP="00A737E1">
            <w:pPr>
              <w:jc w:val="both"/>
              <w:rPr>
                <w:sz w:val="22"/>
                <w:szCs w:val="22"/>
              </w:rPr>
            </w:pPr>
            <w:r w:rsidRPr="00814B7E">
              <w:rPr>
                <w:rStyle w:val="FontStyle45"/>
                <w:sz w:val="22"/>
                <w:szCs w:val="22"/>
              </w:rPr>
              <w:t xml:space="preserve">Группа поддержки ДС, </w:t>
            </w:r>
            <w:r w:rsidRPr="00814B7E">
              <w:rPr>
                <w:rStyle w:val="FontStyle49"/>
                <w:sz w:val="22"/>
                <w:szCs w:val="22"/>
              </w:rPr>
              <w:t xml:space="preserve">состоящая из технических специалистов, может включать в себя несколько организаций внутри Компании группы </w:t>
            </w:r>
            <w:r>
              <w:rPr>
                <w:rStyle w:val="FontStyle49"/>
                <w:sz w:val="22"/>
                <w:szCs w:val="22"/>
              </w:rPr>
              <w:t>ДС</w:t>
            </w:r>
            <w:r w:rsidRPr="00814B7E">
              <w:rPr>
                <w:rStyle w:val="FontStyle49"/>
                <w:sz w:val="22"/>
                <w:szCs w:val="22"/>
              </w:rPr>
              <w:t>, в зависимости от типа Заявки на обслуживание, поступившей от Лицензиата.</w:t>
            </w:r>
            <w:r w:rsidRPr="00814B7E">
              <w:rPr>
                <w:sz w:val="22"/>
                <w:szCs w:val="22"/>
              </w:rPr>
              <w:t xml:space="preserve"> Группа поддержки ДС, помимо прочего, отвечает за получение, фильтрацию, обработку всех Заявок на обслуживание в отношении Лицензионных программ </w:t>
            </w:r>
            <w:proofErr w:type="spellStart"/>
            <w:r w:rsidRPr="00814B7E">
              <w:rPr>
                <w:sz w:val="22"/>
                <w:szCs w:val="22"/>
              </w:rPr>
              <w:t>Дассо</w:t>
            </w:r>
            <w:proofErr w:type="spellEnd"/>
            <w:r w:rsidRPr="00814B7E">
              <w:rPr>
                <w:sz w:val="22"/>
                <w:szCs w:val="22"/>
              </w:rPr>
              <w:t xml:space="preserve"> Систем.</w:t>
            </w:r>
          </w:p>
          <w:p w:rsidR="00D25C69" w:rsidRPr="00814B7E" w:rsidRDefault="00D25C69" w:rsidP="00A737E1">
            <w:pPr>
              <w:jc w:val="center"/>
              <w:rPr>
                <w:b/>
                <w:bCs/>
                <w:sz w:val="22"/>
                <w:szCs w:val="22"/>
              </w:rPr>
            </w:pPr>
          </w:p>
        </w:tc>
      </w:tr>
      <w:tr w:rsidR="00D25C69" w:rsidRPr="00814B7E" w:rsidTr="00A737E1">
        <w:tc>
          <w:tcPr>
            <w:tcW w:w="5002" w:type="dxa"/>
          </w:tcPr>
          <w:p w:rsidR="00D25C69" w:rsidRPr="00814B7E" w:rsidRDefault="00D25C69" w:rsidP="00A737E1">
            <w:pPr>
              <w:jc w:val="both"/>
              <w:rPr>
                <w:sz w:val="22"/>
                <w:szCs w:val="22"/>
              </w:rPr>
            </w:pPr>
            <w:r w:rsidRPr="00814B7E">
              <w:rPr>
                <w:rStyle w:val="FontStyle45"/>
                <w:sz w:val="22"/>
                <w:szCs w:val="22"/>
              </w:rPr>
              <w:t xml:space="preserve">Подразделение исследования и разработки ДС </w:t>
            </w:r>
            <w:r w:rsidRPr="00814B7E">
              <w:rPr>
                <w:rStyle w:val="FontStyle49"/>
                <w:sz w:val="22"/>
                <w:szCs w:val="22"/>
              </w:rPr>
              <w:t xml:space="preserve">представляет собой организацию, которая охватывает все бренды, Лицензионные программы, занимается разработкой новых Лицензионных программ компании </w:t>
            </w:r>
            <w:proofErr w:type="spellStart"/>
            <w:r w:rsidRPr="00814B7E">
              <w:rPr>
                <w:rStyle w:val="FontStyle49"/>
                <w:sz w:val="22"/>
                <w:szCs w:val="22"/>
              </w:rPr>
              <w:t>Дассо</w:t>
            </w:r>
            <w:proofErr w:type="spellEnd"/>
            <w:r w:rsidRPr="00814B7E">
              <w:rPr>
                <w:rStyle w:val="FontStyle49"/>
                <w:sz w:val="22"/>
                <w:szCs w:val="22"/>
              </w:rPr>
              <w:t xml:space="preserve"> Систем и предоставляет Пакеты изменений (исправление Дефектов).</w:t>
            </w:r>
          </w:p>
          <w:p w:rsidR="00D25C69" w:rsidRPr="00814B7E" w:rsidRDefault="00D25C69" w:rsidP="00A737E1">
            <w:pPr>
              <w:jc w:val="center"/>
              <w:rPr>
                <w:b/>
                <w:bCs/>
                <w:sz w:val="22"/>
                <w:szCs w:val="22"/>
              </w:rPr>
            </w:pPr>
          </w:p>
        </w:tc>
      </w:tr>
      <w:tr w:rsidR="00D25C69" w:rsidRPr="00814B7E" w:rsidTr="00A737E1">
        <w:tc>
          <w:tcPr>
            <w:tcW w:w="5002" w:type="dxa"/>
          </w:tcPr>
          <w:p w:rsidR="00D25C69" w:rsidRPr="00814B7E" w:rsidRDefault="00D25C69" w:rsidP="00A737E1">
            <w:pPr>
              <w:jc w:val="both"/>
              <w:rPr>
                <w:sz w:val="22"/>
                <w:szCs w:val="22"/>
              </w:rPr>
            </w:pPr>
            <w:r w:rsidRPr="00814B7E">
              <w:rPr>
                <w:rStyle w:val="FontStyle45"/>
                <w:sz w:val="22"/>
                <w:szCs w:val="22"/>
              </w:rPr>
              <w:t xml:space="preserve">Период дополнительной поддержки </w:t>
            </w:r>
            <w:r w:rsidRPr="00814B7E">
              <w:rPr>
                <w:rStyle w:val="FontStyle49"/>
                <w:sz w:val="22"/>
                <w:szCs w:val="22"/>
              </w:rPr>
              <w:t>означает, для конкретного Выпуска, период, начинающийся по окончании Периода полноценной поддержки такого Выпуска, в случае применимости, и завершающийся на дату, указанную компанией ДС Лицензиату в момент подписки на Расширенную поддержку.</w:t>
            </w:r>
            <w:r w:rsidRPr="00814B7E">
              <w:rPr>
                <w:sz w:val="22"/>
                <w:szCs w:val="22"/>
              </w:rPr>
              <w:t xml:space="preserve"> Информация касательно продолжительности Периода расширенной поддержки для конкретного Выпуска предоставляется на сайте </w:t>
            </w:r>
            <w:hyperlink r:id="rId6" w:history="1">
              <w:r w:rsidRPr="00814B7E">
                <w:rPr>
                  <w:sz w:val="22"/>
                  <w:szCs w:val="22"/>
                  <w:u w:val="single"/>
                </w:rPr>
                <w:t>www.3ds.com/support/support-policies/lifecycle-policy/</w:t>
              </w:r>
            </w:hyperlink>
            <w:r w:rsidRPr="00814B7E">
              <w:rPr>
                <w:sz w:val="22"/>
                <w:szCs w:val="22"/>
              </w:rPr>
              <w:t>.</w:t>
            </w:r>
          </w:p>
          <w:p w:rsidR="00D25C69" w:rsidRPr="00814B7E" w:rsidRDefault="00D25C69" w:rsidP="00A737E1">
            <w:pPr>
              <w:jc w:val="both"/>
              <w:rPr>
                <w:b/>
                <w:bCs/>
                <w:sz w:val="22"/>
                <w:szCs w:val="22"/>
              </w:rPr>
            </w:pPr>
          </w:p>
        </w:tc>
      </w:tr>
      <w:tr w:rsidR="00D25C69" w:rsidRPr="00814B7E" w:rsidTr="00A737E1">
        <w:tc>
          <w:tcPr>
            <w:tcW w:w="5002" w:type="dxa"/>
          </w:tcPr>
          <w:p w:rsidR="00D25C69" w:rsidRPr="00814B7E" w:rsidRDefault="00D25C69" w:rsidP="00A737E1">
            <w:pPr>
              <w:jc w:val="both"/>
              <w:rPr>
                <w:sz w:val="22"/>
                <w:szCs w:val="22"/>
              </w:rPr>
            </w:pPr>
            <w:r w:rsidRPr="00814B7E">
              <w:rPr>
                <w:rStyle w:val="FontStyle45"/>
                <w:sz w:val="22"/>
                <w:szCs w:val="22"/>
              </w:rPr>
              <w:t xml:space="preserve">Период полноценной поддержки </w:t>
            </w:r>
            <w:r w:rsidRPr="00814B7E">
              <w:rPr>
                <w:rStyle w:val="FontStyle49"/>
                <w:sz w:val="22"/>
                <w:szCs w:val="22"/>
              </w:rPr>
              <w:t xml:space="preserve">означает, для конкретного Выпуска, период, начинающийся </w:t>
            </w:r>
            <w:r w:rsidRPr="00814B7E">
              <w:rPr>
                <w:rStyle w:val="FontStyle49"/>
                <w:sz w:val="22"/>
                <w:szCs w:val="22"/>
              </w:rPr>
              <w:lastRenderedPageBreak/>
              <w:t>в момент выхода такого Выпуска и заканчивающийся на дату, указанную компанией ДС в отношении такого Выпуска.</w:t>
            </w:r>
            <w:r w:rsidRPr="00814B7E">
              <w:rPr>
                <w:sz w:val="22"/>
                <w:szCs w:val="22"/>
              </w:rPr>
              <w:t xml:space="preserve"> Информация касательно продолжительности Периода полноценной поддержки для конкретного Выпуска предоставляется на сайте </w:t>
            </w:r>
            <w:hyperlink r:id="rId7" w:history="1">
              <w:r w:rsidRPr="00814B7E">
                <w:rPr>
                  <w:sz w:val="22"/>
                  <w:szCs w:val="22"/>
                  <w:u w:val="single"/>
                </w:rPr>
                <w:t>www.3ds.com/support/support-policies/lifecycle-policy/</w:t>
              </w:r>
            </w:hyperlink>
            <w:r w:rsidRPr="00814B7E">
              <w:rPr>
                <w:sz w:val="22"/>
                <w:szCs w:val="22"/>
              </w:rPr>
              <w:t>.</w:t>
            </w:r>
          </w:p>
          <w:p w:rsidR="00D25C69" w:rsidRPr="00814B7E" w:rsidRDefault="00D25C69" w:rsidP="00A737E1">
            <w:pPr>
              <w:jc w:val="center"/>
              <w:rPr>
                <w:b/>
                <w:bCs/>
                <w:sz w:val="22"/>
                <w:szCs w:val="22"/>
              </w:rPr>
            </w:pPr>
          </w:p>
        </w:tc>
      </w:tr>
      <w:tr w:rsidR="00D25C69" w:rsidRPr="00814B7E" w:rsidTr="00A737E1">
        <w:tc>
          <w:tcPr>
            <w:tcW w:w="5002" w:type="dxa"/>
          </w:tcPr>
          <w:p w:rsidR="00D25C69" w:rsidRPr="00814B7E" w:rsidRDefault="00D25C69" w:rsidP="00A737E1">
            <w:pPr>
              <w:jc w:val="both"/>
              <w:rPr>
                <w:sz w:val="22"/>
                <w:szCs w:val="22"/>
              </w:rPr>
            </w:pPr>
            <w:r w:rsidRPr="00814B7E">
              <w:rPr>
                <w:rStyle w:val="FontStyle45"/>
                <w:sz w:val="22"/>
                <w:szCs w:val="22"/>
              </w:rPr>
              <w:lastRenderedPageBreak/>
              <w:t xml:space="preserve">Время оперативного ответа </w:t>
            </w:r>
            <w:r w:rsidRPr="00814B7E">
              <w:rPr>
                <w:rStyle w:val="FontStyle49"/>
                <w:sz w:val="22"/>
                <w:szCs w:val="22"/>
              </w:rPr>
              <w:t>означает время, прошедшее с момента направления Лицензиатом первой Заявки на обслуживание Группе поддержки ДС, до момента оперативного ответа Группой поддержки ДС Лицензиату, касательно такой Заявки на обслуживание.</w:t>
            </w:r>
            <w:r w:rsidRPr="00814B7E">
              <w:rPr>
                <w:sz w:val="22"/>
                <w:szCs w:val="22"/>
              </w:rPr>
              <w:t xml:space="preserve"> Соответствует времени реагирования на заявку Лицензиата в рамках первой ступени выявления неполадок и определения ошибок.</w:t>
            </w:r>
          </w:p>
          <w:p w:rsidR="00D25C69" w:rsidRPr="00814B7E" w:rsidRDefault="00D25C69" w:rsidP="00A737E1">
            <w:pPr>
              <w:jc w:val="center"/>
              <w:rPr>
                <w:b/>
                <w:bCs/>
                <w:sz w:val="22"/>
                <w:szCs w:val="22"/>
              </w:rPr>
            </w:pPr>
          </w:p>
        </w:tc>
      </w:tr>
      <w:tr w:rsidR="00D25C69" w:rsidRPr="00814B7E" w:rsidTr="00A737E1">
        <w:tc>
          <w:tcPr>
            <w:tcW w:w="5002" w:type="dxa"/>
          </w:tcPr>
          <w:p w:rsidR="00D25C69" w:rsidRPr="00814B7E" w:rsidRDefault="00D25C69" w:rsidP="00A737E1">
            <w:pPr>
              <w:jc w:val="both"/>
              <w:rPr>
                <w:sz w:val="22"/>
                <w:szCs w:val="22"/>
              </w:rPr>
            </w:pPr>
            <w:proofErr w:type="gramStart"/>
            <w:r w:rsidRPr="00814B7E">
              <w:rPr>
                <w:rStyle w:val="FontStyle45"/>
                <w:sz w:val="22"/>
                <w:szCs w:val="22"/>
              </w:rPr>
              <w:t xml:space="preserve">Лицензионная программа </w:t>
            </w:r>
            <w:r w:rsidRPr="00814B7E">
              <w:rPr>
                <w:rStyle w:val="FontStyle49"/>
                <w:sz w:val="22"/>
                <w:szCs w:val="22"/>
              </w:rPr>
              <w:t>означает (</w:t>
            </w:r>
            <w:proofErr w:type="spellStart"/>
            <w:r w:rsidRPr="00814B7E">
              <w:rPr>
                <w:rStyle w:val="FontStyle49"/>
                <w:sz w:val="22"/>
                <w:szCs w:val="22"/>
                <w:lang w:val="en-US"/>
              </w:rPr>
              <w:t>i</w:t>
            </w:r>
            <w:proofErr w:type="spellEnd"/>
            <w:r w:rsidRPr="00814B7E">
              <w:rPr>
                <w:rStyle w:val="FontStyle49"/>
                <w:sz w:val="22"/>
                <w:szCs w:val="22"/>
              </w:rPr>
              <w:t xml:space="preserve">) любую состоящую из ряда команд или баз данных в машинно-читаемой форме программу обработки данных, принадлежащую исключительно компании </w:t>
            </w:r>
            <w:proofErr w:type="spellStart"/>
            <w:r w:rsidRPr="00814B7E">
              <w:rPr>
                <w:rStyle w:val="FontStyle49"/>
                <w:sz w:val="22"/>
                <w:szCs w:val="22"/>
              </w:rPr>
              <w:t>Дассо</w:t>
            </w:r>
            <w:proofErr w:type="spellEnd"/>
            <w:r w:rsidRPr="00814B7E">
              <w:rPr>
                <w:rStyle w:val="FontStyle49"/>
                <w:sz w:val="22"/>
                <w:szCs w:val="22"/>
              </w:rPr>
              <w:t xml:space="preserve"> Систем или ее лицензиарам, лицензию на которую Лицензиат заказал и получил на основании Соглашения, которая состоит из ряда команд или баз данных в машинно-читаемой форме, (</w:t>
            </w:r>
            <w:proofErr w:type="spellStart"/>
            <w:r w:rsidRPr="00814B7E">
              <w:rPr>
                <w:rStyle w:val="FontStyle49"/>
                <w:sz w:val="22"/>
                <w:szCs w:val="22"/>
              </w:rPr>
              <w:t>ii</w:t>
            </w:r>
            <w:proofErr w:type="spellEnd"/>
            <w:r w:rsidRPr="00814B7E">
              <w:rPr>
                <w:rStyle w:val="FontStyle49"/>
                <w:sz w:val="22"/>
                <w:szCs w:val="22"/>
              </w:rPr>
              <w:t>) связанную с программой Документацию, (</w:t>
            </w:r>
            <w:proofErr w:type="spellStart"/>
            <w:r w:rsidRPr="00814B7E">
              <w:rPr>
                <w:rStyle w:val="FontStyle49"/>
                <w:sz w:val="22"/>
                <w:szCs w:val="22"/>
              </w:rPr>
              <w:t>iii</w:t>
            </w:r>
            <w:proofErr w:type="spellEnd"/>
            <w:r w:rsidRPr="00814B7E">
              <w:rPr>
                <w:rStyle w:val="FontStyle49"/>
                <w:sz w:val="22"/>
                <w:szCs w:val="22"/>
              </w:rPr>
              <w:t>) Пакет изменений и (</w:t>
            </w:r>
            <w:proofErr w:type="spellStart"/>
            <w:r w:rsidRPr="00814B7E">
              <w:rPr>
                <w:rStyle w:val="FontStyle49"/>
                <w:sz w:val="22"/>
                <w:szCs w:val="22"/>
              </w:rPr>
              <w:t>iv</w:t>
            </w:r>
            <w:proofErr w:type="spellEnd"/>
            <w:r w:rsidRPr="00814B7E">
              <w:rPr>
                <w:rStyle w:val="FontStyle49"/>
                <w:sz w:val="22"/>
                <w:szCs w:val="22"/>
              </w:rPr>
              <w:t>) Выпуски программы.</w:t>
            </w:r>
            <w:proofErr w:type="gramEnd"/>
            <w:r w:rsidRPr="00814B7E">
              <w:rPr>
                <w:sz w:val="22"/>
                <w:szCs w:val="22"/>
              </w:rPr>
              <w:t xml:space="preserve"> Лицензионные программы не включают новые версии и Лицензионной программы, в том числе последующие программные продукты с существенными отличиями в структуре (построении), пользовательском интерфейсе или способе поставки.</w:t>
            </w:r>
          </w:p>
          <w:p w:rsidR="00D25C69" w:rsidRPr="00814B7E" w:rsidRDefault="00D25C69" w:rsidP="00A737E1">
            <w:pPr>
              <w:rPr>
                <w:sz w:val="22"/>
                <w:szCs w:val="22"/>
              </w:rPr>
            </w:pPr>
          </w:p>
          <w:p w:rsidR="00D25C69" w:rsidRPr="00814B7E" w:rsidRDefault="00D25C69" w:rsidP="00A737E1">
            <w:pPr>
              <w:rPr>
                <w:b/>
                <w:bCs/>
                <w:sz w:val="22"/>
                <w:szCs w:val="22"/>
              </w:rPr>
            </w:pPr>
          </w:p>
        </w:tc>
      </w:tr>
      <w:tr w:rsidR="00D25C69" w:rsidRPr="00814B7E" w:rsidTr="00A737E1">
        <w:tc>
          <w:tcPr>
            <w:tcW w:w="5002" w:type="dxa"/>
          </w:tcPr>
          <w:p w:rsidR="00D25C69" w:rsidRPr="00814B7E" w:rsidRDefault="00D25C69" w:rsidP="00A737E1">
            <w:pPr>
              <w:jc w:val="both"/>
              <w:rPr>
                <w:sz w:val="22"/>
                <w:szCs w:val="22"/>
              </w:rPr>
            </w:pPr>
            <w:r w:rsidRPr="00814B7E">
              <w:rPr>
                <w:rStyle w:val="FontStyle45"/>
                <w:sz w:val="22"/>
                <w:szCs w:val="22"/>
              </w:rPr>
              <w:t xml:space="preserve">Лицензиат, </w:t>
            </w:r>
            <w:r w:rsidRPr="00814B7E">
              <w:rPr>
                <w:rStyle w:val="FontStyle49"/>
                <w:sz w:val="22"/>
                <w:szCs w:val="22"/>
              </w:rPr>
              <w:t xml:space="preserve">также обозначаемый термином </w:t>
            </w:r>
            <w:r w:rsidRPr="00814B7E">
              <w:rPr>
                <w:rStyle w:val="FontStyle45"/>
                <w:sz w:val="22"/>
                <w:szCs w:val="22"/>
              </w:rPr>
              <w:t xml:space="preserve">"Вы", "Ваш", </w:t>
            </w:r>
            <w:r w:rsidRPr="00814B7E">
              <w:rPr>
                <w:rStyle w:val="FontStyle49"/>
                <w:sz w:val="22"/>
                <w:szCs w:val="22"/>
              </w:rPr>
              <w:t>означает любое юридическое лицо, которое получает лицензию на использование Лицензионной программы согласно настоящему Соглашению.</w:t>
            </w:r>
          </w:p>
          <w:p w:rsidR="00D25C69" w:rsidRPr="00814B7E" w:rsidRDefault="00D25C69" w:rsidP="00A737E1">
            <w:pPr>
              <w:jc w:val="both"/>
              <w:rPr>
                <w:sz w:val="22"/>
                <w:szCs w:val="22"/>
              </w:rPr>
            </w:pPr>
          </w:p>
          <w:p w:rsidR="00D25C69" w:rsidRPr="00814B7E" w:rsidRDefault="00D25C69" w:rsidP="00A737E1">
            <w:pPr>
              <w:jc w:val="both"/>
              <w:rPr>
                <w:b/>
                <w:bCs/>
                <w:sz w:val="22"/>
                <w:szCs w:val="22"/>
              </w:rPr>
            </w:pPr>
          </w:p>
        </w:tc>
      </w:tr>
      <w:tr w:rsidR="00D25C69" w:rsidRPr="00814B7E" w:rsidTr="00A737E1">
        <w:tc>
          <w:tcPr>
            <w:tcW w:w="5002" w:type="dxa"/>
          </w:tcPr>
          <w:p w:rsidR="00D25C69" w:rsidRPr="00814B7E" w:rsidRDefault="00D25C69" w:rsidP="00A737E1">
            <w:pPr>
              <w:jc w:val="both"/>
              <w:rPr>
                <w:sz w:val="22"/>
                <w:szCs w:val="22"/>
              </w:rPr>
            </w:pPr>
            <w:r w:rsidRPr="00814B7E">
              <w:rPr>
                <w:rStyle w:val="FontStyle45"/>
                <w:sz w:val="22"/>
                <w:szCs w:val="22"/>
              </w:rPr>
              <w:t xml:space="preserve">Условия пользования (LPT) </w:t>
            </w:r>
            <w:r w:rsidRPr="00814B7E">
              <w:rPr>
                <w:rStyle w:val="FontStyle49"/>
                <w:sz w:val="22"/>
                <w:szCs w:val="22"/>
              </w:rPr>
              <w:t>означают Условия пользования Лицензионной программой, представляющие собой специальные условия, применяемые к Выпуску и опубликованные на сайте:</w:t>
            </w:r>
            <w:r w:rsidRPr="00814B7E">
              <w:rPr>
                <w:sz w:val="22"/>
                <w:szCs w:val="22"/>
              </w:rPr>
              <w:t xml:space="preserve"> </w:t>
            </w:r>
            <w:hyperlink r:id="rId8" w:history="1">
              <w:r w:rsidRPr="00814B7E">
                <w:rPr>
                  <w:sz w:val="22"/>
                  <w:szCs w:val="22"/>
                  <w:u w:val="single"/>
                </w:rPr>
                <w:t>www.3ds.com/terms/lpt</w:t>
              </w:r>
            </w:hyperlink>
            <w:r w:rsidRPr="00814B7E">
              <w:rPr>
                <w:rStyle w:val="FontStyle44"/>
                <w:sz w:val="22"/>
                <w:szCs w:val="22"/>
              </w:rPr>
              <w:t>.</w:t>
            </w:r>
          </w:p>
          <w:p w:rsidR="00D25C69" w:rsidRPr="00814B7E" w:rsidRDefault="00D25C69" w:rsidP="00A737E1">
            <w:pPr>
              <w:jc w:val="center"/>
              <w:rPr>
                <w:b/>
                <w:bCs/>
                <w:sz w:val="22"/>
                <w:szCs w:val="22"/>
              </w:rPr>
            </w:pPr>
          </w:p>
        </w:tc>
      </w:tr>
      <w:tr w:rsidR="00D25C69" w:rsidRPr="00814B7E" w:rsidTr="00A737E1">
        <w:tc>
          <w:tcPr>
            <w:tcW w:w="5002" w:type="dxa"/>
          </w:tcPr>
          <w:p w:rsidR="00D25C69" w:rsidRPr="00814B7E" w:rsidRDefault="00D25C69" w:rsidP="00A737E1">
            <w:pPr>
              <w:jc w:val="both"/>
              <w:rPr>
                <w:sz w:val="22"/>
                <w:szCs w:val="22"/>
              </w:rPr>
            </w:pPr>
            <w:r w:rsidRPr="00814B7E">
              <w:rPr>
                <w:rStyle w:val="FontStyle45"/>
                <w:sz w:val="22"/>
                <w:szCs w:val="22"/>
              </w:rPr>
              <w:t xml:space="preserve">Пакет изменений </w:t>
            </w:r>
            <w:r w:rsidRPr="00814B7E">
              <w:rPr>
                <w:rStyle w:val="FontStyle49"/>
                <w:sz w:val="22"/>
                <w:szCs w:val="22"/>
              </w:rPr>
              <w:t>означает периодическую поставку Лицензионной программы, которая в основном включает в себя исправление Ошибок для конкретного Выпуска, после того, как такое исправление становится общедоступным для пользователей.</w:t>
            </w:r>
          </w:p>
          <w:p w:rsidR="00D25C69" w:rsidRPr="00814B7E" w:rsidRDefault="00D25C69" w:rsidP="00A737E1">
            <w:pPr>
              <w:jc w:val="center"/>
              <w:rPr>
                <w:b/>
                <w:bCs/>
                <w:sz w:val="22"/>
                <w:szCs w:val="22"/>
              </w:rPr>
            </w:pPr>
          </w:p>
        </w:tc>
      </w:tr>
      <w:tr w:rsidR="00D25C69" w:rsidRPr="00814B7E" w:rsidTr="00A737E1">
        <w:tc>
          <w:tcPr>
            <w:tcW w:w="5002" w:type="dxa"/>
          </w:tcPr>
          <w:p w:rsidR="00D25C69" w:rsidRPr="00814B7E" w:rsidRDefault="00D25C69" w:rsidP="00A737E1">
            <w:pPr>
              <w:jc w:val="both"/>
              <w:rPr>
                <w:b/>
                <w:bCs/>
                <w:sz w:val="22"/>
                <w:szCs w:val="22"/>
              </w:rPr>
            </w:pPr>
            <w:r w:rsidRPr="00814B7E">
              <w:rPr>
                <w:rStyle w:val="FontStyle45"/>
                <w:sz w:val="22"/>
                <w:szCs w:val="22"/>
              </w:rPr>
              <w:t xml:space="preserve">Непризнанный дефект </w:t>
            </w:r>
            <w:r w:rsidRPr="00814B7E">
              <w:rPr>
                <w:rStyle w:val="FontStyle49"/>
                <w:sz w:val="22"/>
                <w:szCs w:val="22"/>
              </w:rPr>
              <w:t>означает любую из неполадок, связанную с использованием любой Лицензионной программы, которая не относится к подтвержденным Дефектам.</w:t>
            </w:r>
            <w:r w:rsidRPr="00814B7E">
              <w:rPr>
                <w:sz w:val="22"/>
                <w:szCs w:val="22"/>
              </w:rPr>
              <w:t xml:space="preserve"> Во избежание сомнений, сюда не относится:  обучение работе с Лицензионной программой, поддержка в отношении любых индивидуально настроенных версий Лицензионной программы, разработка новой Лицензионной программы или методологии, запросы на улучшения, информация касательно будущих Выпусков Лицензионной программы, запросы на улучшения и разработку подробной методологии (например, детальные консультации по API). Поддержка в ходе проработки вариантов индивидуальной настройки и/или создания новых приложений на базе автоматизированных инструментов CAA компании ДС может быть оказана в рамках отдельного соглашения.</w:t>
            </w:r>
          </w:p>
        </w:tc>
      </w:tr>
      <w:tr w:rsidR="00D25C69" w:rsidRPr="00814B7E" w:rsidTr="00A737E1">
        <w:tc>
          <w:tcPr>
            <w:tcW w:w="5002" w:type="dxa"/>
          </w:tcPr>
          <w:p w:rsidR="00D25C69" w:rsidRPr="00814B7E" w:rsidRDefault="00D25C69" w:rsidP="00A737E1">
            <w:pPr>
              <w:jc w:val="both"/>
              <w:rPr>
                <w:sz w:val="22"/>
                <w:szCs w:val="22"/>
              </w:rPr>
            </w:pPr>
            <w:proofErr w:type="gramStart"/>
            <w:r w:rsidRPr="00814B7E">
              <w:rPr>
                <w:b/>
                <w:sz w:val="22"/>
                <w:szCs w:val="22"/>
              </w:rPr>
              <w:t>Платформа</w:t>
            </w:r>
            <w:r w:rsidRPr="00814B7E">
              <w:rPr>
                <w:sz w:val="22"/>
                <w:szCs w:val="22"/>
              </w:rPr>
              <w:t xml:space="preserve"> означает поставляемое третьей стороной аппаратное обеспечение и/или стороннюю программную среду, используемые для исполнения Лицензионной программы.</w:t>
            </w:r>
            <w:proofErr w:type="gramEnd"/>
            <w:r w:rsidRPr="00814B7E">
              <w:rPr>
                <w:sz w:val="22"/>
                <w:szCs w:val="22"/>
              </w:rPr>
              <w:t xml:space="preserve"> Платформа может включать один или несколько таких аппаратных и/или программных компонентов, как комплекс аппаратных средств, операционная система (включая соответствующие настройки языковых параметров), языки и среды программирования, библиотеки рабочих программ, серверы прикладных программ, базы данных и прочее межплатформенное программное обеспечение.  Ознакомление с политикой ДС в части платформ можно выполнить по адресу </w:t>
            </w:r>
            <w:hyperlink r:id="rId9" w:history="1">
              <w:r w:rsidRPr="00814B7E">
                <w:rPr>
                  <w:sz w:val="22"/>
                  <w:szCs w:val="22"/>
                  <w:u w:val="single"/>
                  <w:lang w:val="en-US"/>
                </w:rPr>
                <w:t>http</w:t>
              </w:r>
              <w:r w:rsidRPr="00814B7E">
                <w:rPr>
                  <w:sz w:val="22"/>
                  <w:szCs w:val="22"/>
                  <w:u w:val="single"/>
                </w:rPr>
                <w:t>://</w:t>
              </w:r>
              <w:r w:rsidRPr="00814B7E">
                <w:rPr>
                  <w:sz w:val="22"/>
                  <w:szCs w:val="22"/>
                  <w:u w:val="single"/>
                  <w:lang w:val="en-US"/>
                </w:rPr>
                <w:t>media</w:t>
              </w:r>
              <w:r w:rsidRPr="00814B7E">
                <w:rPr>
                  <w:sz w:val="22"/>
                  <w:szCs w:val="22"/>
                  <w:u w:val="single"/>
                </w:rPr>
                <w:t>.3</w:t>
              </w:r>
              <w:r w:rsidRPr="00814B7E">
                <w:rPr>
                  <w:sz w:val="22"/>
                  <w:szCs w:val="22"/>
                  <w:u w:val="single"/>
                  <w:lang w:val="en-US"/>
                </w:rPr>
                <w:t>ds</w:t>
              </w:r>
              <w:r w:rsidRPr="00814B7E">
                <w:rPr>
                  <w:sz w:val="22"/>
                  <w:szCs w:val="22"/>
                  <w:u w:val="single"/>
                </w:rPr>
                <w:t>.</w:t>
              </w:r>
              <w:r w:rsidRPr="00814B7E">
                <w:rPr>
                  <w:sz w:val="22"/>
                  <w:szCs w:val="22"/>
                  <w:u w:val="single"/>
                  <w:lang w:val="en-US"/>
                </w:rPr>
                <w:t>com</w:t>
              </w:r>
              <w:r w:rsidRPr="00814B7E">
                <w:rPr>
                  <w:sz w:val="22"/>
                  <w:szCs w:val="22"/>
                  <w:u w:val="single"/>
                </w:rPr>
                <w:t>/</w:t>
              </w:r>
              <w:r w:rsidRPr="00814B7E">
                <w:rPr>
                  <w:sz w:val="22"/>
                  <w:szCs w:val="22"/>
                  <w:u w:val="single"/>
                  <w:lang w:val="en-US"/>
                </w:rPr>
                <w:t>support</w:t>
              </w:r>
              <w:r w:rsidRPr="00814B7E">
                <w:rPr>
                  <w:sz w:val="22"/>
                  <w:szCs w:val="22"/>
                  <w:u w:val="single"/>
                </w:rPr>
                <w:t>/</w:t>
              </w:r>
              <w:proofErr w:type="spellStart"/>
              <w:r w:rsidRPr="00814B7E">
                <w:rPr>
                  <w:sz w:val="22"/>
                  <w:szCs w:val="22"/>
                  <w:u w:val="single"/>
                  <w:lang w:val="en-US"/>
                </w:rPr>
                <w:t>progdir</w:t>
              </w:r>
              <w:proofErr w:type="spellEnd"/>
              <w:r w:rsidRPr="00814B7E">
                <w:rPr>
                  <w:sz w:val="22"/>
                  <w:szCs w:val="22"/>
                  <w:u w:val="single"/>
                </w:rPr>
                <w:t>/</w:t>
              </w:r>
            </w:hyperlink>
          </w:p>
          <w:p w:rsidR="00D25C69" w:rsidRPr="00814B7E" w:rsidRDefault="00D25C69" w:rsidP="00A737E1">
            <w:pPr>
              <w:jc w:val="center"/>
              <w:rPr>
                <w:b/>
                <w:bCs/>
                <w:sz w:val="22"/>
                <w:szCs w:val="22"/>
              </w:rPr>
            </w:pPr>
          </w:p>
        </w:tc>
      </w:tr>
      <w:tr w:rsidR="00D25C69" w:rsidRPr="00814B7E" w:rsidTr="00A737E1">
        <w:tc>
          <w:tcPr>
            <w:tcW w:w="5002" w:type="dxa"/>
          </w:tcPr>
          <w:p w:rsidR="00D25C69" w:rsidRPr="00814B7E" w:rsidRDefault="00D25C69" w:rsidP="00A737E1">
            <w:pPr>
              <w:jc w:val="both"/>
              <w:rPr>
                <w:sz w:val="22"/>
                <w:szCs w:val="22"/>
              </w:rPr>
            </w:pPr>
            <w:r w:rsidRPr="00814B7E">
              <w:rPr>
                <w:rStyle w:val="FontStyle45"/>
                <w:sz w:val="22"/>
                <w:szCs w:val="22"/>
              </w:rPr>
              <w:t xml:space="preserve">Выпуск </w:t>
            </w:r>
            <w:r w:rsidRPr="00814B7E">
              <w:rPr>
                <w:rStyle w:val="FontStyle49"/>
                <w:sz w:val="22"/>
                <w:szCs w:val="22"/>
              </w:rPr>
              <w:t>означает периодическое обновление одной и той же версии Лицензионной программы, если (и с момента, когда) она выпускается на рынок для широкого круга потребителей.</w:t>
            </w:r>
          </w:p>
          <w:p w:rsidR="00D25C69" w:rsidRPr="00814B7E" w:rsidRDefault="00D25C69" w:rsidP="00A737E1">
            <w:pPr>
              <w:jc w:val="both"/>
              <w:rPr>
                <w:b/>
                <w:bCs/>
                <w:sz w:val="22"/>
                <w:szCs w:val="22"/>
              </w:rPr>
            </w:pPr>
          </w:p>
        </w:tc>
      </w:tr>
      <w:tr w:rsidR="00D25C69" w:rsidRPr="00814B7E" w:rsidTr="00A737E1">
        <w:tc>
          <w:tcPr>
            <w:tcW w:w="5002" w:type="dxa"/>
          </w:tcPr>
          <w:p w:rsidR="00D25C69" w:rsidRPr="00814B7E" w:rsidRDefault="00D25C69" w:rsidP="00A737E1">
            <w:pPr>
              <w:jc w:val="both"/>
              <w:rPr>
                <w:sz w:val="22"/>
                <w:szCs w:val="22"/>
              </w:rPr>
            </w:pPr>
            <w:proofErr w:type="gramStart"/>
            <w:r w:rsidRPr="00814B7E">
              <w:rPr>
                <w:rStyle w:val="FontStyle45"/>
                <w:sz w:val="22"/>
                <w:szCs w:val="22"/>
              </w:rPr>
              <w:t xml:space="preserve">Заявка на обслуживание </w:t>
            </w:r>
            <w:r w:rsidRPr="00814B7E">
              <w:rPr>
                <w:rStyle w:val="FontStyle49"/>
                <w:sz w:val="22"/>
                <w:szCs w:val="22"/>
              </w:rPr>
              <w:t>означает единичную запись в Инструментальных средствах поддержки ДС (которые могут быть временно недоступны на период проведения технических работ), направленную в связи с единичной неполадкой Лицензиатом и оцененная и зарегистрированная Группой поддержки ДС.</w:t>
            </w:r>
            <w:proofErr w:type="gramEnd"/>
            <w:r w:rsidRPr="00814B7E">
              <w:rPr>
                <w:sz w:val="22"/>
                <w:szCs w:val="22"/>
              </w:rPr>
              <w:t xml:space="preserve"> Номер Заявки на обслуживание позволяет </w:t>
            </w:r>
            <w:r w:rsidRPr="00814B7E">
              <w:rPr>
                <w:sz w:val="22"/>
                <w:szCs w:val="22"/>
              </w:rPr>
              <w:lastRenderedPageBreak/>
              <w:t xml:space="preserve">идентифицировать неполадку с использованием уникального идентификатора, пример которого приводится ниже: </w:t>
            </w:r>
            <w:proofErr w:type="spellStart"/>
            <w:r w:rsidRPr="00814B7E">
              <w:rPr>
                <w:sz w:val="22"/>
                <w:szCs w:val="22"/>
              </w:rPr>
              <w:t>SRnnnnnnnn</w:t>
            </w:r>
            <w:proofErr w:type="spellEnd"/>
            <w:r w:rsidRPr="00814B7E">
              <w:rPr>
                <w:sz w:val="22"/>
                <w:szCs w:val="22"/>
              </w:rPr>
              <w:t xml:space="preserve"> ["n" означает цифру].</w:t>
            </w:r>
          </w:p>
          <w:p w:rsidR="00D25C69" w:rsidRPr="00814B7E" w:rsidRDefault="00D25C69" w:rsidP="00A737E1">
            <w:pPr>
              <w:jc w:val="center"/>
              <w:rPr>
                <w:b/>
                <w:bCs/>
                <w:sz w:val="22"/>
                <w:szCs w:val="22"/>
              </w:rPr>
            </w:pPr>
          </w:p>
        </w:tc>
      </w:tr>
      <w:tr w:rsidR="00D25C69" w:rsidRPr="00814B7E" w:rsidTr="00A737E1">
        <w:tc>
          <w:tcPr>
            <w:tcW w:w="5002" w:type="dxa"/>
          </w:tcPr>
          <w:p w:rsidR="00D25C69" w:rsidRPr="00814B7E" w:rsidRDefault="00D25C69" w:rsidP="00A737E1">
            <w:pPr>
              <w:jc w:val="both"/>
              <w:rPr>
                <w:sz w:val="22"/>
                <w:szCs w:val="22"/>
              </w:rPr>
            </w:pPr>
            <w:r w:rsidRPr="00814B7E">
              <w:rPr>
                <w:rStyle w:val="FontStyle45"/>
                <w:sz w:val="22"/>
                <w:szCs w:val="22"/>
              </w:rPr>
              <w:lastRenderedPageBreak/>
              <w:t xml:space="preserve">Политика по оказанию поддержки </w:t>
            </w:r>
            <w:r w:rsidRPr="00814B7E">
              <w:rPr>
                <w:rStyle w:val="FontStyle49"/>
                <w:sz w:val="22"/>
                <w:szCs w:val="22"/>
              </w:rPr>
              <w:t>означает настоящий документ.</w:t>
            </w:r>
          </w:p>
          <w:p w:rsidR="00D25C69" w:rsidRPr="00814B7E" w:rsidRDefault="00D25C69" w:rsidP="00A737E1">
            <w:pPr>
              <w:jc w:val="center"/>
              <w:rPr>
                <w:b/>
                <w:bCs/>
                <w:sz w:val="22"/>
                <w:szCs w:val="22"/>
              </w:rPr>
            </w:pPr>
          </w:p>
        </w:tc>
      </w:tr>
      <w:tr w:rsidR="00D25C69" w:rsidRPr="00814B7E" w:rsidTr="00A737E1">
        <w:tc>
          <w:tcPr>
            <w:tcW w:w="5002" w:type="dxa"/>
          </w:tcPr>
          <w:p w:rsidR="00D25C69" w:rsidRPr="00814B7E" w:rsidRDefault="00D25C69" w:rsidP="00A737E1">
            <w:pPr>
              <w:jc w:val="both"/>
              <w:rPr>
                <w:bCs/>
                <w:sz w:val="22"/>
                <w:szCs w:val="22"/>
                <w:lang w:eastAsia="en-US"/>
              </w:rPr>
            </w:pPr>
            <w:r w:rsidRPr="00814B7E">
              <w:rPr>
                <w:rStyle w:val="FontStyle45"/>
                <w:sz w:val="22"/>
                <w:szCs w:val="22"/>
              </w:rPr>
              <w:t xml:space="preserve">Услуги поддержки </w:t>
            </w:r>
            <w:r w:rsidRPr="00814B7E">
              <w:rPr>
                <w:rStyle w:val="FontStyle49"/>
                <w:sz w:val="22"/>
                <w:szCs w:val="22"/>
              </w:rPr>
              <w:t>означает услуги технического сопровождения, усовершенствования и/или иные услуги поддержки, описанные в настоящей Политике по оказанию поддержки.</w:t>
            </w:r>
            <w:r w:rsidRPr="00814B7E">
              <w:rPr>
                <w:bCs/>
                <w:sz w:val="22"/>
                <w:szCs w:val="22"/>
                <w:lang w:eastAsia="en-US"/>
              </w:rPr>
              <w:t xml:space="preserve"> </w:t>
            </w:r>
          </w:p>
          <w:p w:rsidR="00D25C69" w:rsidRPr="00814B7E" w:rsidRDefault="00D25C69" w:rsidP="00A737E1">
            <w:pPr>
              <w:jc w:val="center"/>
              <w:rPr>
                <w:b/>
                <w:bCs/>
                <w:sz w:val="22"/>
                <w:szCs w:val="22"/>
              </w:rPr>
            </w:pPr>
          </w:p>
        </w:tc>
      </w:tr>
      <w:tr w:rsidR="00D25C69" w:rsidRPr="00814B7E" w:rsidTr="00A737E1">
        <w:tc>
          <w:tcPr>
            <w:tcW w:w="5002" w:type="dxa"/>
          </w:tcPr>
          <w:p w:rsidR="00D25C69" w:rsidRPr="00814B7E" w:rsidRDefault="00D25C69" w:rsidP="00A737E1">
            <w:pPr>
              <w:jc w:val="both"/>
              <w:rPr>
                <w:sz w:val="22"/>
                <w:szCs w:val="22"/>
              </w:rPr>
            </w:pPr>
            <w:r w:rsidRPr="00814B7E">
              <w:rPr>
                <w:rStyle w:val="FontStyle45"/>
                <w:sz w:val="22"/>
                <w:szCs w:val="22"/>
              </w:rPr>
              <w:t xml:space="preserve">Период длительной поддержки </w:t>
            </w:r>
            <w:r w:rsidRPr="00814B7E">
              <w:rPr>
                <w:rStyle w:val="FontStyle49"/>
                <w:sz w:val="22"/>
                <w:szCs w:val="22"/>
              </w:rPr>
              <w:t>означает, для конкретного Выпуска, период от окончания Периода расширенной поддержки такого Выпуска, в случае применимости, до даты, указанной компанией ДС Лицензиату на момент подписки на получение услуг по Длительной поддержке.</w:t>
            </w:r>
          </w:p>
          <w:p w:rsidR="00D25C69" w:rsidRPr="00814B7E" w:rsidRDefault="00D25C69" w:rsidP="00A737E1">
            <w:pPr>
              <w:jc w:val="center"/>
              <w:rPr>
                <w:b/>
                <w:bCs/>
                <w:sz w:val="22"/>
                <w:szCs w:val="22"/>
              </w:rPr>
            </w:pPr>
          </w:p>
        </w:tc>
      </w:tr>
      <w:tr w:rsidR="00D25C69" w:rsidRPr="00814B7E" w:rsidTr="00A737E1">
        <w:tc>
          <w:tcPr>
            <w:tcW w:w="5002" w:type="dxa"/>
          </w:tcPr>
          <w:p w:rsidR="00D25C69" w:rsidRPr="00814B7E" w:rsidRDefault="00D25C69" w:rsidP="00A737E1">
            <w:pPr>
              <w:jc w:val="both"/>
              <w:rPr>
                <w:sz w:val="22"/>
                <w:szCs w:val="22"/>
              </w:rPr>
            </w:pPr>
            <w:r w:rsidRPr="00814B7E">
              <w:rPr>
                <w:b/>
                <w:sz w:val="22"/>
                <w:szCs w:val="22"/>
              </w:rPr>
              <w:t xml:space="preserve">Временное решение </w:t>
            </w:r>
            <w:r w:rsidRPr="00814B7E">
              <w:rPr>
                <w:sz w:val="22"/>
                <w:szCs w:val="22"/>
              </w:rPr>
              <w:t>означает изменение принципа использования Лицензионной программы, связанных с этим операций или данных в целях обхода Дефекта без ощутимого ухудшения параметров Лицензионной программы.</w:t>
            </w:r>
          </w:p>
          <w:p w:rsidR="00D25C69" w:rsidRPr="00814B7E" w:rsidRDefault="00D25C69" w:rsidP="00A737E1">
            <w:pPr>
              <w:rPr>
                <w:b/>
                <w:bCs/>
                <w:sz w:val="22"/>
                <w:szCs w:val="22"/>
              </w:rPr>
            </w:pPr>
          </w:p>
        </w:tc>
      </w:tr>
      <w:tr w:rsidR="00D25C69" w:rsidRPr="00814B7E" w:rsidTr="00A737E1">
        <w:tc>
          <w:tcPr>
            <w:tcW w:w="5002" w:type="dxa"/>
          </w:tcPr>
          <w:p w:rsidR="00D25C69" w:rsidRPr="00814B7E" w:rsidRDefault="00D25C69" w:rsidP="00A737E1">
            <w:pPr>
              <w:pStyle w:val="1"/>
              <w:numPr>
                <w:ilvl w:val="0"/>
                <w:numId w:val="0"/>
              </w:numPr>
              <w:jc w:val="left"/>
              <w:rPr>
                <w:b/>
                <w:sz w:val="22"/>
                <w:szCs w:val="22"/>
              </w:rPr>
            </w:pPr>
            <w:bookmarkStart w:id="7" w:name="_Toc330979062"/>
            <w:bookmarkStart w:id="8" w:name="bookmark5"/>
            <w:bookmarkStart w:id="9" w:name="bookmark6"/>
            <w:r w:rsidRPr="00814B7E">
              <w:rPr>
                <w:b/>
                <w:sz w:val="22"/>
                <w:szCs w:val="22"/>
              </w:rPr>
              <w:t>1 Введение</w:t>
            </w:r>
            <w:bookmarkEnd w:id="7"/>
          </w:p>
          <w:bookmarkEnd w:id="8"/>
          <w:bookmarkEnd w:id="9"/>
          <w:p w:rsidR="00D25C69" w:rsidRPr="00814B7E" w:rsidRDefault="00D25C69" w:rsidP="00A737E1">
            <w:pPr>
              <w:jc w:val="center"/>
              <w:rPr>
                <w:b/>
                <w:bCs/>
                <w:sz w:val="22"/>
                <w:szCs w:val="22"/>
                <w:lang w:val="en-US"/>
              </w:rPr>
            </w:pPr>
          </w:p>
        </w:tc>
      </w:tr>
      <w:tr w:rsidR="00D25C69" w:rsidRPr="00814B7E" w:rsidTr="00A737E1">
        <w:tc>
          <w:tcPr>
            <w:tcW w:w="5002" w:type="dxa"/>
          </w:tcPr>
          <w:p w:rsidR="00D25C69" w:rsidRPr="00814B7E" w:rsidRDefault="00D25C69" w:rsidP="00A737E1">
            <w:pPr>
              <w:jc w:val="both"/>
              <w:rPr>
                <w:sz w:val="22"/>
                <w:szCs w:val="22"/>
              </w:rPr>
            </w:pPr>
            <w:r w:rsidRPr="00814B7E">
              <w:rPr>
                <w:sz w:val="22"/>
                <w:szCs w:val="22"/>
              </w:rPr>
              <w:t>Настоящая Политика по оказанию технической поддержки содержит описание Услуг поддержки, действующих в отношении Лицензионных программ, заказанных Лицензиатом согласно Соглашению.</w:t>
            </w:r>
          </w:p>
          <w:p w:rsidR="00D25C69" w:rsidRPr="00814B7E" w:rsidRDefault="00D25C69" w:rsidP="00A737E1">
            <w:pPr>
              <w:jc w:val="both"/>
              <w:rPr>
                <w:sz w:val="22"/>
                <w:szCs w:val="22"/>
              </w:rPr>
            </w:pPr>
            <w:r w:rsidRPr="00814B7E">
              <w:rPr>
                <w:sz w:val="22"/>
                <w:szCs w:val="22"/>
              </w:rPr>
              <w:t xml:space="preserve">Если Ваше лицензионное соглашение не является Соглашением, заключенным с </w:t>
            </w:r>
            <w:proofErr w:type="spellStart"/>
            <w:r w:rsidRPr="00814B7E">
              <w:rPr>
                <w:sz w:val="22"/>
                <w:szCs w:val="22"/>
              </w:rPr>
              <w:t>Дассо</w:t>
            </w:r>
            <w:proofErr w:type="spellEnd"/>
            <w:r w:rsidRPr="00814B7E">
              <w:rPr>
                <w:sz w:val="22"/>
                <w:szCs w:val="22"/>
              </w:rPr>
              <w:t xml:space="preserve"> Систем, вам необходимо зайти на веб-сайт в раздел поддержки соответствующей Лицензионной программы. Адрес сайта указан по ссылке ниже </w:t>
            </w:r>
            <w:hyperlink r:id="rId10" w:history="1">
              <w:r w:rsidRPr="00814B7E">
                <w:rPr>
                  <w:rStyle w:val="a4"/>
                  <w:sz w:val="22"/>
                  <w:szCs w:val="22"/>
                </w:rPr>
                <w:t>www.3ds.com/support/brand-specific-access/</w:t>
              </w:r>
            </w:hyperlink>
          </w:p>
          <w:p w:rsidR="00D25C69" w:rsidRPr="00814B7E" w:rsidRDefault="00D25C69" w:rsidP="00A737E1">
            <w:pPr>
              <w:jc w:val="both"/>
              <w:rPr>
                <w:sz w:val="22"/>
                <w:szCs w:val="22"/>
              </w:rPr>
            </w:pPr>
            <w:r w:rsidRPr="00814B7E">
              <w:rPr>
                <w:sz w:val="22"/>
                <w:szCs w:val="22"/>
              </w:rPr>
              <w:t xml:space="preserve">Компания группы </w:t>
            </w:r>
            <w:r>
              <w:rPr>
                <w:sz w:val="22"/>
                <w:szCs w:val="22"/>
                <w:lang w:eastAsia="en-US"/>
              </w:rPr>
              <w:t>ДС</w:t>
            </w:r>
            <w:r w:rsidRPr="00814B7E">
              <w:rPr>
                <w:sz w:val="22"/>
                <w:szCs w:val="22"/>
              </w:rPr>
              <w:t xml:space="preserve"> или иная третья сторона, которая может быть указана компанией группы ДС, предоставит Услуги поддержки в соответствии с условиями Соглашения. Услуги поддержки предоставляются при условии постоянной оплаты Лицензиатом всех применимых взносов в рамках Соглашения или любых контрактов на дополнительную поддержку, подписанных Лицензиатом.</w:t>
            </w:r>
          </w:p>
          <w:p w:rsidR="00D25C69" w:rsidRPr="00814B7E" w:rsidRDefault="00D25C69" w:rsidP="00A737E1">
            <w:pPr>
              <w:jc w:val="both"/>
              <w:rPr>
                <w:sz w:val="22"/>
                <w:szCs w:val="22"/>
              </w:rPr>
            </w:pPr>
            <w:r w:rsidRPr="00814B7E">
              <w:rPr>
                <w:sz w:val="22"/>
                <w:szCs w:val="22"/>
              </w:rPr>
              <w:t>Услуги поддержки предоставляются исключительно в отношении поддерживаемых Выпусков Лицензионных программ, исполняемых на Платформах, документально определенных «</w:t>
            </w:r>
            <w:proofErr w:type="spellStart"/>
            <w:r w:rsidRPr="00814B7E">
              <w:rPr>
                <w:sz w:val="22"/>
                <w:szCs w:val="22"/>
              </w:rPr>
              <w:t>Дассо</w:t>
            </w:r>
            <w:proofErr w:type="spellEnd"/>
            <w:r w:rsidRPr="00814B7E">
              <w:rPr>
                <w:sz w:val="22"/>
                <w:szCs w:val="22"/>
              </w:rPr>
              <w:t xml:space="preserve"> Систем» как подходящие, аттестованные или совместимые (соответствующую документацию см. по адресу </w:t>
            </w:r>
            <w:r w:rsidRPr="00814B7E">
              <w:rPr>
                <w:sz w:val="22"/>
                <w:szCs w:val="22"/>
                <w:u w:val="single"/>
              </w:rPr>
              <w:t>http://media.3ds.com/support/progdir/)</w:t>
            </w:r>
            <w:r w:rsidRPr="00814B7E">
              <w:rPr>
                <w:sz w:val="22"/>
                <w:szCs w:val="22"/>
              </w:rPr>
              <w:t>.</w:t>
            </w:r>
          </w:p>
          <w:p w:rsidR="00D25C69" w:rsidRPr="00814B7E" w:rsidRDefault="00D25C69" w:rsidP="00A737E1">
            <w:pPr>
              <w:jc w:val="both"/>
              <w:rPr>
                <w:sz w:val="22"/>
                <w:szCs w:val="22"/>
              </w:rPr>
            </w:pPr>
            <w:r w:rsidRPr="00814B7E">
              <w:rPr>
                <w:sz w:val="22"/>
                <w:szCs w:val="22"/>
              </w:rPr>
              <w:t>Группа поддержки ДС прилагает разумные усилия для предоставления высококачественных Услуг поддержки и соблюдения настоящей Политики по оказанию поддержки.</w:t>
            </w:r>
          </w:p>
          <w:p w:rsidR="00D25C69" w:rsidRPr="00814B7E" w:rsidRDefault="00D25C69" w:rsidP="00A737E1">
            <w:pPr>
              <w:jc w:val="both"/>
              <w:rPr>
                <w:sz w:val="22"/>
                <w:szCs w:val="22"/>
              </w:rPr>
            </w:pPr>
            <w:bookmarkStart w:id="10" w:name="bookmark7"/>
            <w:bookmarkStart w:id="11" w:name="bookmark8"/>
            <w:r w:rsidRPr="00814B7E">
              <w:rPr>
                <w:sz w:val="22"/>
                <w:szCs w:val="22"/>
              </w:rPr>
              <w:t xml:space="preserve">Группа поддержки ДС готова рассмотреть ваши предложения и рекомендации, которые можно разместить по приведенному ниже адресу: </w:t>
            </w:r>
            <w:hyperlink r:id="rId11" w:history="1">
              <w:r w:rsidRPr="00814B7E">
                <w:rPr>
                  <w:sz w:val="22"/>
                  <w:szCs w:val="22"/>
                  <w:u w:val="single"/>
                  <w:lang w:val="en-US"/>
                </w:rPr>
                <w:t>http</w:t>
              </w:r>
              <w:r w:rsidRPr="00814B7E">
                <w:rPr>
                  <w:noProof/>
                  <w:sz w:val="22"/>
                  <w:szCs w:val="22"/>
                  <w:u w:val="single"/>
                </w:rPr>
                <w:t>://</w:t>
              </w:r>
              <w:r w:rsidRPr="00814B7E">
                <w:rPr>
                  <w:sz w:val="22"/>
                  <w:szCs w:val="22"/>
                  <w:u w:val="single"/>
                  <w:lang w:val="en-US"/>
                </w:rPr>
                <w:t>www</w:t>
              </w:r>
              <w:r w:rsidRPr="00814B7E">
                <w:rPr>
                  <w:noProof/>
                  <w:sz w:val="22"/>
                  <w:szCs w:val="22"/>
                  <w:u w:val="single"/>
                </w:rPr>
                <w:t>.3</w:t>
              </w:r>
              <w:r w:rsidRPr="00814B7E">
                <w:rPr>
                  <w:sz w:val="22"/>
                  <w:szCs w:val="22"/>
                  <w:u w:val="single"/>
                  <w:lang w:val="en-US"/>
                </w:rPr>
                <w:t>ds</w:t>
              </w:r>
              <w:r w:rsidRPr="00814B7E">
                <w:rPr>
                  <w:noProof/>
                  <w:sz w:val="22"/>
                  <w:szCs w:val="22"/>
                  <w:u w:val="single"/>
                </w:rPr>
                <w:t>.</w:t>
              </w:r>
              <w:r w:rsidRPr="00814B7E">
                <w:rPr>
                  <w:sz w:val="22"/>
                  <w:szCs w:val="22"/>
                  <w:u w:val="single"/>
                  <w:lang w:val="en-US"/>
                </w:rPr>
                <w:t>com</w:t>
              </w:r>
              <w:r w:rsidRPr="00814B7E">
                <w:rPr>
                  <w:noProof/>
                  <w:sz w:val="22"/>
                  <w:szCs w:val="22"/>
                  <w:u w:val="single"/>
                </w:rPr>
                <w:t>/</w:t>
              </w:r>
              <w:r w:rsidRPr="00814B7E">
                <w:rPr>
                  <w:sz w:val="22"/>
                  <w:szCs w:val="22"/>
                  <w:u w:val="single"/>
                  <w:lang w:val="en-US"/>
                </w:rPr>
                <w:t>support</w:t>
              </w:r>
              <w:r w:rsidRPr="00814B7E">
                <w:rPr>
                  <w:noProof/>
                  <w:sz w:val="22"/>
                  <w:szCs w:val="22"/>
                  <w:u w:val="single"/>
                </w:rPr>
                <w:t>/</w:t>
              </w:r>
              <w:r w:rsidRPr="00814B7E">
                <w:rPr>
                  <w:sz w:val="22"/>
                  <w:szCs w:val="22"/>
                  <w:u w:val="single"/>
                  <w:lang w:val="en-US"/>
                </w:rPr>
                <w:t>suggestion</w:t>
              </w:r>
              <w:r w:rsidRPr="00814B7E">
                <w:rPr>
                  <w:noProof/>
                  <w:sz w:val="22"/>
                  <w:szCs w:val="22"/>
                  <w:u w:val="single"/>
                </w:rPr>
                <w:t>/</w:t>
              </w:r>
            </w:hyperlink>
          </w:p>
          <w:bookmarkEnd w:id="10"/>
          <w:bookmarkEnd w:id="11"/>
          <w:p w:rsidR="00D25C69" w:rsidRPr="00814B7E" w:rsidRDefault="00D25C69" w:rsidP="00A737E1">
            <w:pPr>
              <w:jc w:val="center"/>
              <w:rPr>
                <w:b/>
                <w:bCs/>
                <w:sz w:val="22"/>
                <w:szCs w:val="22"/>
              </w:rPr>
            </w:pPr>
          </w:p>
        </w:tc>
      </w:tr>
      <w:tr w:rsidR="00D25C69" w:rsidRPr="00814B7E" w:rsidTr="00A737E1">
        <w:tc>
          <w:tcPr>
            <w:tcW w:w="5002" w:type="dxa"/>
          </w:tcPr>
          <w:p w:rsidR="00D25C69" w:rsidRPr="00814B7E" w:rsidRDefault="00D25C69" w:rsidP="00A737E1">
            <w:pPr>
              <w:pStyle w:val="1"/>
              <w:numPr>
                <w:ilvl w:val="0"/>
                <w:numId w:val="0"/>
              </w:numPr>
              <w:jc w:val="left"/>
              <w:rPr>
                <w:b/>
                <w:sz w:val="22"/>
                <w:szCs w:val="22"/>
              </w:rPr>
            </w:pPr>
            <w:bookmarkStart w:id="12" w:name="_Toc330979063"/>
            <w:r w:rsidRPr="00814B7E">
              <w:rPr>
                <w:b/>
                <w:sz w:val="22"/>
                <w:szCs w:val="22"/>
              </w:rPr>
              <w:t xml:space="preserve">2 </w:t>
            </w:r>
            <w:r w:rsidRPr="00814B7E">
              <w:rPr>
                <w:b/>
                <w:sz w:val="22"/>
                <w:szCs w:val="22"/>
              </w:rPr>
              <w:tab/>
              <w:t>Что подразумевается под уровнем поддержки в рамках Соглашения?</w:t>
            </w:r>
            <w:bookmarkEnd w:id="12"/>
          </w:p>
        </w:tc>
      </w:tr>
      <w:tr w:rsidR="00D25C69" w:rsidRPr="00814B7E" w:rsidTr="00A737E1">
        <w:tc>
          <w:tcPr>
            <w:tcW w:w="5002" w:type="dxa"/>
          </w:tcPr>
          <w:p w:rsidR="00D25C69" w:rsidRPr="00814B7E" w:rsidRDefault="00D25C69" w:rsidP="00A737E1">
            <w:pPr>
              <w:pStyle w:val="2"/>
              <w:numPr>
                <w:ilvl w:val="0"/>
                <w:numId w:val="0"/>
              </w:numPr>
              <w:spacing w:before="0" w:after="0"/>
              <w:rPr>
                <w:rFonts w:ascii="Times New Roman" w:hAnsi="Times New Roman" w:cs="Times New Roman"/>
                <w:i w:val="0"/>
                <w:sz w:val="22"/>
                <w:szCs w:val="22"/>
              </w:rPr>
            </w:pPr>
            <w:bookmarkStart w:id="13" w:name="_Toc330979064"/>
            <w:r w:rsidRPr="00814B7E">
              <w:rPr>
                <w:rFonts w:ascii="Times New Roman" w:hAnsi="Times New Roman" w:cs="Times New Roman"/>
                <w:i w:val="0"/>
                <w:sz w:val="22"/>
                <w:szCs w:val="22"/>
              </w:rPr>
              <w:t xml:space="preserve">2.1 </w:t>
            </w:r>
            <w:r w:rsidRPr="00814B7E">
              <w:rPr>
                <w:rFonts w:ascii="Times New Roman" w:hAnsi="Times New Roman" w:cs="Times New Roman"/>
                <w:i w:val="0"/>
                <w:sz w:val="22"/>
                <w:szCs w:val="22"/>
              </w:rPr>
              <w:tab/>
              <w:t>Обзор</w:t>
            </w:r>
            <w:bookmarkEnd w:id="13"/>
          </w:p>
          <w:p w:rsidR="00D25C69" w:rsidRPr="00814B7E" w:rsidRDefault="00D25C69" w:rsidP="00A737E1">
            <w:pPr>
              <w:jc w:val="center"/>
              <w:rPr>
                <w:b/>
                <w:bCs/>
                <w:sz w:val="22"/>
                <w:szCs w:val="22"/>
                <w:lang w:val="en-US"/>
              </w:rPr>
            </w:pPr>
          </w:p>
        </w:tc>
      </w:tr>
      <w:tr w:rsidR="00D25C69" w:rsidRPr="00814B7E" w:rsidTr="00A737E1">
        <w:tc>
          <w:tcPr>
            <w:tcW w:w="5002" w:type="dxa"/>
          </w:tcPr>
          <w:p w:rsidR="00D25C69" w:rsidRPr="00814B7E" w:rsidRDefault="00D25C69" w:rsidP="00A737E1">
            <w:pPr>
              <w:jc w:val="both"/>
              <w:rPr>
                <w:sz w:val="22"/>
                <w:szCs w:val="22"/>
              </w:rPr>
            </w:pPr>
            <w:r w:rsidRPr="00814B7E">
              <w:rPr>
                <w:rStyle w:val="FontStyle49"/>
                <w:sz w:val="22"/>
                <w:szCs w:val="22"/>
              </w:rPr>
              <w:t xml:space="preserve">Описание Услуг поддержки представлено на сайте </w:t>
            </w:r>
            <w:hyperlink r:id="rId12" w:history="1">
              <w:r w:rsidRPr="00814B7E">
                <w:rPr>
                  <w:sz w:val="22"/>
                  <w:szCs w:val="22"/>
                  <w:u w:val="single"/>
                </w:rPr>
                <w:t>www.3ds.com/support</w:t>
              </w:r>
            </w:hyperlink>
            <w:r w:rsidRPr="00814B7E">
              <w:rPr>
                <w:rStyle w:val="FontStyle44"/>
                <w:sz w:val="22"/>
                <w:szCs w:val="22"/>
                <w:u w:val="single"/>
              </w:rPr>
              <w:t>.</w:t>
            </w:r>
          </w:p>
          <w:p w:rsidR="00D25C69" w:rsidRPr="00814B7E" w:rsidRDefault="00D25C69" w:rsidP="00A737E1">
            <w:pPr>
              <w:jc w:val="both"/>
              <w:rPr>
                <w:sz w:val="22"/>
                <w:szCs w:val="22"/>
              </w:rPr>
            </w:pPr>
            <w:r w:rsidRPr="00814B7E">
              <w:rPr>
                <w:sz w:val="22"/>
                <w:szCs w:val="22"/>
              </w:rPr>
              <w:t>При условии заключения соответствующего соглашения и оплаты Лицензиатом всех применимых взносов, предусмотрены нижеследующие пакеты Услуг поддержки в отношении Лицензионных программ в течение Периода полноценной поддержки:</w:t>
            </w:r>
          </w:p>
          <w:p w:rsidR="00D25C69" w:rsidRPr="00814B7E" w:rsidRDefault="00D25C69" w:rsidP="00A737E1">
            <w:pPr>
              <w:pStyle w:val="ListParagraph1"/>
              <w:numPr>
                <w:ilvl w:val="0"/>
                <w:numId w:val="7"/>
              </w:numPr>
              <w:jc w:val="both"/>
              <w:rPr>
                <w:sz w:val="22"/>
                <w:szCs w:val="22"/>
                <w:lang w:val="en-US"/>
              </w:rPr>
            </w:pPr>
            <w:r w:rsidRPr="00814B7E">
              <w:rPr>
                <w:rStyle w:val="FontStyle45"/>
                <w:caps/>
                <w:sz w:val="22"/>
                <w:szCs w:val="22"/>
              </w:rPr>
              <w:t>Основной</w:t>
            </w:r>
            <w:r w:rsidRPr="00814B7E">
              <w:rPr>
                <w:rStyle w:val="FontStyle45"/>
                <w:caps/>
                <w:sz w:val="22"/>
                <w:szCs w:val="22"/>
                <w:lang w:val="en-US"/>
              </w:rPr>
              <w:t>,</w:t>
            </w:r>
            <w:r w:rsidRPr="00814B7E">
              <w:rPr>
                <w:rStyle w:val="FontStyle45"/>
                <w:sz w:val="22"/>
                <w:szCs w:val="22"/>
                <w:lang w:val="en-US"/>
              </w:rPr>
              <w:t xml:space="preserve"> </w:t>
            </w:r>
            <w:r w:rsidRPr="00814B7E">
              <w:rPr>
                <w:rStyle w:val="FontStyle49"/>
                <w:sz w:val="22"/>
                <w:szCs w:val="22"/>
              </w:rPr>
              <w:t>базовый уровень поддержки</w:t>
            </w:r>
            <w:r w:rsidRPr="00814B7E">
              <w:rPr>
                <w:rStyle w:val="FontStyle49"/>
                <w:sz w:val="22"/>
                <w:szCs w:val="22"/>
                <w:lang w:val="en-US"/>
              </w:rPr>
              <w:t>,</w:t>
            </w:r>
          </w:p>
          <w:p w:rsidR="00D25C69" w:rsidRPr="00814B7E" w:rsidRDefault="00D25C69" w:rsidP="00A737E1">
            <w:pPr>
              <w:jc w:val="both"/>
              <w:rPr>
                <w:sz w:val="22"/>
                <w:szCs w:val="22"/>
                <w:lang w:val="en-US"/>
              </w:rPr>
            </w:pPr>
            <w:r w:rsidRPr="00814B7E">
              <w:rPr>
                <w:sz w:val="22"/>
                <w:szCs w:val="22"/>
              </w:rPr>
              <w:t>или</w:t>
            </w:r>
          </w:p>
          <w:p w:rsidR="00D25C69" w:rsidRPr="00814B7E" w:rsidRDefault="00D25C69" w:rsidP="00A737E1">
            <w:pPr>
              <w:pStyle w:val="ListParagraph1"/>
              <w:numPr>
                <w:ilvl w:val="0"/>
                <w:numId w:val="7"/>
              </w:numPr>
              <w:jc w:val="both"/>
              <w:rPr>
                <w:sz w:val="22"/>
                <w:szCs w:val="22"/>
              </w:rPr>
            </w:pPr>
            <w:proofErr w:type="gramStart"/>
            <w:r w:rsidRPr="00814B7E">
              <w:rPr>
                <w:rStyle w:val="FontStyle45"/>
                <w:caps/>
                <w:sz w:val="22"/>
                <w:szCs w:val="22"/>
              </w:rPr>
              <w:t>Расширенный,</w:t>
            </w:r>
            <w:r w:rsidRPr="00814B7E">
              <w:rPr>
                <w:rStyle w:val="FontStyle45"/>
                <w:sz w:val="22"/>
                <w:szCs w:val="22"/>
              </w:rPr>
              <w:t xml:space="preserve"> </w:t>
            </w:r>
            <w:r w:rsidRPr="00814B7E">
              <w:rPr>
                <w:rStyle w:val="FontStyle49"/>
                <w:sz w:val="22"/>
                <w:szCs w:val="22"/>
              </w:rPr>
              <w:t xml:space="preserve">при условии предоставления через доступный Вам канал обслуживания и при условии соответствующего указания в отношении Лицензионной программы в </w:t>
            </w:r>
            <w:hyperlink r:id="rId13" w:history="1">
              <w:r w:rsidRPr="00814B7E">
                <w:rPr>
                  <w:sz w:val="22"/>
                  <w:szCs w:val="22"/>
                  <w:u w:val="single"/>
                </w:rPr>
                <w:t>www.3ds.com/ProductPortfolio</w:t>
              </w:r>
            </w:hyperlink>
            <w:r w:rsidRPr="00814B7E">
              <w:rPr>
                <w:rStyle w:val="FontStyle44"/>
                <w:sz w:val="22"/>
                <w:szCs w:val="22"/>
                <w:u w:val="single"/>
              </w:rPr>
              <w:t>.</w:t>
            </w:r>
            <w:proofErr w:type="gramEnd"/>
          </w:p>
          <w:p w:rsidR="00D25C69" w:rsidRPr="00814B7E" w:rsidRDefault="00D25C69" w:rsidP="00A737E1">
            <w:pPr>
              <w:jc w:val="both"/>
              <w:rPr>
                <w:sz w:val="22"/>
                <w:szCs w:val="22"/>
              </w:rPr>
            </w:pPr>
            <w:bookmarkStart w:id="14" w:name="bookmark11"/>
            <w:bookmarkStart w:id="15" w:name="bookmark12"/>
            <w:bookmarkStart w:id="16" w:name="bookmark13"/>
            <w:r w:rsidRPr="00814B7E">
              <w:rPr>
                <w:sz w:val="22"/>
                <w:szCs w:val="22"/>
              </w:rPr>
              <w:t>По окончании Периода полноценной поддержки, Вы можете приобрести опциональные Услуги поддержки в соответствии с описанием в настоящем документе.</w:t>
            </w:r>
          </w:p>
          <w:bookmarkEnd w:id="14"/>
          <w:bookmarkEnd w:id="15"/>
          <w:bookmarkEnd w:id="16"/>
          <w:p w:rsidR="00D25C69" w:rsidRPr="00814B7E" w:rsidRDefault="00D25C69" w:rsidP="00A737E1">
            <w:pPr>
              <w:jc w:val="center"/>
              <w:rPr>
                <w:b/>
                <w:bCs/>
                <w:sz w:val="22"/>
                <w:szCs w:val="22"/>
              </w:rPr>
            </w:pPr>
          </w:p>
        </w:tc>
      </w:tr>
      <w:tr w:rsidR="00D25C69" w:rsidRPr="00814B7E" w:rsidTr="00A737E1">
        <w:tc>
          <w:tcPr>
            <w:tcW w:w="5002" w:type="dxa"/>
          </w:tcPr>
          <w:p w:rsidR="00D25C69" w:rsidRPr="00814B7E" w:rsidRDefault="00D25C69" w:rsidP="00A737E1">
            <w:pPr>
              <w:pStyle w:val="2"/>
              <w:numPr>
                <w:ilvl w:val="0"/>
                <w:numId w:val="0"/>
              </w:numPr>
              <w:spacing w:before="0" w:after="0"/>
              <w:rPr>
                <w:rFonts w:ascii="Times New Roman" w:hAnsi="Times New Roman" w:cs="Times New Roman"/>
                <w:i w:val="0"/>
                <w:sz w:val="22"/>
                <w:szCs w:val="22"/>
              </w:rPr>
            </w:pPr>
            <w:r w:rsidRPr="00814B7E">
              <w:rPr>
                <w:rFonts w:ascii="Times New Roman" w:hAnsi="Times New Roman" w:cs="Times New Roman"/>
                <w:i w:val="0"/>
                <w:sz w:val="22"/>
                <w:szCs w:val="22"/>
              </w:rPr>
              <w:t xml:space="preserve">2.2 </w:t>
            </w:r>
            <w:r w:rsidRPr="00814B7E">
              <w:rPr>
                <w:rFonts w:ascii="Times New Roman" w:hAnsi="Times New Roman" w:cs="Times New Roman"/>
                <w:i w:val="0"/>
                <w:sz w:val="22"/>
                <w:szCs w:val="22"/>
              </w:rPr>
              <w:tab/>
              <w:t>Подробное описание портфеля</w:t>
            </w:r>
          </w:p>
        </w:tc>
      </w:tr>
      <w:tr w:rsidR="00D25C69" w:rsidRPr="00814B7E" w:rsidTr="00A737E1">
        <w:tc>
          <w:tcPr>
            <w:tcW w:w="5002" w:type="dxa"/>
          </w:tcPr>
          <w:p w:rsidR="00D25C69" w:rsidRPr="00814B7E" w:rsidRDefault="00D25C69" w:rsidP="00A737E1">
            <w:pPr>
              <w:pStyle w:val="2"/>
              <w:numPr>
                <w:ilvl w:val="0"/>
                <w:numId w:val="0"/>
              </w:numPr>
              <w:spacing w:before="0" w:after="0"/>
              <w:rPr>
                <w:rFonts w:ascii="Times New Roman" w:hAnsi="Times New Roman" w:cs="Times New Roman"/>
                <w:i w:val="0"/>
                <w:sz w:val="22"/>
                <w:szCs w:val="22"/>
              </w:rPr>
            </w:pPr>
            <w:bookmarkStart w:id="17" w:name="_Toc330979065"/>
            <w:r w:rsidRPr="00814B7E">
              <w:rPr>
                <w:rFonts w:ascii="Times New Roman" w:hAnsi="Times New Roman" w:cs="Times New Roman"/>
                <w:i w:val="0"/>
                <w:sz w:val="22"/>
                <w:szCs w:val="22"/>
              </w:rPr>
              <w:t xml:space="preserve">2.2.1 </w:t>
            </w:r>
            <w:r w:rsidRPr="00814B7E">
              <w:rPr>
                <w:rFonts w:ascii="Times New Roman" w:hAnsi="Times New Roman" w:cs="Times New Roman"/>
                <w:i w:val="0"/>
                <w:sz w:val="22"/>
                <w:szCs w:val="22"/>
              </w:rPr>
              <w:tab/>
              <w:t>Основной пакет</w:t>
            </w:r>
            <w:bookmarkEnd w:id="17"/>
          </w:p>
        </w:tc>
      </w:tr>
      <w:tr w:rsidR="00D25C69" w:rsidRPr="00814B7E" w:rsidTr="00A737E1">
        <w:tc>
          <w:tcPr>
            <w:tcW w:w="5002" w:type="dxa"/>
          </w:tcPr>
          <w:p w:rsidR="00D25C69" w:rsidRPr="00814B7E" w:rsidRDefault="00D25C69" w:rsidP="00A737E1">
            <w:pPr>
              <w:jc w:val="both"/>
              <w:rPr>
                <w:sz w:val="22"/>
                <w:szCs w:val="22"/>
              </w:rPr>
            </w:pPr>
            <w:r w:rsidRPr="00814B7E">
              <w:rPr>
                <w:sz w:val="22"/>
                <w:szCs w:val="22"/>
              </w:rPr>
              <w:t>На приобретение Лицензионной программы Вами потрачены значительные средства с целью обеспечения успешной деятельности Вашей организации. В связи с этим Вам необходима поддержка для надежной защиты Ваших инвестиций.</w:t>
            </w:r>
          </w:p>
          <w:p w:rsidR="00D25C69" w:rsidRPr="00814B7E" w:rsidRDefault="00D25C69" w:rsidP="00A737E1">
            <w:pPr>
              <w:jc w:val="both"/>
              <w:rPr>
                <w:sz w:val="22"/>
                <w:szCs w:val="22"/>
              </w:rPr>
            </w:pPr>
            <w:r w:rsidRPr="00814B7E">
              <w:rPr>
                <w:caps/>
                <w:sz w:val="22"/>
                <w:szCs w:val="22"/>
              </w:rPr>
              <w:t>Основной пакет</w:t>
            </w:r>
            <w:r w:rsidRPr="00814B7E">
              <w:rPr>
                <w:sz w:val="22"/>
                <w:szCs w:val="22"/>
              </w:rPr>
              <w:t xml:space="preserve"> представляет собой основной уровень доступной Вам поддержки, который позволяет с максимальной выгодой использовать Ваши инвестиции в </w:t>
            </w:r>
            <w:r w:rsidRPr="00814B7E">
              <w:rPr>
                <w:sz w:val="22"/>
                <w:szCs w:val="22"/>
                <w:lang w:val="en-US"/>
              </w:rPr>
              <w:t>PLM</w:t>
            </w:r>
            <w:r w:rsidRPr="00814B7E">
              <w:rPr>
                <w:sz w:val="22"/>
                <w:szCs w:val="22"/>
              </w:rPr>
              <w:t xml:space="preserve">-решения. </w:t>
            </w:r>
            <w:r w:rsidRPr="00814B7E">
              <w:rPr>
                <w:caps/>
                <w:sz w:val="22"/>
                <w:szCs w:val="22"/>
              </w:rPr>
              <w:t xml:space="preserve">Основной </w:t>
            </w:r>
            <w:r w:rsidRPr="00814B7E">
              <w:rPr>
                <w:caps/>
                <w:sz w:val="22"/>
                <w:szCs w:val="22"/>
              </w:rPr>
              <w:lastRenderedPageBreak/>
              <w:t>пакет</w:t>
            </w:r>
            <w:r w:rsidRPr="00814B7E">
              <w:rPr>
                <w:sz w:val="22"/>
                <w:szCs w:val="22"/>
              </w:rPr>
              <w:t xml:space="preserve"> включает в себя следующие Услуги поддержки: </w:t>
            </w:r>
          </w:p>
          <w:p w:rsidR="00D25C69" w:rsidRPr="00814B7E" w:rsidRDefault="00D25C69" w:rsidP="00A737E1">
            <w:pPr>
              <w:jc w:val="center"/>
              <w:rPr>
                <w:b/>
                <w:bCs/>
                <w:sz w:val="22"/>
                <w:szCs w:val="22"/>
                <w:lang w:val="en-US"/>
              </w:rPr>
            </w:pPr>
          </w:p>
        </w:tc>
      </w:tr>
      <w:tr w:rsidR="00D25C69" w:rsidRPr="00814B7E" w:rsidTr="00A737E1">
        <w:tc>
          <w:tcPr>
            <w:tcW w:w="5002" w:type="dxa"/>
          </w:tcPr>
          <w:p w:rsidR="00D25C69" w:rsidRPr="00814B7E" w:rsidRDefault="00D25C69" w:rsidP="00A737E1">
            <w:pPr>
              <w:rPr>
                <w:i/>
                <w:sz w:val="22"/>
                <w:szCs w:val="22"/>
              </w:rPr>
            </w:pPr>
            <w:r w:rsidRPr="00814B7E">
              <w:rPr>
                <w:i/>
                <w:sz w:val="22"/>
                <w:szCs w:val="22"/>
              </w:rPr>
              <w:lastRenderedPageBreak/>
              <w:t>Обработка Заявок на обслуживание</w:t>
            </w:r>
          </w:p>
          <w:p w:rsidR="00D25C69" w:rsidRPr="00814B7E" w:rsidRDefault="00D25C69" w:rsidP="00A737E1">
            <w:pPr>
              <w:rPr>
                <w:i/>
                <w:sz w:val="22"/>
                <w:szCs w:val="22"/>
                <w:lang w:val="en-US"/>
              </w:rPr>
            </w:pPr>
          </w:p>
          <w:p w:rsidR="00D25C69" w:rsidRPr="00814B7E" w:rsidRDefault="00D25C69" w:rsidP="00A737E1">
            <w:pPr>
              <w:pStyle w:val="ListParagraph1"/>
              <w:numPr>
                <w:ilvl w:val="0"/>
                <w:numId w:val="8"/>
              </w:numPr>
              <w:ind w:left="426" w:hanging="357"/>
              <w:contextualSpacing w:val="0"/>
              <w:jc w:val="both"/>
              <w:rPr>
                <w:sz w:val="22"/>
                <w:szCs w:val="22"/>
                <w:lang w:val="en-US"/>
              </w:rPr>
            </w:pPr>
            <w:r w:rsidRPr="00814B7E">
              <w:rPr>
                <w:sz w:val="22"/>
                <w:szCs w:val="22"/>
                <w:u w:val="single"/>
              </w:rPr>
              <w:t>Управление Дефектами</w:t>
            </w:r>
          </w:p>
          <w:p w:rsidR="00D25C69" w:rsidRPr="00814B7E" w:rsidRDefault="00D25C69" w:rsidP="00A737E1">
            <w:pPr>
              <w:ind w:left="426"/>
              <w:jc w:val="both"/>
              <w:rPr>
                <w:sz w:val="22"/>
                <w:szCs w:val="22"/>
              </w:rPr>
            </w:pPr>
            <w:r w:rsidRPr="00814B7E">
              <w:rPr>
                <w:sz w:val="22"/>
                <w:szCs w:val="22"/>
              </w:rPr>
              <w:t xml:space="preserve">Вы можете при помощи Интернета направить описание своих неполадок (касается только тех неполадок, которые связаны со </w:t>
            </w:r>
            <w:proofErr w:type="gramStart"/>
            <w:r w:rsidRPr="00814B7E">
              <w:rPr>
                <w:sz w:val="22"/>
                <w:szCs w:val="22"/>
              </w:rPr>
              <w:t>значительном</w:t>
            </w:r>
            <w:proofErr w:type="gramEnd"/>
            <w:r w:rsidRPr="00814B7E">
              <w:rPr>
                <w:sz w:val="22"/>
                <w:szCs w:val="22"/>
              </w:rPr>
              <w:t xml:space="preserve"> нарушением в работе Лицензионных программ), проверить их текущее состояние, управлять своим профилем и поддерживать целостную картину всех своих неполадок, а также обмениваться информацией по неполадкам с сотрудниками своей компании. Этот онлайн-сервис работает круглосуточно без выходных (возможно временное прекращение работы на техническое обслуживание системы).</w:t>
            </w:r>
          </w:p>
          <w:p w:rsidR="00D25C69" w:rsidRPr="00814B7E" w:rsidRDefault="00D25C69" w:rsidP="00A737E1">
            <w:pPr>
              <w:pStyle w:val="ListParagraph1"/>
              <w:numPr>
                <w:ilvl w:val="0"/>
                <w:numId w:val="8"/>
              </w:numPr>
              <w:ind w:left="426" w:hanging="357"/>
              <w:contextualSpacing w:val="0"/>
              <w:jc w:val="both"/>
              <w:rPr>
                <w:sz w:val="22"/>
                <w:szCs w:val="22"/>
              </w:rPr>
            </w:pPr>
            <w:r w:rsidRPr="00814B7E">
              <w:rPr>
                <w:sz w:val="22"/>
                <w:szCs w:val="22"/>
                <w:u w:val="single"/>
              </w:rPr>
              <w:t>Порядок эскалации в рамках технической поддержки</w:t>
            </w:r>
          </w:p>
          <w:p w:rsidR="00D25C69" w:rsidRPr="00814B7E" w:rsidRDefault="00D25C69" w:rsidP="00A737E1">
            <w:pPr>
              <w:ind w:left="426"/>
              <w:jc w:val="both"/>
              <w:rPr>
                <w:sz w:val="22"/>
                <w:szCs w:val="22"/>
              </w:rPr>
            </w:pPr>
            <w:r w:rsidRPr="00814B7E">
              <w:rPr>
                <w:sz w:val="22"/>
                <w:szCs w:val="22"/>
              </w:rPr>
              <w:t xml:space="preserve">В </w:t>
            </w:r>
            <w:proofErr w:type="gramStart"/>
            <w:r w:rsidRPr="00814B7E">
              <w:rPr>
                <w:sz w:val="22"/>
                <w:szCs w:val="22"/>
              </w:rPr>
              <w:t>случае</w:t>
            </w:r>
            <w:proofErr w:type="gramEnd"/>
            <w:r w:rsidRPr="00814B7E">
              <w:rPr>
                <w:sz w:val="22"/>
                <w:szCs w:val="22"/>
              </w:rPr>
              <w:t xml:space="preserve"> обнаружения значительной неполадки или ошибки в работе Лицензионной программы, ваша Заявка на обслуживание поднимается в приоритетности для привлечения внимания на уровне руководства, в результате чего ускоряется процесс заверения и устранения ошибки в рамках процедуры КРИТСИТ согласно описанию в разделе 5.4 ниже.</w:t>
            </w:r>
          </w:p>
          <w:p w:rsidR="00D25C69" w:rsidRPr="00814B7E" w:rsidRDefault="00D25C69" w:rsidP="00A737E1">
            <w:pPr>
              <w:rPr>
                <w:b/>
                <w:bCs/>
                <w:sz w:val="22"/>
                <w:szCs w:val="22"/>
              </w:rPr>
            </w:pPr>
          </w:p>
        </w:tc>
      </w:tr>
      <w:tr w:rsidR="00D25C69" w:rsidRPr="00814B7E" w:rsidTr="00A737E1">
        <w:tc>
          <w:tcPr>
            <w:tcW w:w="5002" w:type="dxa"/>
          </w:tcPr>
          <w:p w:rsidR="00D25C69" w:rsidRPr="00814B7E" w:rsidRDefault="00D25C69" w:rsidP="00A737E1">
            <w:pPr>
              <w:rPr>
                <w:i/>
                <w:sz w:val="22"/>
                <w:szCs w:val="22"/>
              </w:rPr>
            </w:pPr>
            <w:r w:rsidRPr="00814B7E">
              <w:rPr>
                <w:i/>
                <w:sz w:val="22"/>
                <w:szCs w:val="22"/>
              </w:rPr>
              <w:t>Привлечение ноу</w:t>
            </w:r>
            <w:r w:rsidRPr="00814B7E">
              <w:rPr>
                <w:i/>
                <w:sz w:val="22"/>
                <w:szCs w:val="22"/>
                <w:lang w:val="en-US"/>
              </w:rPr>
              <w:t>-</w:t>
            </w:r>
            <w:r w:rsidRPr="00814B7E">
              <w:rPr>
                <w:i/>
                <w:sz w:val="22"/>
                <w:szCs w:val="22"/>
              </w:rPr>
              <w:t>хау клиентов</w:t>
            </w:r>
          </w:p>
          <w:p w:rsidR="00D25C69" w:rsidRPr="00814B7E" w:rsidRDefault="00D25C69" w:rsidP="00A737E1">
            <w:pPr>
              <w:rPr>
                <w:i/>
                <w:sz w:val="22"/>
                <w:szCs w:val="22"/>
              </w:rPr>
            </w:pPr>
          </w:p>
          <w:p w:rsidR="00D25C69" w:rsidRPr="00814B7E" w:rsidRDefault="00D25C69" w:rsidP="00A737E1">
            <w:pPr>
              <w:pStyle w:val="ListParagraph1"/>
              <w:numPr>
                <w:ilvl w:val="0"/>
                <w:numId w:val="8"/>
              </w:numPr>
              <w:ind w:left="426" w:hanging="357"/>
              <w:contextualSpacing w:val="0"/>
              <w:jc w:val="both"/>
              <w:rPr>
                <w:sz w:val="22"/>
                <w:szCs w:val="22"/>
              </w:rPr>
            </w:pPr>
            <w:r w:rsidRPr="00814B7E">
              <w:rPr>
                <w:sz w:val="22"/>
                <w:szCs w:val="22"/>
                <w:u w:val="single"/>
              </w:rPr>
              <w:t>Веб-инструменты для самостоятельного решения проблем</w:t>
            </w:r>
          </w:p>
          <w:p w:rsidR="00D25C69" w:rsidRPr="00814B7E" w:rsidRDefault="00D25C69" w:rsidP="00A737E1">
            <w:pPr>
              <w:ind w:left="426"/>
              <w:jc w:val="both"/>
              <w:rPr>
                <w:sz w:val="22"/>
                <w:szCs w:val="22"/>
              </w:rPr>
            </w:pPr>
            <w:r w:rsidRPr="00814B7E">
              <w:rPr>
                <w:sz w:val="22"/>
                <w:szCs w:val="22"/>
              </w:rPr>
              <w:t xml:space="preserve">Предоставляют доступ к онлайн сервисам, на которых представлены инструменты для самостоятельного решения и данные по Лицензионным программам. </w:t>
            </w:r>
            <w:r w:rsidRPr="00814B7E">
              <w:rPr>
                <w:rStyle w:val="FontStyle49"/>
                <w:sz w:val="22"/>
                <w:szCs w:val="22"/>
              </w:rPr>
              <w:t xml:space="preserve">Упомянутые онлайн сервисы доступны круглосуточно и без выходных по адресу </w:t>
            </w:r>
            <w:hyperlink r:id="rId14" w:history="1">
              <w:r w:rsidRPr="00814B7E">
                <w:rPr>
                  <w:sz w:val="22"/>
                  <w:szCs w:val="22"/>
                  <w:u w:val="single"/>
                </w:rPr>
                <w:t>http://www.3ds.com/support/</w:t>
              </w:r>
            </w:hyperlink>
            <w:r w:rsidRPr="00814B7E">
              <w:rPr>
                <w:rStyle w:val="FontStyle44"/>
                <w:sz w:val="22"/>
                <w:szCs w:val="22"/>
              </w:rPr>
              <w:t xml:space="preserve"> </w:t>
            </w:r>
            <w:r w:rsidRPr="00814B7E">
              <w:rPr>
                <w:rStyle w:val="FontStyle49"/>
                <w:sz w:val="22"/>
                <w:szCs w:val="22"/>
              </w:rPr>
              <w:t>(возможно временное прекращение работы на техническое обслуживание системы).</w:t>
            </w:r>
          </w:p>
          <w:p w:rsidR="00D25C69" w:rsidRPr="00814B7E" w:rsidRDefault="00D25C69" w:rsidP="00A737E1">
            <w:pPr>
              <w:rPr>
                <w:b/>
                <w:bCs/>
                <w:sz w:val="22"/>
                <w:szCs w:val="22"/>
              </w:rPr>
            </w:pPr>
          </w:p>
        </w:tc>
      </w:tr>
      <w:tr w:rsidR="00D25C69" w:rsidRPr="00814B7E" w:rsidTr="00A737E1">
        <w:tc>
          <w:tcPr>
            <w:tcW w:w="5002" w:type="dxa"/>
          </w:tcPr>
          <w:p w:rsidR="00D25C69" w:rsidRPr="00814B7E" w:rsidRDefault="00D25C69" w:rsidP="00A737E1">
            <w:pPr>
              <w:rPr>
                <w:i/>
                <w:sz w:val="22"/>
                <w:szCs w:val="22"/>
              </w:rPr>
            </w:pPr>
            <w:r w:rsidRPr="00814B7E">
              <w:rPr>
                <w:i/>
                <w:sz w:val="22"/>
                <w:szCs w:val="22"/>
              </w:rPr>
              <w:t>Распространение и скачивание</w:t>
            </w:r>
          </w:p>
          <w:p w:rsidR="00D25C69" w:rsidRPr="00814B7E" w:rsidRDefault="00D25C69" w:rsidP="00A737E1">
            <w:pPr>
              <w:rPr>
                <w:i/>
                <w:sz w:val="22"/>
                <w:szCs w:val="22"/>
              </w:rPr>
            </w:pPr>
          </w:p>
          <w:p w:rsidR="00D25C69" w:rsidRPr="00814B7E" w:rsidRDefault="00D25C69" w:rsidP="00A737E1">
            <w:pPr>
              <w:pStyle w:val="ListParagraph1"/>
              <w:numPr>
                <w:ilvl w:val="0"/>
                <w:numId w:val="8"/>
              </w:numPr>
              <w:ind w:left="426" w:hanging="357"/>
              <w:contextualSpacing w:val="0"/>
              <w:jc w:val="both"/>
              <w:rPr>
                <w:sz w:val="22"/>
                <w:szCs w:val="22"/>
              </w:rPr>
            </w:pPr>
            <w:r w:rsidRPr="00814B7E">
              <w:rPr>
                <w:sz w:val="22"/>
                <w:szCs w:val="22"/>
                <w:u w:val="single"/>
              </w:rPr>
              <w:t xml:space="preserve">Заказ носителей и скачивание </w:t>
            </w:r>
            <w:proofErr w:type="gramStart"/>
            <w:r w:rsidRPr="00814B7E">
              <w:rPr>
                <w:sz w:val="22"/>
                <w:szCs w:val="22"/>
                <w:u w:val="single"/>
              </w:rPr>
              <w:t>цифрового</w:t>
            </w:r>
            <w:proofErr w:type="gramEnd"/>
            <w:r w:rsidRPr="00814B7E">
              <w:rPr>
                <w:sz w:val="22"/>
                <w:szCs w:val="22"/>
                <w:u w:val="single"/>
              </w:rPr>
              <w:t xml:space="preserve"> контента</w:t>
            </w:r>
          </w:p>
          <w:p w:rsidR="00D25C69" w:rsidRPr="00814B7E" w:rsidRDefault="00D25C69" w:rsidP="00A737E1">
            <w:pPr>
              <w:ind w:left="426"/>
              <w:jc w:val="both"/>
              <w:rPr>
                <w:sz w:val="22"/>
                <w:szCs w:val="22"/>
              </w:rPr>
            </w:pPr>
            <w:r w:rsidRPr="00814B7E">
              <w:rPr>
                <w:sz w:val="22"/>
                <w:szCs w:val="22"/>
              </w:rPr>
              <w:t xml:space="preserve">Заказ носителей и скачивание </w:t>
            </w:r>
            <w:proofErr w:type="gramStart"/>
            <w:r w:rsidRPr="00814B7E">
              <w:rPr>
                <w:sz w:val="22"/>
                <w:szCs w:val="22"/>
              </w:rPr>
              <w:t>цифрового</w:t>
            </w:r>
            <w:proofErr w:type="gramEnd"/>
            <w:r w:rsidRPr="00814B7E">
              <w:rPr>
                <w:sz w:val="22"/>
                <w:szCs w:val="22"/>
              </w:rPr>
              <w:t xml:space="preserve"> контента позволит Вашей компании получать последние Выпуски Лицензионных программ и Пакеты изменений.</w:t>
            </w:r>
          </w:p>
          <w:p w:rsidR="00D25C69" w:rsidRPr="00814B7E" w:rsidRDefault="00D25C69" w:rsidP="00A737E1">
            <w:pPr>
              <w:rPr>
                <w:b/>
                <w:bCs/>
                <w:sz w:val="22"/>
                <w:szCs w:val="22"/>
              </w:rPr>
            </w:pPr>
          </w:p>
        </w:tc>
      </w:tr>
      <w:tr w:rsidR="00D25C69" w:rsidRPr="00814B7E" w:rsidTr="00A737E1">
        <w:tc>
          <w:tcPr>
            <w:tcW w:w="5002" w:type="dxa"/>
          </w:tcPr>
          <w:p w:rsidR="00D25C69" w:rsidRPr="00814B7E" w:rsidRDefault="00D25C69" w:rsidP="00A737E1">
            <w:pPr>
              <w:pStyle w:val="2"/>
              <w:numPr>
                <w:ilvl w:val="0"/>
                <w:numId w:val="0"/>
              </w:numPr>
              <w:spacing w:before="0" w:after="0"/>
              <w:rPr>
                <w:rFonts w:ascii="Times New Roman" w:hAnsi="Times New Roman" w:cs="Times New Roman"/>
                <w:i w:val="0"/>
                <w:sz w:val="22"/>
                <w:szCs w:val="22"/>
              </w:rPr>
            </w:pPr>
            <w:bookmarkStart w:id="18" w:name="_Toc330979066"/>
            <w:r w:rsidRPr="00814B7E">
              <w:rPr>
                <w:rFonts w:ascii="Times New Roman" w:hAnsi="Times New Roman" w:cs="Times New Roman"/>
                <w:i w:val="0"/>
                <w:sz w:val="22"/>
                <w:szCs w:val="22"/>
              </w:rPr>
              <w:t xml:space="preserve">2.2.2 </w:t>
            </w:r>
            <w:r w:rsidRPr="00814B7E">
              <w:rPr>
                <w:rFonts w:ascii="Times New Roman" w:hAnsi="Times New Roman" w:cs="Times New Roman"/>
                <w:i w:val="0"/>
                <w:sz w:val="22"/>
                <w:szCs w:val="22"/>
              </w:rPr>
              <w:tab/>
              <w:t>Расширенный пакет</w:t>
            </w:r>
            <w:bookmarkEnd w:id="18"/>
          </w:p>
        </w:tc>
      </w:tr>
      <w:tr w:rsidR="00D25C69" w:rsidRPr="00814B7E" w:rsidTr="00A737E1">
        <w:tc>
          <w:tcPr>
            <w:tcW w:w="5002" w:type="dxa"/>
          </w:tcPr>
          <w:p w:rsidR="00D25C69" w:rsidRPr="00814B7E" w:rsidRDefault="00D25C69" w:rsidP="00A737E1">
            <w:pPr>
              <w:jc w:val="both"/>
              <w:rPr>
                <w:sz w:val="22"/>
                <w:szCs w:val="22"/>
              </w:rPr>
            </w:pPr>
            <w:r w:rsidRPr="00814B7E">
              <w:rPr>
                <w:sz w:val="22"/>
                <w:szCs w:val="22"/>
              </w:rPr>
              <w:t>Вы стремитесь содействовать внедрению инноваций в Лицензионные программы. Вам требуется помощь в использовании имеющегося у Вас опыта.</w:t>
            </w:r>
          </w:p>
          <w:p w:rsidR="00D25C69" w:rsidRPr="00814B7E" w:rsidRDefault="00D25C69" w:rsidP="00A737E1">
            <w:pPr>
              <w:jc w:val="both"/>
              <w:rPr>
                <w:sz w:val="22"/>
                <w:szCs w:val="22"/>
              </w:rPr>
            </w:pPr>
            <w:r w:rsidRPr="00814B7E">
              <w:rPr>
                <w:caps/>
                <w:sz w:val="22"/>
                <w:szCs w:val="22"/>
              </w:rPr>
              <w:t>расширенный пакет</w:t>
            </w:r>
            <w:r w:rsidRPr="00814B7E">
              <w:rPr>
                <w:sz w:val="22"/>
                <w:szCs w:val="22"/>
              </w:rPr>
              <w:t xml:space="preserve"> выводит на новый уровень поддержки, на котором Вам оказывают помощь в оптимизации производительности работы пользователей. </w:t>
            </w:r>
            <w:r w:rsidRPr="00814B7E">
              <w:rPr>
                <w:caps/>
                <w:sz w:val="22"/>
                <w:szCs w:val="22"/>
              </w:rPr>
              <w:t>РАСШИРЕННЫЙ пакет</w:t>
            </w:r>
            <w:r w:rsidRPr="00814B7E">
              <w:rPr>
                <w:sz w:val="22"/>
                <w:szCs w:val="22"/>
              </w:rPr>
              <w:t xml:space="preserve"> включает в себя следующие Услуги поддержки: </w:t>
            </w:r>
          </w:p>
          <w:p w:rsidR="00D25C69" w:rsidRPr="00814B7E" w:rsidRDefault="00D25C69" w:rsidP="00A737E1">
            <w:pPr>
              <w:jc w:val="center"/>
              <w:rPr>
                <w:b/>
                <w:bCs/>
                <w:sz w:val="22"/>
                <w:szCs w:val="22"/>
                <w:lang w:val="en-US"/>
              </w:rPr>
            </w:pPr>
          </w:p>
        </w:tc>
      </w:tr>
      <w:tr w:rsidR="00D25C69" w:rsidRPr="00814B7E" w:rsidTr="00A737E1">
        <w:tc>
          <w:tcPr>
            <w:tcW w:w="5002" w:type="dxa"/>
          </w:tcPr>
          <w:p w:rsidR="00D25C69" w:rsidRPr="00814B7E" w:rsidRDefault="00D25C69" w:rsidP="00A737E1">
            <w:pPr>
              <w:rPr>
                <w:i/>
                <w:sz w:val="22"/>
                <w:szCs w:val="22"/>
              </w:rPr>
            </w:pPr>
            <w:r w:rsidRPr="00814B7E">
              <w:rPr>
                <w:i/>
                <w:sz w:val="22"/>
                <w:szCs w:val="22"/>
              </w:rPr>
              <w:t>Распространение и загрузка</w:t>
            </w:r>
          </w:p>
          <w:p w:rsidR="00D25C69" w:rsidRPr="00814B7E" w:rsidRDefault="00D25C69" w:rsidP="00A737E1">
            <w:pPr>
              <w:pStyle w:val="ListParagraph1"/>
              <w:numPr>
                <w:ilvl w:val="0"/>
                <w:numId w:val="8"/>
              </w:numPr>
              <w:ind w:left="426" w:hanging="357"/>
              <w:contextualSpacing w:val="0"/>
              <w:jc w:val="both"/>
              <w:rPr>
                <w:sz w:val="22"/>
                <w:szCs w:val="22"/>
              </w:rPr>
            </w:pPr>
            <w:r w:rsidRPr="00814B7E">
              <w:rPr>
                <w:sz w:val="22"/>
                <w:szCs w:val="22"/>
                <w:u w:val="single"/>
              </w:rPr>
              <w:t xml:space="preserve">Заказ носителей и скачивание </w:t>
            </w:r>
            <w:proofErr w:type="gramStart"/>
            <w:r w:rsidRPr="00814B7E">
              <w:rPr>
                <w:sz w:val="22"/>
                <w:szCs w:val="22"/>
                <w:u w:val="single"/>
              </w:rPr>
              <w:t>цифрового</w:t>
            </w:r>
            <w:proofErr w:type="gramEnd"/>
            <w:r w:rsidRPr="00814B7E">
              <w:rPr>
                <w:sz w:val="22"/>
                <w:szCs w:val="22"/>
                <w:u w:val="single"/>
              </w:rPr>
              <w:t xml:space="preserve"> контента</w:t>
            </w:r>
          </w:p>
          <w:p w:rsidR="00D25C69" w:rsidRPr="00814B7E" w:rsidRDefault="00D25C69" w:rsidP="00A737E1">
            <w:pPr>
              <w:ind w:left="426"/>
              <w:jc w:val="both"/>
              <w:rPr>
                <w:sz w:val="22"/>
                <w:szCs w:val="22"/>
              </w:rPr>
            </w:pPr>
            <w:r w:rsidRPr="00814B7E">
              <w:rPr>
                <w:sz w:val="22"/>
                <w:szCs w:val="22"/>
              </w:rPr>
              <w:t xml:space="preserve">Заказ носителей и скачивание </w:t>
            </w:r>
            <w:proofErr w:type="gramStart"/>
            <w:r w:rsidRPr="00814B7E">
              <w:rPr>
                <w:sz w:val="22"/>
                <w:szCs w:val="22"/>
              </w:rPr>
              <w:t>цифрового</w:t>
            </w:r>
            <w:proofErr w:type="gramEnd"/>
            <w:r w:rsidRPr="00814B7E">
              <w:rPr>
                <w:sz w:val="22"/>
                <w:szCs w:val="22"/>
              </w:rPr>
              <w:t xml:space="preserve"> контента позволит Вашей компании получать последние Выпуски Лицензионных программ и Пакеты изменений.</w:t>
            </w:r>
          </w:p>
          <w:p w:rsidR="00D25C69" w:rsidRPr="00814B7E" w:rsidRDefault="00D25C69" w:rsidP="00A737E1">
            <w:pPr>
              <w:rPr>
                <w:b/>
                <w:bCs/>
                <w:sz w:val="22"/>
                <w:szCs w:val="22"/>
              </w:rPr>
            </w:pPr>
          </w:p>
        </w:tc>
      </w:tr>
      <w:tr w:rsidR="00D25C69" w:rsidRPr="00814B7E" w:rsidTr="00A737E1">
        <w:tc>
          <w:tcPr>
            <w:tcW w:w="5002" w:type="dxa"/>
          </w:tcPr>
          <w:p w:rsidR="00D25C69" w:rsidRPr="00814B7E" w:rsidRDefault="00D25C69" w:rsidP="00A737E1">
            <w:pPr>
              <w:rPr>
                <w:i/>
                <w:sz w:val="22"/>
                <w:szCs w:val="22"/>
              </w:rPr>
            </w:pPr>
            <w:r w:rsidRPr="00814B7E">
              <w:rPr>
                <w:i/>
                <w:sz w:val="22"/>
                <w:szCs w:val="22"/>
              </w:rPr>
              <w:t>Привлечение ноу</w:t>
            </w:r>
            <w:r w:rsidRPr="00814B7E">
              <w:rPr>
                <w:i/>
                <w:sz w:val="22"/>
                <w:szCs w:val="22"/>
                <w:lang w:val="en-US"/>
              </w:rPr>
              <w:t>-</w:t>
            </w:r>
            <w:r w:rsidRPr="00814B7E">
              <w:rPr>
                <w:i/>
                <w:sz w:val="22"/>
                <w:szCs w:val="22"/>
              </w:rPr>
              <w:t>хау клиентов</w:t>
            </w:r>
          </w:p>
          <w:p w:rsidR="00D25C69" w:rsidRPr="00814B7E" w:rsidRDefault="00D25C69" w:rsidP="00A737E1">
            <w:pPr>
              <w:pStyle w:val="ListParagraph1"/>
              <w:numPr>
                <w:ilvl w:val="0"/>
                <w:numId w:val="8"/>
              </w:numPr>
              <w:ind w:left="426" w:hanging="357"/>
              <w:contextualSpacing w:val="0"/>
              <w:jc w:val="both"/>
              <w:rPr>
                <w:sz w:val="22"/>
                <w:szCs w:val="22"/>
              </w:rPr>
            </w:pPr>
            <w:r w:rsidRPr="00814B7E">
              <w:rPr>
                <w:sz w:val="22"/>
                <w:szCs w:val="22"/>
                <w:u w:val="single"/>
              </w:rPr>
              <w:t>Веб-инструменты для самостоятельного решения проблем</w:t>
            </w:r>
          </w:p>
          <w:p w:rsidR="00D25C69" w:rsidRPr="00814B7E" w:rsidRDefault="00D25C69" w:rsidP="00A737E1">
            <w:pPr>
              <w:ind w:left="426"/>
              <w:jc w:val="both"/>
              <w:rPr>
                <w:sz w:val="22"/>
                <w:szCs w:val="22"/>
              </w:rPr>
            </w:pPr>
            <w:r w:rsidRPr="00814B7E">
              <w:rPr>
                <w:sz w:val="22"/>
                <w:szCs w:val="22"/>
              </w:rPr>
              <w:t>Предоставляют доступ к онлайн сервисам, на которых представлены инструменты для самостоятельного решения и данные по Лицензионным программам. Этот онлайн-сервис работает круглосуточно без выходных (возможно временное прекращение работы на техническое обслуживание системы).</w:t>
            </w:r>
          </w:p>
          <w:p w:rsidR="00D25C69" w:rsidRPr="00814B7E" w:rsidRDefault="00D25C69" w:rsidP="00A737E1">
            <w:pPr>
              <w:rPr>
                <w:b/>
                <w:bCs/>
                <w:sz w:val="22"/>
                <w:szCs w:val="22"/>
              </w:rPr>
            </w:pPr>
          </w:p>
        </w:tc>
      </w:tr>
      <w:tr w:rsidR="00D25C69" w:rsidRPr="00814B7E" w:rsidTr="00A737E1">
        <w:tc>
          <w:tcPr>
            <w:tcW w:w="5002" w:type="dxa"/>
          </w:tcPr>
          <w:p w:rsidR="00D25C69" w:rsidRPr="00814B7E" w:rsidRDefault="00D25C69" w:rsidP="00A737E1">
            <w:pPr>
              <w:rPr>
                <w:i/>
                <w:sz w:val="22"/>
                <w:szCs w:val="22"/>
              </w:rPr>
            </w:pPr>
            <w:r w:rsidRPr="00814B7E">
              <w:rPr>
                <w:i/>
                <w:sz w:val="22"/>
                <w:szCs w:val="22"/>
              </w:rPr>
              <w:t>Обработка Заявок на обслуживание</w:t>
            </w:r>
          </w:p>
          <w:p w:rsidR="00D25C69" w:rsidRPr="00814B7E" w:rsidRDefault="00D25C69" w:rsidP="00A737E1">
            <w:pPr>
              <w:pStyle w:val="ListParagraph1"/>
              <w:numPr>
                <w:ilvl w:val="0"/>
                <w:numId w:val="8"/>
              </w:numPr>
              <w:ind w:left="426" w:hanging="357"/>
              <w:contextualSpacing w:val="0"/>
              <w:jc w:val="both"/>
              <w:rPr>
                <w:sz w:val="22"/>
                <w:szCs w:val="22"/>
              </w:rPr>
            </w:pPr>
            <w:r w:rsidRPr="00814B7E">
              <w:rPr>
                <w:sz w:val="22"/>
                <w:szCs w:val="22"/>
                <w:u w:val="single"/>
              </w:rPr>
              <w:t>Управление Дефектами и Непризнанными Дефектами</w:t>
            </w:r>
          </w:p>
          <w:p w:rsidR="00D25C69" w:rsidRPr="00814B7E" w:rsidRDefault="00D25C69" w:rsidP="00A737E1">
            <w:pPr>
              <w:ind w:left="426"/>
              <w:jc w:val="both"/>
              <w:rPr>
                <w:sz w:val="22"/>
                <w:szCs w:val="22"/>
              </w:rPr>
            </w:pPr>
            <w:r w:rsidRPr="00814B7E">
              <w:rPr>
                <w:sz w:val="22"/>
                <w:szCs w:val="22"/>
              </w:rPr>
              <w:t>Вы можете при помощи Интернета направить описание своих неполадок, проверить их текущее состояние, управлять своим профилем и поддерживать целостную картину всех своих Заявок на обслуживание, а также обмениваться информацией по неполадкам с сотрудниками своей компании. Этот онлайн-сервис работает круглосуточно без выходных (возможно временное прекращение работы на техническое обслуживание системы).</w:t>
            </w:r>
          </w:p>
          <w:p w:rsidR="00D25C69" w:rsidRPr="00814B7E" w:rsidRDefault="00D25C69" w:rsidP="00A737E1">
            <w:pPr>
              <w:ind w:left="426"/>
              <w:jc w:val="both"/>
              <w:rPr>
                <w:sz w:val="22"/>
                <w:szCs w:val="22"/>
              </w:rPr>
            </w:pPr>
            <w:r w:rsidRPr="00814B7E">
              <w:rPr>
                <w:sz w:val="22"/>
                <w:szCs w:val="22"/>
              </w:rPr>
              <w:t xml:space="preserve">Управление Дефектами и Непризнанными Дефектами не включает в себя: запросы на улучшения и </w:t>
            </w:r>
            <w:r w:rsidRPr="00814B7E">
              <w:rPr>
                <w:sz w:val="22"/>
                <w:szCs w:val="22"/>
              </w:rPr>
              <w:lastRenderedPageBreak/>
              <w:t>разработку подробной методологии (например, детальные консультации по API). Поддержка в ходе проработки вариантов индивидуальной настройки и/или создания новых приложений на базе Лицензионных программ может быть оказана в рамках отдельного соглашения (например, предложение о Поддержке со стороны разработчиков).</w:t>
            </w:r>
          </w:p>
          <w:p w:rsidR="00D25C69" w:rsidRPr="00814B7E" w:rsidRDefault="00D25C69" w:rsidP="00A737E1">
            <w:pPr>
              <w:pStyle w:val="ListParagraph1"/>
              <w:numPr>
                <w:ilvl w:val="0"/>
                <w:numId w:val="8"/>
              </w:numPr>
              <w:ind w:left="426" w:hanging="357"/>
              <w:contextualSpacing w:val="0"/>
              <w:jc w:val="both"/>
              <w:rPr>
                <w:sz w:val="22"/>
                <w:szCs w:val="22"/>
              </w:rPr>
            </w:pPr>
            <w:r w:rsidRPr="00814B7E">
              <w:rPr>
                <w:sz w:val="22"/>
                <w:szCs w:val="22"/>
                <w:u w:val="single"/>
              </w:rPr>
              <w:t>Порядок эскалации в рамках технической поддержки</w:t>
            </w:r>
          </w:p>
          <w:p w:rsidR="00D25C69" w:rsidRPr="00814B7E" w:rsidRDefault="00D25C69" w:rsidP="00A737E1">
            <w:pPr>
              <w:ind w:left="426"/>
              <w:jc w:val="both"/>
              <w:rPr>
                <w:sz w:val="22"/>
                <w:szCs w:val="22"/>
              </w:rPr>
            </w:pPr>
            <w:r w:rsidRPr="00814B7E">
              <w:rPr>
                <w:sz w:val="22"/>
                <w:szCs w:val="22"/>
              </w:rPr>
              <w:t xml:space="preserve">В </w:t>
            </w:r>
            <w:proofErr w:type="gramStart"/>
            <w:r w:rsidRPr="00814B7E">
              <w:rPr>
                <w:sz w:val="22"/>
                <w:szCs w:val="22"/>
              </w:rPr>
              <w:t>случае</w:t>
            </w:r>
            <w:proofErr w:type="gramEnd"/>
            <w:r w:rsidRPr="00814B7E">
              <w:rPr>
                <w:sz w:val="22"/>
                <w:szCs w:val="22"/>
              </w:rPr>
              <w:t xml:space="preserve"> обнаружения значительной неполадки или ошибки в работе Лицензионной программы, ваша Заявка на обслуживание поднимается в приоритетности для привлечения внимания на уровне руководства, в результате чего ускоряется процесс заверения и устранения ошибки в рамках процедуры КРИТСИТ согласно описанию в разделе 5.4 ниже.</w:t>
            </w:r>
          </w:p>
          <w:p w:rsidR="00D25C69" w:rsidRPr="00814B7E" w:rsidRDefault="00D25C69" w:rsidP="00A737E1">
            <w:pPr>
              <w:pStyle w:val="ListParagraph1"/>
              <w:numPr>
                <w:ilvl w:val="0"/>
                <w:numId w:val="8"/>
              </w:numPr>
              <w:ind w:left="426" w:hanging="357"/>
              <w:contextualSpacing w:val="0"/>
              <w:jc w:val="both"/>
              <w:rPr>
                <w:sz w:val="22"/>
                <w:szCs w:val="22"/>
              </w:rPr>
            </w:pPr>
            <w:r w:rsidRPr="00814B7E">
              <w:rPr>
                <w:sz w:val="22"/>
                <w:szCs w:val="22"/>
                <w:u w:val="single"/>
              </w:rPr>
              <w:t>Телефонная поддержка по рабочим дням</w:t>
            </w:r>
          </w:p>
          <w:p w:rsidR="00D25C69" w:rsidRPr="00814B7E" w:rsidRDefault="00D25C69" w:rsidP="00A737E1">
            <w:pPr>
              <w:ind w:left="426"/>
              <w:jc w:val="both"/>
              <w:rPr>
                <w:sz w:val="22"/>
                <w:szCs w:val="22"/>
              </w:rPr>
            </w:pPr>
            <w:bookmarkStart w:id="19" w:name="bookmark16"/>
            <w:bookmarkStart w:id="20" w:name="bookmark17"/>
            <w:r w:rsidRPr="00814B7E">
              <w:rPr>
                <w:sz w:val="22"/>
                <w:szCs w:val="22"/>
              </w:rPr>
              <w:t>Расширенный пакет позволяет Вам связаться по телефону с местным «Центром поддержки» (общение на английском языке, исключая случаи наличия поддержки на местном языке) в период с 9 утра до 5 вечера по местному времени с понедельника по пятницу (за исключением основных праздников, под местным временем подразумевается временной пояс местного «Центра поддержки»).</w:t>
            </w:r>
          </w:p>
          <w:bookmarkEnd w:id="19"/>
          <w:bookmarkEnd w:id="20"/>
          <w:p w:rsidR="00D25C69" w:rsidRPr="00814B7E" w:rsidRDefault="00D25C69" w:rsidP="00A737E1">
            <w:pPr>
              <w:rPr>
                <w:b/>
                <w:bCs/>
                <w:sz w:val="22"/>
                <w:szCs w:val="22"/>
              </w:rPr>
            </w:pPr>
          </w:p>
        </w:tc>
      </w:tr>
      <w:tr w:rsidR="00D25C69" w:rsidRPr="00814B7E" w:rsidTr="00A737E1">
        <w:tc>
          <w:tcPr>
            <w:tcW w:w="5002" w:type="dxa"/>
          </w:tcPr>
          <w:p w:rsidR="00D25C69" w:rsidRPr="00814B7E" w:rsidRDefault="00D25C69" w:rsidP="00A737E1">
            <w:pPr>
              <w:pStyle w:val="2"/>
              <w:numPr>
                <w:ilvl w:val="0"/>
                <w:numId w:val="0"/>
              </w:numPr>
              <w:spacing w:before="0" w:after="0"/>
              <w:rPr>
                <w:rFonts w:ascii="Times New Roman" w:hAnsi="Times New Roman" w:cs="Times New Roman"/>
                <w:i w:val="0"/>
                <w:sz w:val="22"/>
                <w:szCs w:val="22"/>
              </w:rPr>
            </w:pPr>
            <w:r w:rsidRPr="00814B7E">
              <w:rPr>
                <w:rFonts w:ascii="Times New Roman" w:hAnsi="Times New Roman" w:cs="Times New Roman"/>
                <w:i w:val="0"/>
                <w:sz w:val="22"/>
                <w:szCs w:val="22"/>
              </w:rPr>
              <w:lastRenderedPageBreak/>
              <w:t xml:space="preserve">2.3 </w:t>
            </w:r>
            <w:r w:rsidRPr="00814B7E">
              <w:rPr>
                <w:rFonts w:ascii="Times New Roman" w:hAnsi="Times New Roman" w:cs="Times New Roman"/>
                <w:i w:val="0"/>
                <w:sz w:val="22"/>
                <w:szCs w:val="22"/>
              </w:rPr>
              <w:tab/>
              <w:t>Опциональные Услуги поддержки в Период дополнительной поддержки</w:t>
            </w:r>
          </w:p>
        </w:tc>
      </w:tr>
      <w:tr w:rsidR="00D25C69" w:rsidRPr="00814B7E" w:rsidTr="00A737E1">
        <w:tc>
          <w:tcPr>
            <w:tcW w:w="5002" w:type="dxa"/>
          </w:tcPr>
          <w:p w:rsidR="00D25C69" w:rsidRPr="00814B7E" w:rsidRDefault="00D25C69" w:rsidP="00A737E1">
            <w:pPr>
              <w:jc w:val="both"/>
              <w:rPr>
                <w:sz w:val="22"/>
                <w:szCs w:val="22"/>
              </w:rPr>
            </w:pPr>
            <w:r w:rsidRPr="00814B7E">
              <w:rPr>
                <w:sz w:val="22"/>
                <w:szCs w:val="22"/>
              </w:rPr>
              <w:t>По окончании Периода полноценной поддержки, в течение срока, указанного ДС для каждого Выпуска, Вы можете продлить свой Основной или Расширенный пакет услуг поддержки, в зависимости от ситуации, при условии оплаты всех причитающихся взносов.</w:t>
            </w:r>
          </w:p>
          <w:p w:rsidR="00D25C69" w:rsidRPr="00814B7E" w:rsidRDefault="00D25C69" w:rsidP="00A737E1">
            <w:pPr>
              <w:jc w:val="both"/>
              <w:rPr>
                <w:sz w:val="22"/>
                <w:szCs w:val="22"/>
              </w:rPr>
            </w:pPr>
            <w:r w:rsidRPr="00814B7E">
              <w:rPr>
                <w:sz w:val="22"/>
                <w:szCs w:val="22"/>
              </w:rPr>
              <w:t>В течение Периода дополнительной поддержки, обработка Заявок на обслуживание ограничивается случаями значительных Дефектов, которые выявляются в производстве с последующей эскалацией в порядке КРИТСИТ, согласно описанию в разделе 5.2 ниже.</w:t>
            </w:r>
          </w:p>
          <w:p w:rsidR="00D25C69" w:rsidRPr="00814B7E" w:rsidRDefault="00D25C69" w:rsidP="00A737E1">
            <w:pPr>
              <w:jc w:val="center"/>
              <w:rPr>
                <w:b/>
                <w:bCs/>
                <w:sz w:val="22"/>
                <w:szCs w:val="22"/>
              </w:rPr>
            </w:pPr>
          </w:p>
        </w:tc>
      </w:tr>
      <w:tr w:rsidR="00D25C69" w:rsidRPr="00814B7E" w:rsidTr="00A737E1">
        <w:tc>
          <w:tcPr>
            <w:tcW w:w="5002" w:type="dxa"/>
          </w:tcPr>
          <w:p w:rsidR="00D25C69" w:rsidRPr="00814B7E" w:rsidRDefault="00D25C69" w:rsidP="00A737E1">
            <w:pPr>
              <w:pStyle w:val="2"/>
              <w:numPr>
                <w:ilvl w:val="0"/>
                <w:numId w:val="0"/>
              </w:numPr>
              <w:spacing w:before="0" w:after="0"/>
              <w:rPr>
                <w:rFonts w:ascii="Times New Roman" w:hAnsi="Times New Roman" w:cs="Times New Roman"/>
                <w:i w:val="0"/>
                <w:sz w:val="22"/>
                <w:szCs w:val="22"/>
              </w:rPr>
            </w:pPr>
            <w:bookmarkStart w:id="21" w:name="_Toc330979068"/>
            <w:r w:rsidRPr="00814B7E">
              <w:rPr>
                <w:rFonts w:ascii="Times New Roman" w:hAnsi="Times New Roman" w:cs="Times New Roman"/>
                <w:i w:val="0"/>
                <w:sz w:val="22"/>
                <w:szCs w:val="22"/>
              </w:rPr>
              <w:t xml:space="preserve">2.4 </w:t>
            </w:r>
            <w:r w:rsidRPr="00814B7E">
              <w:rPr>
                <w:rFonts w:ascii="Times New Roman" w:hAnsi="Times New Roman" w:cs="Times New Roman"/>
                <w:i w:val="0"/>
                <w:sz w:val="22"/>
                <w:szCs w:val="22"/>
              </w:rPr>
              <w:tab/>
              <w:t>Опциональные Услуги поддержки в Период длительной поддержки</w:t>
            </w:r>
            <w:bookmarkEnd w:id="21"/>
          </w:p>
          <w:p w:rsidR="00D25C69" w:rsidRPr="00814B7E" w:rsidRDefault="00D25C69" w:rsidP="00A737E1">
            <w:pPr>
              <w:jc w:val="both"/>
              <w:rPr>
                <w:b/>
                <w:bCs/>
                <w:iCs/>
                <w:sz w:val="22"/>
                <w:szCs w:val="22"/>
              </w:rPr>
            </w:pPr>
          </w:p>
        </w:tc>
      </w:tr>
      <w:tr w:rsidR="00D25C69" w:rsidRPr="00814B7E" w:rsidTr="00A737E1">
        <w:tc>
          <w:tcPr>
            <w:tcW w:w="5002" w:type="dxa"/>
          </w:tcPr>
          <w:p w:rsidR="00D25C69" w:rsidRPr="00814B7E" w:rsidRDefault="00D25C69" w:rsidP="00A737E1">
            <w:pPr>
              <w:jc w:val="both"/>
              <w:rPr>
                <w:sz w:val="22"/>
                <w:szCs w:val="22"/>
              </w:rPr>
            </w:pPr>
            <w:r w:rsidRPr="00814B7E">
              <w:rPr>
                <w:sz w:val="22"/>
                <w:szCs w:val="22"/>
              </w:rPr>
              <w:t>По окончании Периода дополнительной поддержки, в течение срока, указанного ДС для каждого Выпуска, Вы можете продлить свой Основной или Расширенный пакет услуг поддержки, в зависимости от ситуации, при условии оплаты всех причитающихся взносов.</w:t>
            </w:r>
          </w:p>
          <w:p w:rsidR="00D25C69" w:rsidRPr="00814B7E" w:rsidRDefault="00D25C69" w:rsidP="00A737E1">
            <w:pPr>
              <w:jc w:val="both"/>
              <w:rPr>
                <w:sz w:val="22"/>
                <w:szCs w:val="22"/>
              </w:rPr>
            </w:pPr>
            <w:bookmarkStart w:id="22" w:name="bookmark20"/>
            <w:bookmarkStart w:id="23" w:name="bookmark21"/>
            <w:r w:rsidRPr="00814B7E">
              <w:rPr>
                <w:sz w:val="22"/>
                <w:szCs w:val="22"/>
              </w:rPr>
              <w:t>В течение Периода длительной поддержки, обработка Заявок на обслуживание ограничивается случаями Непризнанных дефектов.</w:t>
            </w:r>
          </w:p>
          <w:bookmarkEnd w:id="22"/>
          <w:bookmarkEnd w:id="23"/>
          <w:p w:rsidR="00D25C69" w:rsidRPr="00814B7E" w:rsidRDefault="00D25C69" w:rsidP="00A737E1">
            <w:pPr>
              <w:jc w:val="center"/>
              <w:rPr>
                <w:b/>
                <w:bCs/>
                <w:sz w:val="22"/>
                <w:szCs w:val="22"/>
              </w:rPr>
            </w:pPr>
          </w:p>
        </w:tc>
      </w:tr>
      <w:tr w:rsidR="00D25C69" w:rsidRPr="00814B7E" w:rsidTr="00A737E1">
        <w:tc>
          <w:tcPr>
            <w:tcW w:w="5002" w:type="dxa"/>
          </w:tcPr>
          <w:p w:rsidR="00D25C69" w:rsidRPr="00814B7E" w:rsidRDefault="00D25C69" w:rsidP="00A737E1">
            <w:pPr>
              <w:pStyle w:val="2"/>
              <w:numPr>
                <w:ilvl w:val="0"/>
                <w:numId w:val="0"/>
              </w:numPr>
              <w:spacing w:before="0" w:after="0"/>
              <w:rPr>
                <w:rFonts w:ascii="Times New Roman" w:hAnsi="Times New Roman" w:cs="Times New Roman"/>
                <w:i w:val="0"/>
                <w:sz w:val="22"/>
                <w:szCs w:val="22"/>
              </w:rPr>
            </w:pPr>
            <w:bookmarkStart w:id="24" w:name="_Toc330979069"/>
            <w:bookmarkStart w:id="25" w:name="bookmark22"/>
            <w:r w:rsidRPr="00814B7E">
              <w:rPr>
                <w:rFonts w:ascii="Times New Roman" w:hAnsi="Times New Roman" w:cs="Times New Roman"/>
                <w:i w:val="0"/>
                <w:sz w:val="22"/>
                <w:szCs w:val="22"/>
              </w:rPr>
              <w:t xml:space="preserve">2.5 </w:t>
            </w:r>
            <w:r w:rsidRPr="00814B7E">
              <w:rPr>
                <w:rFonts w:ascii="Times New Roman" w:hAnsi="Times New Roman" w:cs="Times New Roman"/>
                <w:i w:val="0"/>
                <w:sz w:val="22"/>
                <w:szCs w:val="22"/>
              </w:rPr>
              <w:tab/>
              <w:t>Что нужно сделать для приобретения дополнительных Услуг поддержки?</w:t>
            </w:r>
            <w:bookmarkEnd w:id="24"/>
          </w:p>
          <w:bookmarkEnd w:id="25"/>
          <w:p w:rsidR="00D25C69" w:rsidRPr="00814B7E" w:rsidRDefault="00D25C69" w:rsidP="00A737E1">
            <w:pPr>
              <w:jc w:val="both"/>
              <w:rPr>
                <w:b/>
                <w:bCs/>
                <w:iCs/>
                <w:sz w:val="22"/>
                <w:szCs w:val="22"/>
              </w:rPr>
            </w:pPr>
          </w:p>
        </w:tc>
      </w:tr>
      <w:tr w:rsidR="00D25C69" w:rsidRPr="00814B7E" w:rsidTr="00A737E1">
        <w:tc>
          <w:tcPr>
            <w:tcW w:w="5002" w:type="dxa"/>
          </w:tcPr>
          <w:p w:rsidR="00D25C69" w:rsidRPr="00814B7E" w:rsidRDefault="00D25C69" w:rsidP="00A737E1">
            <w:pPr>
              <w:jc w:val="both"/>
              <w:rPr>
                <w:sz w:val="22"/>
                <w:szCs w:val="22"/>
              </w:rPr>
            </w:pPr>
            <w:bookmarkStart w:id="26" w:name="bookmark23"/>
            <w:r w:rsidRPr="00814B7E">
              <w:rPr>
                <w:sz w:val="22"/>
                <w:szCs w:val="22"/>
              </w:rPr>
              <w:t xml:space="preserve">Для получения подписки на пакет дополнительных Услуг поддержки, в том числе в Период расширенной поддержки и Период длительной поддержки, следует обратиться к своему торговому представителю в Компании группы </w:t>
            </w:r>
            <w:r>
              <w:rPr>
                <w:sz w:val="22"/>
                <w:szCs w:val="22"/>
                <w:lang w:eastAsia="en-US"/>
              </w:rPr>
              <w:t>ДС</w:t>
            </w:r>
            <w:r w:rsidRPr="00814B7E" w:rsidDel="00C85A01">
              <w:rPr>
                <w:b/>
                <w:sz w:val="22"/>
                <w:szCs w:val="22"/>
              </w:rPr>
              <w:t xml:space="preserve"> </w:t>
            </w:r>
            <w:r w:rsidRPr="00814B7E">
              <w:rPr>
                <w:sz w:val="22"/>
                <w:szCs w:val="22"/>
              </w:rPr>
              <w:t>или заполнить форму на сайте</w:t>
            </w:r>
            <w:r w:rsidRPr="00814B7E">
              <w:rPr>
                <w:rStyle w:val="FontStyle42"/>
                <w:sz w:val="22"/>
                <w:szCs w:val="22"/>
              </w:rPr>
              <w:t>:</w:t>
            </w:r>
            <w:r w:rsidRPr="00814B7E">
              <w:rPr>
                <w:sz w:val="22"/>
                <w:szCs w:val="22"/>
              </w:rPr>
              <w:t xml:space="preserve"> </w:t>
            </w:r>
            <w:hyperlink r:id="rId15" w:history="1">
              <w:r w:rsidRPr="00814B7E">
                <w:rPr>
                  <w:sz w:val="22"/>
                  <w:szCs w:val="22"/>
                  <w:u w:val="single"/>
                  <w:lang w:val="en-US"/>
                </w:rPr>
                <w:t>http</w:t>
              </w:r>
              <w:r w:rsidRPr="00814B7E">
                <w:rPr>
                  <w:noProof/>
                  <w:sz w:val="22"/>
                  <w:szCs w:val="22"/>
                  <w:u w:val="single"/>
                </w:rPr>
                <w:t>://</w:t>
              </w:r>
              <w:r w:rsidRPr="00814B7E">
                <w:rPr>
                  <w:sz w:val="22"/>
                  <w:szCs w:val="22"/>
                  <w:u w:val="single"/>
                  <w:lang w:val="en-US"/>
                </w:rPr>
                <w:t>www</w:t>
              </w:r>
              <w:r w:rsidRPr="00814B7E">
                <w:rPr>
                  <w:noProof/>
                  <w:sz w:val="22"/>
                  <w:szCs w:val="22"/>
                  <w:u w:val="single"/>
                </w:rPr>
                <w:t>.3</w:t>
              </w:r>
              <w:r w:rsidRPr="00814B7E">
                <w:rPr>
                  <w:sz w:val="22"/>
                  <w:szCs w:val="22"/>
                  <w:u w:val="single"/>
                  <w:lang w:val="en-US"/>
                </w:rPr>
                <w:t>ds</w:t>
              </w:r>
              <w:r w:rsidRPr="00814B7E">
                <w:rPr>
                  <w:noProof/>
                  <w:sz w:val="22"/>
                  <w:szCs w:val="22"/>
                  <w:u w:val="single"/>
                </w:rPr>
                <w:t>.</w:t>
              </w:r>
              <w:r w:rsidRPr="00814B7E">
                <w:rPr>
                  <w:sz w:val="22"/>
                  <w:szCs w:val="22"/>
                  <w:u w:val="single"/>
                  <w:lang w:val="en-US"/>
                </w:rPr>
                <w:t>com</w:t>
              </w:r>
              <w:r w:rsidRPr="00814B7E">
                <w:rPr>
                  <w:noProof/>
                  <w:sz w:val="22"/>
                  <w:szCs w:val="22"/>
                  <w:u w:val="single"/>
                </w:rPr>
                <w:t>/</w:t>
              </w:r>
              <w:proofErr w:type="spellStart"/>
              <w:r w:rsidRPr="00814B7E">
                <w:rPr>
                  <w:sz w:val="22"/>
                  <w:szCs w:val="22"/>
                  <w:u w:val="single"/>
                  <w:lang w:val="en-US"/>
                </w:rPr>
                <w:t>faq</w:t>
              </w:r>
              <w:proofErr w:type="spellEnd"/>
              <w:r w:rsidRPr="00814B7E">
                <w:rPr>
                  <w:noProof/>
                  <w:sz w:val="22"/>
                  <w:szCs w:val="22"/>
                  <w:u w:val="single"/>
                </w:rPr>
                <w:t>-</w:t>
              </w:r>
              <w:r w:rsidRPr="00814B7E">
                <w:rPr>
                  <w:sz w:val="22"/>
                  <w:szCs w:val="22"/>
                  <w:u w:val="single"/>
                  <w:lang w:val="en-US"/>
                </w:rPr>
                <w:t>contact</w:t>
              </w:r>
              <w:r w:rsidRPr="00814B7E">
                <w:rPr>
                  <w:noProof/>
                  <w:sz w:val="22"/>
                  <w:szCs w:val="22"/>
                  <w:u w:val="single"/>
                </w:rPr>
                <w:t>/</w:t>
              </w:r>
              <w:r w:rsidRPr="00814B7E">
                <w:rPr>
                  <w:sz w:val="22"/>
                  <w:szCs w:val="22"/>
                  <w:u w:val="single"/>
                  <w:lang w:val="en-US"/>
                </w:rPr>
                <w:t>sales</w:t>
              </w:r>
              <w:r w:rsidRPr="00814B7E">
                <w:rPr>
                  <w:noProof/>
                  <w:sz w:val="22"/>
                  <w:szCs w:val="22"/>
                  <w:u w:val="single"/>
                </w:rPr>
                <w:t>/.</w:t>
              </w:r>
            </w:hyperlink>
          </w:p>
          <w:bookmarkEnd w:id="26"/>
          <w:p w:rsidR="00D25C69" w:rsidRPr="00814B7E" w:rsidRDefault="00D25C69" w:rsidP="00A737E1">
            <w:pPr>
              <w:jc w:val="center"/>
              <w:rPr>
                <w:b/>
                <w:bCs/>
                <w:sz w:val="22"/>
                <w:szCs w:val="22"/>
              </w:rPr>
            </w:pPr>
          </w:p>
        </w:tc>
      </w:tr>
      <w:tr w:rsidR="00D25C69" w:rsidRPr="00814B7E" w:rsidTr="00A737E1">
        <w:tc>
          <w:tcPr>
            <w:tcW w:w="5002" w:type="dxa"/>
          </w:tcPr>
          <w:p w:rsidR="00D25C69" w:rsidRPr="00814B7E" w:rsidRDefault="00D25C69" w:rsidP="00A737E1">
            <w:pPr>
              <w:pStyle w:val="2"/>
              <w:numPr>
                <w:ilvl w:val="0"/>
                <w:numId w:val="0"/>
              </w:numPr>
              <w:spacing w:before="0" w:after="0"/>
              <w:rPr>
                <w:rFonts w:ascii="Times New Roman" w:hAnsi="Times New Roman" w:cs="Times New Roman"/>
                <w:i w:val="0"/>
                <w:sz w:val="22"/>
                <w:szCs w:val="22"/>
              </w:rPr>
            </w:pPr>
            <w:bookmarkStart w:id="27" w:name="_Toc330979070"/>
            <w:bookmarkStart w:id="28" w:name="bookmark24"/>
            <w:r w:rsidRPr="00814B7E">
              <w:rPr>
                <w:rFonts w:ascii="Times New Roman" w:hAnsi="Times New Roman" w:cs="Times New Roman"/>
                <w:i w:val="0"/>
                <w:sz w:val="22"/>
                <w:szCs w:val="22"/>
              </w:rPr>
              <w:t xml:space="preserve">3 </w:t>
            </w:r>
            <w:r w:rsidRPr="00814B7E">
              <w:rPr>
                <w:rFonts w:ascii="Times New Roman" w:hAnsi="Times New Roman" w:cs="Times New Roman"/>
                <w:i w:val="0"/>
                <w:sz w:val="22"/>
                <w:szCs w:val="22"/>
              </w:rPr>
              <w:tab/>
              <w:t>Кто является Вашим контактным лицом по оказанию Услуг поддержки?</w:t>
            </w:r>
            <w:bookmarkEnd w:id="27"/>
          </w:p>
          <w:bookmarkEnd w:id="28"/>
          <w:p w:rsidR="00D25C69" w:rsidRPr="00814B7E" w:rsidRDefault="00D25C69" w:rsidP="00A737E1">
            <w:pPr>
              <w:pStyle w:val="2"/>
              <w:numPr>
                <w:ilvl w:val="0"/>
                <w:numId w:val="0"/>
              </w:numPr>
              <w:spacing w:before="0" w:after="0"/>
              <w:rPr>
                <w:rFonts w:ascii="Times New Roman" w:hAnsi="Times New Roman" w:cs="Times New Roman"/>
                <w:i w:val="0"/>
                <w:sz w:val="22"/>
                <w:szCs w:val="22"/>
              </w:rPr>
            </w:pPr>
          </w:p>
        </w:tc>
      </w:tr>
      <w:tr w:rsidR="00D25C69" w:rsidRPr="00814B7E" w:rsidTr="00A737E1">
        <w:tc>
          <w:tcPr>
            <w:tcW w:w="5002" w:type="dxa"/>
          </w:tcPr>
          <w:p w:rsidR="00D25C69" w:rsidRPr="00814B7E" w:rsidRDefault="00D25C69" w:rsidP="00A737E1">
            <w:pPr>
              <w:jc w:val="both"/>
              <w:rPr>
                <w:sz w:val="22"/>
                <w:szCs w:val="22"/>
              </w:rPr>
            </w:pPr>
            <w:bookmarkStart w:id="29" w:name="bookmark25"/>
            <w:r w:rsidRPr="00814B7E">
              <w:rPr>
                <w:sz w:val="22"/>
                <w:szCs w:val="22"/>
              </w:rPr>
              <w:t>Вашим основным контактным лицом в отношении любой Заявки на обслуживание Лицензионных программ является Группа поддержки ДС.</w:t>
            </w:r>
          </w:p>
          <w:bookmarkEnd w:id="29"/>
          <w:p w:rsidR="00D25C69" w:rsidRPr="00814B7E" w:rsidRDefault="00D25C69" w:rsidP="00A737E1">
            <w:pPr>
              <w:jc w:val="center"/>
              <w:rPr>
                <w:b/>
                <w:bCs/>
                <w:sz w:val="22"/>
                <w:szCs w:val="22"/>
              </w:rPr>
            </w:pPr>
          </w:p>
        </w:tc>
      </w:tr>
      <w:tr w:rsidR="00D25C69" w:rsidRPr="00814B7E" w:rsidTr="00A737E1">
        <w:tc>
          <w:tcPr>
            <w:tcW w:w="5002" w:type="dxa"/>
          </w:tcPr>
          <w:p w:rsidR="00D25C69" w:rsidRPr="00814B7E" w:rsidRDefault="00D25C69" w:rsidP="00A737E1">
            <w:pPr>
              <w:pStyle w:val="2"/>
              <w:numPr>
                <w:ilvl w:val="0"/>
                <w:numId w:val="0"/>
              </w:numPr>
              <w:spacing w:before="0" w:after="0"/>
              <w:rPr>
                <w:rFonts w:ascii="Times New Roman" w:hAnsi="Times New Roman" w:cs="Times New Roman"/>
                <w:i w:val="0"/>
                <w:sz w:val="22"/>
                <w:szCs w:val="22"/>
              </w:rPr>
            </w:pPr>
            <w:bookmarkStart w:id="30" w:name="_Toc330979071"/>
            <w:r w:rsidRPr="00814B7E">
              <w:rPr>
                <w:rFonts w:ascii="Times New Roman" w:hAnsi="Times New Roman" w:cs="Times New Roman"/>
                <w:i w:val="0"/>
                <w:sz w:val="22"/>
                <w:szCs w:val="22"/>
              </w:rPr>
              <w:t xml:space="preserve">3.1 </w:t>
            </w:r>
            <w:r w:rsidRPr="00814B7E">
              <w:rPr>
                <w:rFonts w:ascii="Times New Roman" w:hAnsi="Times New Roman" w:cs="Times New Roman"/>
                <w:i w:val="0"/>
                <w:sz w:val="22"/>
                <w:szCs w:val="22"/>
              </w:rPr>
              <w:tab/>
              <w:t>Описание процесса поддержки</w:t>
            </w:r>
            <w:bookmarkEnd w:id="30"/>
          </w:p>
          <w:p w:rsidR="00D25C69" w:rsidRPr="00814B7E" w:rsidRDefault="00D25C69" w:rsidP="00A737E1">
            <w:pPr>
              <w:jc w:val="center"/>
              <w:rPr>
                <w:b/>
                <w:bCs/>
                <w:iCs/>
                <w:sz w:val="22"/>
                <w:szCs w:val="22"/>
              </w:rPr>
            </w:pPr>
          </w:p>
        </w:tc>
      </w:tr>
      <w:tr w:rsidR="00D25C69" w:rsidRPr="00814B7E" w:rsidTr="00A737E1">
        <w:tc>
          <w:tcPr>
            <w:tcW w:w="5002" w:type="dxa"/>
          </w:tcPr>
          <w:p w:rsidR="00D25C69" w:rsidRPr="00814B7E" w:rsidRDefault="00D25C69" w:rsidP="00A737E1">
            <w:pPr>
              <w:jc w:val="both"/>
              <w:rPr>
                <w:sz w:val="22"/>
                <w:szCs w:val="22"/>
              </w:rPr>
            </w:pPr>
            <w:r w:rsidRPr="00814B7E">
              <w:rPr>
                <w:sz w:val="22"/>
                <w:szCs w:val="22"/>
              </w:rPr>
              <w:t xml:space="preserve">В зависимости от региона и страны Услуги поддержки могут оказываться Группой поддержки ДС на местном и/или на английском языке. Список Центров поддержки ДС с указанием их расположения приводится на сайте: </w:t>
            </w:r>
            <w:hyperlink r:id="rId16" w:history="1">
              <w:r w:rsidRPr="00814B7E">
                <w:rPr>
                  <w:sz w:val="22"/>
                  <w:szCs w:val="22"/>
                  <w:u w:val="single"/>
                  <w:lang w:val="en-US"/>
                </w:rPr>
                <w:t>http</w:t>
              </w:r>
              <w:r w:rsidRPr="00814B7E">
                <w:rPr>
                  <w:noProof/>
                  <w:sz w:val="22"/>
                  <w:szCs w:val="22"/>
                  <w:u w:val="single"/>
                </w:rPr>
                <w:t>://</w:t>
              </w:r>
              <w:r w:rsidRPr="00814B7E">
                <w:rPr>
                  <w:sz w:val="22"/>
                  <w:szCs w:val="22"/>
                  <w:u w:val="single"/>
                  <w:lang w:val="en-US"/>
                </w:rPr>
                <w:t>www</w:t>
              </w:r>
              <w:r w:rsidRPr="00814B7E">
                <w:rPr>
                  <w:noProof/>
                  <w:sz w:val="22"/>
                  <w:szCs w:val="22"/>
                  <w:u w:val="single"/>
                </w:rPr>
                <w:t>.3</w:t>
              </w:r>
              <w:r w:rsidRPr="00814B7E">
                <w:rPr>
                  <w:sz w:val="22"/>
                  <w:szCs w:val="22"/>
                  <w:u w:val="single"/>
                  <w:lang w:val="en-US"/>
                </w:rPr>
                <w:t>ds</w:t>
              </w:r>
              <w:r w:rsidRPr="00814B7E">
                <w:rPr>
                  <w:noProof/>
                  <w:sz w:val="22"/>
                  <w:szCs w:val="22"/>
                  <w:u w:val="single"/>
                </w:rPr>
                <w:t>.</w:t>
              </w:r>
              <w:r w:rsidRPr="00814B7E">
                <w:rPr>
                  <w:sz w:val="22"/>
                  <w:szCs w:val="22"/>
                  <w:u w:val="single"/>
                  <w:lang w:val="en-US"/>
                </w:rPr>
                <w:t>com</w:t>
              </w:r>
              <w:r w:rsidRPr="00814B7E">
                <w:rPr>
                  <w:noProof/>
                  <w:sz w:val="22"/>
                  <w:szCs w:val="22"/>
                  <w:u w:val="single"/>
                </w:rPr>
                <w:t>/</w:t>
              </w:r>
              <w:r w:rsidRPr="00814B7E">
                <w:rPr>
                  <w:sz w:val="22"/>
                  <w:szCs w:val="22"/>
                  <w:u w:val="single"/>
                  <w:lang w:val="en-US"/>
                </w:rPr>
                <w:t>support</w:t>
              </w:r>
              <w:r w:rsidRPr="00814B7E">
                <w:rPr>
                  <w:noProof/>
                  <w:sz w:val="22"/>
                  <w:szCs w:val="22"/>
                  <w:u w:val="single"/>
                </w:rPr>
                <w:t>/</w:t>
              </w:r>
              <w:r w:rsidRPr="00814B7E">
                <w:rPr>
                  <w:sz w:val="22"/>
                  <w:szCs w:val="22"/>
                  <w:u w:val="single"/>
                  <w:lang w:val="en-US"/>
                </w:rPr>
                <w:t>customer</w:t>
              </w:r>
              <w:r w:rsidRPr="00814B7E">
                <w:rPr>
                  <w:noProof/>
                  <w:sz w:val="22"/>
                  <w:szCs w:val="22"/>
                  <w:u w:val="single"/>
                </w:rPr>
                <w:t>-</w:t>
              </w:r>
              <w:r w:rsidRPr="00814B7E">
                <w:rPr>
                  <w:sz w:val="22"/>
                  <w:szCs w:val="22"/>
                  <w:u w:val="single"/>
                  <w:lang w:val="en-US"/>
                </w:rPr>
                <w:t>support</w:t>
              </w:r>
              <w:r w:rsidRPr="00814B7E">
                <w:rPr>
                  <w:noProof/>
                  <w:sz w:val="22"/>
                  <w:szCs w:val="22"/>
                  <w:u w:val="single"/>
                </w:rPr>
                <w:t>-</w:t>
              </w:r>
              <w:r w:rsidRPr="00814B7E">
                <w:rPr>
                  <w:sz w:val="22"/>
                  <w:szCs w:val="22"/>
                  <w:u w:val="single"/>
                  <w:lang w:val="en-US"/>
                </w:rPr>
                <w:t>centers</w:t>
              </w:r>
            </w:hyperlink>
          </w:p>
          <w:p w:rsidR="00D25C69" w:rsidRPr="00814B7E" w:rsidRDefault="00D25C69" w:rsidP="00A737E1">
            <w:pPr>
              <w:jc w:val="both"/>
              <w:rPr>
                <w:b/>
                <w:bCs/>
                <w:sz w:val="22"/>
                <w:szCs w:val="22"/>
              </w:rPr>
            </w:pPr>
          </w:p>
        </w:tc>
      </w:tr>
      <w:tr w:rsidR="00D25C69" w:rsidRPr="00814B7E" w:rsidTr="00A737E1">
        <w:tc>
          <w:tcPr>
            <w:tcW w:w="5002" w:type="dxa"/>
          </w:tcPr>
          <w:p w:rsidR="00D25C69" w:rsidRPr="00814B7E" w:rsidRDefault="00D25C69" w:rsidP="00A737E1">
            <w:pPr>
              <w:rPr>
                <w:sz w:val="22"/>
                <w:szCs w:val="22"/>
              </w:rPr>
            </w:pPr>
            <w:bookmarkStart w:id="31" w:name="bookmark26"/>
            <w:bookmarkStart w:id="32" w:name="bookmark27"/>
            <w:r w:rsidRPr="00814B7E">
              <w:rPr>
                <w:sz w:val="22"/>
                <w:szCs w:val="22"/>
              </w:rPr>
              <w:t xml:space="preserve">Группа поддержки ДС представляет собой общемировую многоуровневую организацию, которая действует в Южной и Северной Америке, Азии и Европе и позволяет вам, в разумных пределах, реализовать свои ожидания от деятельности службы поддержки, обеспечивая оперативное и упреждающее обслуживание. При обращении в Группу поддержки ДС вашей Заявке на обслуживание присваивается уникальный номер. Такой номер Заявки на обслуживание используются для отслеживания процесса поиска решения по Заявке и определения текущего состояния. Группа поддержки ДС проводит анализ Заявки на обслуживание и, по возможности, предоставляет Вам подходящее решение. Тем не менее, при необходимости, Заявка на обслуживание, для обработки которой требуется больше информации, чем может быть доступно на первом уровне поддержки, передается соответствующим </w:t>
            </w:r>
            <w:r w:rsidRPr="00814B7E">
              <w:rPr>
                <w:sz w:val="22"/>
                <w:szCs w:val="22"/>
              </w:rPr>
              <w:lastRenderedPageBreak/>
              <w:t xml:space="preserve">специалистам в службе поддержки Компании группы </w:t>
            </w:r>
            <w:r>
              <w:rPr>
                <w:sz w:val="22"/>
                <w:szCs w:val="22"/>
                <w:lang w:eastAsia="en-US"/>
              </w:rPr>
              <w:t>ДС</w:t>
            </w:r>
            <w:r w:rsidRPr="00814B7E">
              <w:rPr>
                <w:sz w:val="22"/>
                <w:szCs w:val="22"/>
              </w:rPr>
              <w:t>. После обработки Заявки на обслуживание и нахождения решения, Группа поддержки ДС отвечает за предоставление Вам этого решения.</w:t>
            </w:r>
          </w:p>
          <w:bookmarkEnd w:id="31"/>
          <w:bookmarkEnd w:id="32"/>
          <w:p w:rsidR="00D25C69" w:rsidRPr="00814B7E" w:rsidRDefault="00D25C69" w:rsidP="00A737E1">
            <w:pPr>
              <w:rPr>
                <w:b/>
                <w:bCs/>
                <w:sz w:val="22"/>
                <w:szCs w:val="22"/>
              </w:rPr>
            </w:pPr>
          </w:p>
        </w:tc>
      </w:tr>
      <w:tr w:rsidR="00D25C69" w:rsidRPr="00814B7E" w:rsidTr="00A737E1">
        <w:tc>
          <w:tcPr>
            <w:tcW w:w="5002" w:type="dxa"/>
          </w:tcPr>
          <w:p w:rsidR="00D25C69" w:rsidRPr="00814B7E" w:rsidRDefault="00D25C69" w:rsidP="00A737E1">
            <w:pPr>
              <w:pStyle w:val="2"/>
              <w:numPr>
                <w:ilvl w:val="0"/>
                <w:numId w:val="0"/>
              </w:numPr>
              <w:spacing w:before="0" w:after="0"/>
              <w:rPr>
                <w:rFonts w:ascii="Times New Roman" w:hAnsi="Times New Roman" w:cs="Times New Roman"/>
                <w:i w:val="0"/>
                <w:sz w:val="22"/>
                <w:szCs w:val="22"/>
              </w:rPr>
            </w:pPr>
            <w:bookmarkStart w:id="33" w:name="_Toc330979072"/>
            <w:r w:rsidRPr="00814B7E">
              <w:rPr>
                <w:rFonts w:ascii="Times New Roman" w:hAnsi="Times New Roman" w:cs="Times New Roman"/>
                <w:i w:val="0"/>
                <w:sz w:val="22"/>
                <w:szCs w:val="22"/>
              </w:rPr>
              <w:lastRenderedPageBreak/>
              <w:t xml:space="preserve">3.2 </w:t>
            </w:r>
            <w:r w:rsidRPr="00814B7E">
              <w:rPr>
                <w:rFonts w:ascii="Times New Roman" w:hAnsi="Times New Roman" w:cs="Times New Roman"/>
                <w:i w:val="0"/>
                <w:sz w:val="22"/>
                <w:szCs w:val="22"/>
              </w:rPr>
              <w:tab/>
              <w:t>Функции Группы поддержки ДС</w:t>
            </w:r>
            <w:bookmarkEnd w:id="33"/>
          </w:p>
          <w:p w:rsidR="00D25C69" w:rsidRPr="00814B7E" w:rsidRDefault="00D25C69" w:rsidP="00A737E1">
            <w:pPr>
              <w:jc w:val="both"/>
              <w:rPr>
                <w:b/>
                <w:bCs/>
                <w:iCs/>
                <w:sz w:val="22"/>
                <w:szCs w:val="22"/>
              </w:rPr>
            </w:pPr>
          </w:p>
        </w:tc>
      </w:tr>
      <w:tr w:rsidR="00D25C69" w:rsidRPr="00814B7E" w:rsidTr="00A737E1">
        <w:tc>
          <w:tcPr>
            <w:tcW w:w="5002" w:type="dxa"/>
          </w:tcPr>
          <w:p w:rsidR="00D25C69" w:rsidRPr="00814B7E" w:rsidRDefault="00D25C69" w:rsidP="00A737E1">
            <w:pPr>
              <w:jc w:val="both"/>
              <w:rPr>
                <w:sz w:val="22"/>
                <w:szCs w:val="22"/>
              </w:rPr>
            </w:pPr>
            <w:r w:rsidRPr="00814B7E">
              <w:rPr>
                <w:sz w:val="22"/>
                <w:szCs w:val="22"/>
              </w:rPr>
              <w:t>Группа технической поддержки ДС выполняет нижеследующие действия:</w:t>
            </w:r>
          </w:p>
          <w:p w:rsidR="00D25C69" w:rsidRPr="00814B7E" w:rsidRDefault="00D25C69" w:rsidP="00A737E1">
            <w:pPr>
              <w:pStyle w:val="ListParagraph1"/>
              <w:numPr>
                <w:ilvl w:val="0"/>
                <w:numId w:val="8"/>
              </w:numPr>
              <w:jc w:val="both"/>
              <w:rPr>
                <w:sz w:val="22"/>
                <w:szCs w:val="22"/>
              </w:rPr>
            </w:pPr>
            <w:r w:rsidRPr="00814B7E">
              <w:rPr>
                <w:sz w:val="22"/>
                <w:szCs w:val="22"/>
              </w:rPr>
              <w:t>является Вашим основным контактным лицом;</w:t>
            </w:r>
          </w:p>
          <w:p w:rsidR="00D25C69" w:rsidRPr="00814B7E" w:rsidRDefault="00D25C69" w:rsidP="00A737E1">
            <w:pPr>
              <w:pStyle w:val="ListParagraph1"/>
              <w:numPr>
                <w:ilvl w:val="0"/>
                <w:numId w:val="8"/>
              </w:numPr>
              <w:jc w:val="both"/>
              <w:rPr>
                <w:sz w:val="22"/>
                <w:szCs w:val="22"/>
              </w:rPr>
            </w:pPr>
            <w:r w:rsidRPr="00814B7E">
              <w:rPr>
                <w:sz w:val="22"/>
                <w:szCs w:val="22"/>
              </w:rPr>
              <w:t>собирает информацию о Ваших неполадках;</w:t>
            </w:r>
          </w:p>
          <w:p w:rsidR="00D25C69" w:rsidRPr="00814B7E" w:rsidRDefault="00D25C69" w:rsidP="00A737E1">
            <w:pPr>
              <w:pStyle w:val="ListParagraph1"/>
              <w:numPr>
                <w:ilvl w:val="0"/>
                <w:numId w:val="8"/>
              </w:numPr>
              <w:jc w:val="both"/>
              <w:rPr>
                <w:sz w:val="22"/>
                <w:szCs w:val="22"/>
              </w:rPr>
            </w:pPr>
            <w:r w:rsidRPr="00814B7E">
              <w:rPr>
                <w:sz w:val="22"/>
                <w:szCs w:val="22"/>
              </w:rPr>
              <w:t>проводит первичное рассмотрение неполадки для проверки на совпадения и похожие неполадки;</w:t>
            </w:r>
          </w:p>
          <w:p w:rsidR="00D25C69" w:rsidRPr="00814B7E" w:rsidRDefault="00D25C69" w:rsidP="00A737E1">
            <w:pPr>
              <w:pStyle w:val="ListParagraph1"/>
              <w:numPr>
                <w:ilvl w:val="0"/>
                <w:numId w:val="8"/>
              </w:numPr>
              <w:jc w:val="both"/>
              <w:rPr>
                <w:sz w:val="22"/>
                <w:szCs w:val="22"/>
              </w:rPr>
            </w:pPr>
            <w:r w:rsidRPr="00814B7E">
              <w:rPr>
                <w:sz w:val="22"/>
                <w:szCs w:val="22"/>
              </w:rPr>
              <w:t>воспроизводит неполадки для используемого Вами Выпуска;</w:t>
            </w:r>
          </w:p>
          <w:p w:rsidR="00D25C69" w:rsidRPr="00814B7E" w:rsidRDefault="00D25C69" w:rsidP="00A737E1">
            <w:pPr>
              <w:pStyle w:val="ListParagraph1"/>
              <w:numPr>
                <w:ilvl w:val="0"/>
                <w:numId w:val="8"/>
              </w:numPr>
              <w:jc w:val="both"/>
              <w:rPr>
                <w:sz w:val="22"/>
                <w:szCs w:val="22"/>
              </w:rPr>
            </w:pPr>
            <w:r w:rsidRPr="00814B7E">
              <w:rPr>
                <w:sz w:val="22"/>
                <w:szCs w:val="22"/>
              </w:rPr>
              <w:t>направляет ответы, исправления или временное решение, в зависимости от ситуации, по мере их появления;</w:t>
            </w:r>
          </w:p>
          <w:p w:rsidR="00D25C69" w:rsidRPr="00814B7E" w:rsidRDefault="00D25C69" w:rsidP="00A737E1">
            <w:pPr>
              <w:pStyle w:val="ListParagraph1"/>
              <w:numPr>
                <w:ilvl w:val="0"/>
                <w:numId w:val="8"/>
              </w:numPr>
              <w:jc w:val="both"/>
              <w:rPr>
                <w:sz w:val="22"/>
                <w:szCs w:val="22"/>
              </w:rPr>
            </w:pPr>
            <w:r w:rsidRPr="00814B7E">
              <w:rPr>
                <w:sz w:val="22"/>
                <w:szCs w:val="22"/>
              </w:rPr>
              <w:t>обновляет данные о состоянии работ по устранению неполадки на регулярной основе в онлайн системе поддержки ДС;</w:t>
            </w:r>
          </w:p>
          <w:p w:rsidR="00D25C69" w:rsidRPr="00814B7E" w:rsidRDefault="00D25C69" w:rsidP="00A737E1">
            <w:pPr>
              <w:pStyle w:val="ListParagraph1"/>
              <w:numPr>
                <w:ilvl w:val="0"/>
                <w:numId w:val="8"/>
              </w:numPr>
              <w:jc w:val="both"/>
              <w:rPr>
                <w:sz w:val="22"/>
                <w:szCs w:val="22"/>
              </w:rPr>
            </w:pPr>
            <w:r w:rsidRPr="00814B7E">
              <w:rPr>
                <w:sz w:val="22"/>
                <w:szCs w:val="22"/>
              </w:rPr>
              <w:t>проверяет решение по конкретной неполадке и проводит совместно с Вами закрытие неполадки;</w:t>
            </w:r>
          </w:p>
          <w:p w:rsidR="00D25C69" w:rsidRPr="00814B7E" w:rsidRDefault="00D25C69" w:rsidP="00A737E1">
            <w:pPr>
              <w:pStyle w:val="ListParagraph1"/>
              <w:numPr>
                <w:ilvl w:val="0"/>
                <w:numId w:val="8"/>
              </w:numPr>
              <w:jc w:val="both"/>
              <w:rPr>
                <w:sz w:val="22"/>
                <w:szCs w:val="22"/>
              </w:rPr>
            </w:pPr>
            <w:r w:rsidRPr="00814B7E">
              <w:rPr>
                <w:sz w:val="22"/>
                <w:szCs w:val="22"/>
              </w:rPr>
              <w:t>вносит ответы, исправления или временные решения в базу знаний ДС;</w:t>
            </w:r>
          </w:p>
          <w:p w:rsidR="00D25C69" w:rsidRPr="00814B7E" w:rsidRDefault="00D25C69" w:rsidP="00A737E1">
            <w:pPr>
              <w:pStyle w:val="ListParagraph1"/>
              <w:numPr>
                <w:ilvl w:val="0"/>
                <w:numId w:val="8"/>
              </w:numPr>
              <w:jc w:val="both"/>
              <w:rPr>
                <w:sz w:val="22"/>
                <w:szCs w:val="22"/>
              </w:rPr>
            </w:pPr>
            <w:bookmarkStart w:id="34" w:name="bookmark28"/>
            <w:bookmarkStart w:id="35" w:name="bookmark29"/>
            <w:bookmarkStart w:id="36" w:name="bookmark30"/>
            <w:r w:rsidRPr="00814B7E">
              <w:rPr>
                <w:sz w:val="22"/>
                <w:szCs w:val="22"/>
              </w:rPr>
              <w:t>Если для анализа и исправления кода требуется участие подразделения исследования и разработки ДС, Группа поддержки ДС обращается в подразделение исследования и разработки ДС и предоставляет всю собранную в ходе анализа неполадки информацию, включая результаты воспроизведения.</w:t>
            </w:r>
            <w:bookmarkEnd w:id="34"/>
            <w:bookmarkEnd w:id="35"/>
            <w:bookmarkEnd w:id="36"/>
          </w:p>
          <w:p w:rsidR="00D25C69" w:rsidRPr="00814B7E" w:rsidRDefault="00D25C69" w:rsidP="00A737E1">
            <w:pPr>
              <w:jc w:val="center"/>
              <w:rPr>
                <w:b/>
                <w:bCs/>
                <w:sz w:val="22"/>
                <w:szCs w:val="22"/>
              </w:rPr>
            </w:pPr>
          </w:p>
        </w:tc>
      </w:tr>
      <w:tr w:rsidR="00D25C69" w:rsidRPr="00814B7E" w:rsidTr="00A737E1">
        <w:tc>
          <w:tcPr>
            <w:tcW w:w="5002" w:type="dxa"/>
          </w:tcPr>
          <w:p w:rsidR="00D25C69" w:rsidRPr="00814B7E" w:rsidRDefault="00D25C69" w:rsidP="00A737E1">
            <w:pPr>
              <w:pStyle w:val="Default"/>
              <w:rPr>
                <w:rFonts w:ascii="Times New Roman" w:hAnsi="Times New Roman" w:cs="Times New Roman"/>
                <w:b/>
                <w:bCs/>
                <w:color w:val="auto"/>
                <w:sz w:val="22"/>
                <w:szCs w:val="22"/>
              </w:rPr>
            </w:pPr>
            <w:bookmarkStart w:id="37" w:name="_Toc330979073"/>
            <w:bookmarkStart w:id="38" w:name="bookmark31"/>
            <w:r w:rsidRPr="00814B7E">
              <w:rPr>
                <w:rFonts w:ascii="Times New Roman" w:hAnsi="Times New Roman" w:cs="Times New Roman"/>
                <w:b/>
                <w:bCs/>
                <w:color w:val="auto"/>
                <w:sz w:val="22"/>
                <w:szCs w:val="22"/>
              </w:rPr>
              <w:t>4</w:t>
            </w:r>
            <w:proofErr w:type="gramStart"/>
            <w:r w:rsidRPr="00814B7E">
              <w:rPr>
                <w:rFonts w:ascii="Times New Roman" w:hAnsi="Times New Roman" w:cs="Times New Roman"/>
                <w:b/>
                <w:bCs/>
                <w:color w:val="auto"/>
                <w:sz w:val="22"/>
                <w:szCs w:val="22"/>
              </w:rPr>
              <w:t xml:space="preserve"> </w:t>
            </w:r>
            <w:r w:rsidRPr="00814B7E">
              <w:rPr>
                <w:rFonts w:ascii="Times New Roman" w:hAnsi="Times New Roman" w:cs="Times New Roman"/>
                <w:b/>
                <w:bCs/>
                <w:color w:val="auto"/>
                <w:sz w:val="22"/>
                <w:szCs w:val="22"/>
              </w:rPr>
              <w:tab/>
              <w:t>К</w:t>
            </w:r>
            <w:proofErr w:type="gramEnd"/>
            <w:r w:rsidRPr="00814B7E">
              <w:rPr>
                <w:rFonts w:ascii="Times New Roman" w:hAnsi="Times New Roman" w:cs="Times New Roman"/>
                <w:b/>
                <w:bCs/>
                <w:color w:val="auto"/>
                <w:sz w:val="22"/>
                <w:szCs w:val="22"/>
              </w:rPr>
              <w:t>ак связаться с Группой поддержки ДС?</w:t>
            </w:r>
            <w:bookmarkEnd w:id="37"/>
          </w:p>
          <w:bookmarkEnd w:id="38"/>
          <w:p w:rsidR="00D25C69" w:rsidRPr="00814B7E" w:rsidRDefault="00D25C69" w:rsidP="00A737E1">
            <w:pPr>
              <w:pStyle w:val="Default"/>
              <w:rPr>
                <w:rFonts w:ascii="Times New Roman" w:hAnsi="Times New Roman" w:cs="Times New Roman"/>
                <w:b/>
                <w:bCs/>
                <w:color w:val="auto"/>
                <w:sz w:val="22"/>
                <w:szCs w:val="22"/>
              </w:rPr>
            </w:pPr>
          </w:p>
        </w:tc>
      </w:tr>
      <w:tr w:rsidR="00D25C69" w:rsidRPr="00814B7E" w:rsidTr="00A737E1">
        <w:tc>
          <w:tcPr>
            <w:tcW w:w="5002" w:type="dxa"/>
          </w:tcPr>
          <w:p w:rsidR="00D25C69" w:rsidRPr="00814B7E" w:rsidRDefault="00D25C69" w:rsidP="00A737E1">
            <w:pPr>
              <w:pStyle w:val="Default"/>
              <w:rPr>
                <w:rFonts w:ascii="Times New Roman" w:hAnsi="Times New Roman" w:cs="Times New Roman"/>
                <w:b/>
                <w:bCs/>
                <w:color w:val="auto"/>
                <w:sz w:val="22"/>
                <w:szCs w:val="22"/>
              </w:rPr>
            </w:pPr>
            <w:bookmarkStart w:id="39" w:name="_Toc330979074"/>
            <w:r w:rsidRPr="00814B7E">
              <w:rPr>
                <w:rFonts w:ascii="Times New Roman" w:hAnsi="Times New Roman" w:cs="Times New Roman"/>
                <w:b/>
                <w:bCs/>
                <w:color w:val="auto"/>
                <w:sz w:val="22"/>
                <w:szCs w:val="22"/>
              </w:rPr>
              <w:t xml:space="preserve">4.1 </w:t>
            </w:r>
            <w:r w:rsidRPr="00814B7E">
              <w:rPr>
                <w:rFonts w:ascii="Times New Roman" w:hAnsi="Times New Roman" w:cs="Times New Roman"/>
                <w:b/>
                <w:bCs/>
                <w:color w:val="auto"/>
                <w:sz w:val="22"/>
                <w:szCs w:val="22"/>
              </w:rPr>
              <w:tab/>
              <w:t xml:space="preserve"> Необходимые условия для обращения в Группу поддержки ДС</w:t>
            </w:r>
            <w:bookmarkEnd w:id="39"/>
          </w:p>
        </w:tc>
      </w:tr>
      <w:tr w:rsidR="00D25C69" w:rsidRPr="00814B7E" w:rsidTr="00A737E1">
        <w:trPr>
          <w:trHeight w:val="2131"/>
        </w:trPr>
        <w:tc>
          <w:tcPr>
            <w:tcW w:w="5002" w:type="dxa"/>
          </w:tcPr>
          <w:p w:rsidR="00D25C69" w:rsidRPr="00814B7E" w:rsidRDefault="00D25C69" w:rsidP="00A737E1">
            <w:pPr>
              <w:jc w:val="both"/>
              <w:rPr>
                <w:sz w:val="22"/>
                <w:szCs w:val="22"/>
              </w:rPr>
            </w:pPr>
            <w:r w:rsidRPr="00814B7E">
              <w:rPr>
                <w:sz w:val="22"/>
                <w:szCs w:val="22"/>
              </w:rPr>
              <w:t>Вы назначаете не более 2 (двух) сотрудников в качестве своих полномочных контактных лиц, которые прошли надлежащую подготовку по работе с Лицензионными программами, для отсылки Заявок на обслуживание.</w:t>
            </w:r>
          </w:p>
          <w:p w:rsidR="00D25C69" w:rsidRPr="00814B7E" w:rsidRDefault="00D25C69" w:rsidP="00A737E1">
            <w:pPr>
              <w:jc w:val="both"/>
              <w:rPr>
                <w:sz w:val="22"/>
                <w:szCs w:val="22"/>
              </w:rPr>
            </w:pPr>
            <w:r w:rsidRPr="00814B7E">
              <w:rPr>
                <w:sz w:val="22"/>
                <w:szCs w:val="22"/>
              </w:rPr>
              <w:t>По Вашему запросу, ДС может разрешить выделение дополнительных полномочных контактных лиц, в зависимости от количества используемых Вами Лицензионных программ.</w:t>
            </w:r>
          </w:p>
          <w:p w:rsidR="00D25C69" w:rsidRPr="00814B7E" w:rsidRDefault="00D25C69" w:rsidP="00A737E1">
            <w:pPr>
              <w:jc w:val="both"/>
              <w:rPr>
                <w:sz w:val="22"/>
                <w:szCs w:val="22"/>
              </w:rPr>
            </w:pPr>
            <w:r w:rsidRPr="00814B7E">
              <w:rPr>
                <w:sz w:val="22"/>
                <w:szCs w:val="22"/>
              </w:rPr>
              <w:t>Перед обращением за Услугами поддержки к Группе поддержки ДС Вам необходимо выполнить следующие действия:</w:t>
            </w:r>
          </w:p>
          <w:p w:rsidR="00D25C69" w:rsidRPr="00814B7E" w:rsidRDefault="00D25C69" w:rsidP="00A737E1">
            <w:pPr>
              <w:jc w:val="center"/>
              <w:rPr>
                <w:b/>
                <w:bCs/>
                <w:sz w:val="22"/>
                <w:szCs w:val="22"/>
              </w:rPr>
            </w:pPr>
          </w:p>
        </w:tc>
      </w:tr>
      <w:tr w:rsidR="00D25C69" w:rsidRPr="00814B7E" w:rsidTr="00A737E1">
        <w:tc>
          <w:tcPr>
            <w:tcW w:w="5002" w:type="dxa"/>
          </w:tcPr>
          <w:p w:rsidR="00D25C69" w:rsidRPr="00814B7E" w:rsidRDefault="00D25C69" w:rsidP="00A737E1">
            <w:pPr>
              <w:pStyle w:val="ListParagraph1"/>
              <w:numPr>
                <w:ilvl w:val="0"/>
                <w:numId w:val="9"/>
              </w:numPr>
              <w:ind w:hanging="357"/>
              <w:contextualSpacing w:val="0"/>
              <w:jc w:val="both"/>
              <w:rPr>
                <w:sz w:val="22"/>
                <w:szCs w:val="22"/>
              </w:rPr>
            </w:pPr>
            <w:r w:rsidRPr="00814B7E">
              <w:rPr>
                <w:rStyle w:val="FontStyle49"/>
                <w:sz w:val="22"/>
                <w:szCs w:val="22"/>
              </w:rPr>
              <w:t xml:space="preserve">Вам необходимо зайти на сервис </w:t>
            </w:r>
            <w:r w:rsidRPr="00814B7E">
              <w:rPr>
                <w:rStyle w:val="FontStyle42"/>
                <w:sz w:val="22"/>
                <w:szCs w:val="22"/>
                <w:u w:val="single"/>
                <w:lang w:val="en-US"/>
              </w:rPr>
              <w:t>https</w:t>
            </w:r>
            <w:r w:rsidRPr="00814B7E">
              <w:rPr>
                <w:rStyle w:val="FontStyle42"/>
                <w:sz w:val="22"/>
                <w:szCs w:val="22"/>
                <w:u w:val="single"/>
              </w:rPr>
              <w:t>://</w:t>
            </w:r>
            <w:proofErr w:type="spellStart"/>
            <w:r w:rsidRPr="00814B7E">
              <w:rPr>
                <w:rStyle w:val="FontStyle42"/>
                <w:sz w:val="22"/>
                <w:szCs w:val="22"/>
                <w:u w:val="single"/>
                <w:lang w:val="en-US"/>
              </w:rPr>
              <w:t>iam</w:t>
            </w:r>
            <w:proofErr w:type="spellEnd"/>
            <w:r w:rsidRPr="00814B7E">
              <w:rPr>
                <w:rStyle w:val="FontStyle42"/>
                <w:sz w:val="22"/>
                <w:szCs w:val="22"/>
                <w:u w:val="single"/>
              </w:rPr>
              <w:t>.3</w:t>
            </w:r>
            <w:r w:rsidRPr="00814B7E">
              <w:rPr>
                <w:rStyle w:val="FontStyle42"/>
                <w:sz w:val="22"/>
                <w:szCs w:val="22"/>
                <w:u w:val="single"/>
                <w:lang w:val="en-US"/>
              </w:rPr>
              <w:t>ds</w:t>
            </w:r>
            <w:r w:rsidRPr="00814B7E">
              <w:rPr>
                <w:rStyle w:val="FontStyle42"/>
                <w:sz w:val="22"/>
                <w:szCs w:val="22"/>
                <w:u w:val="single"/>
              </w:rPr>
              <w:t>.</w:t>
            </w:r>
            <w:r w:rsidRPr="00814B7E">
              <w:rPr>
                <w:rStyle w:val="FontStyle42"/>
                <w:sz w:val="22"/>
                <w:szCs w:val="22"/>
                <w:u w:val="single"/>
                <w:lang w:val="en-US"/>
              </w:rPr>
              <w:t>com</w:t>
            </w:r>
            <w:r w:rsidRPr="00814B7E">
              <w:rPr>
                <w:rStyle w:val="FontStyle42"/>
                <w:sz w:val="22"/>
                <w:szCs w:val="22"/>
                <w:u w:val="single"/>
              </w:rPr>
              <w:t>/</w:t>
            </w:r>
            <w:proofErr w:type="spellStart"/>
            <w:r w:rsidRPr="00814B7E">
              <w:rPr>
                <w:rStyle w:val="FontStyle42"/>
                <w:sz w:val="22"/>
                <w:szCs w:val="22"/>
                <w:u w:val="single"/>
                <w:lang w:val="en-US"/>
              </w:rPr>
              <w:t>selfservice</w:t>
            </w:r>
            <w:proofErr w:type="spellEnd"/>
            <w:r w:rsidRPr="00814B7E">
              <w:rPr>
                <w:rStyle w:val="FontStyle42"/>
                <w:sz w:val="22"/>
                <w:szCs w:val="22"/>
                <w:u w:val="single"/>
              </w:rPr>
              <w:t>/</w:t>
            </w:r>
            <w:r w:rsidRPr="00814B7E">
              <w:rPr>
                <w:rStyle w:val="FontStyle42"/>
                <w:sz w:val="22"/>
                <w:szCs w:val="22"/>
                <w:u w:val="single"/>
                <w:lang w:val="en-US"/>
              </w:rPr>
              <w:t>login</w:t>
            </w:r>
            <w:r w:rsidRPr="00814B7E">
              <w:rPr>
                <w:rStyle w:val="FontStyle42"/>
                <w:sz w:val="22"/>
                <w:szCs w:val="22"/>
                <w:u w:val="single"/>
              </w:rPr>
              <w:t>/</w:t>
            </w:r>
            <w:r w:rsidRPr="00814B7E">
              <w:rPr>
                <w:rStyle w:val="FontStyle42"/>
                <w:sz w:val="22"/>
                <w:szCs w:val="22"/>
                <w:u w:val="single"/>
                <w:lang w:val="en-US"/>
              </w:rPr>
              <w:t>service</w:t>
            </w:r>
            <w:r w:rsidRPr="00814B7E">
              <w:rPr>
                <w:rStyle w:val="FontStyle42"/>
                <w:sz w:val="22"/>
                <w:szCs w:val="22"/>
                <w:u w:val="single"/>
              </w:rPr>
              <w:t>/</w:t>
            </w:r>
            <w:proofErr w:type="spellStart"/>
            <w:r w:rsidRPr="00814B7E">
              <w:rPr>
                <w:rStyle w:val="FontStyle42"/>
                <w:sz w:val="22"/>
                <w:szCs w:val="22"/>
                <w:u w:val="single"/>
                <w:lang w:val="en-US"/>
              </w:rPr>
              <w:t>websupport</w:t>
            </w:r>
            <w:proofErr w:type="spellEnd"/>
            <w:r w:rsidRPr="00814B7E">
              <w:rPr>
                <w:rStyle w:val="FontStyle42"/>
                <w:sz w:val="22"/>
                <w:szCs w:val="22"/>
                <w:u w:val="single"/>
              </w:rPr>
              <w:t>/</w:t>
            </w:r>
            <w:r w:rsidRPr="00814B7E">
              <w:rPr>
                <w:rStyle w:val="FontStyle42"/>
                <w:sz w:val="22"/>
                <w:szCs w:val="22"/>
              </w:rPr>
              <w:t xml:space="preserve"> </w:t>
            </w:r>
            <w:r w:rsidRPr="00814B7E">
              <w:rPr>
                <w:rStyle w:val="FontStyle49"/>
                <w:sz w:val="22"/>
                <w:szCs w:val="22"/>
              </w:rPr>
              <w:t>для просмотра технической документации и базы знаний ДС для поиска ответа.</w:t>
            </w:r>
          </w:p>
          <w:p w:rsidR="00D25C69" w:rsidRPr="00814B7E" w:rsidRDefault="00D25C69" w:rsidP="00A737E1">
            <w:pPr>
              <w:jc w:val="center"/>
              <w:rPr>
                <w:b/>
                <w:bCs/>
                <w:sz w:val="22"/>
                <w:szCs w:val="22"/>
              </w:rPr>
            </w:pPr>
          </w:p>
        </w:tc>
      </w:tr>
      <w:tr w:rsidR="00D25C69" w:rsidRPr="00814B7E" w:rsidTr="00A737E1">
        <w:tc>
          <w:tcPr>
            <w:tcW w:w="5002" w:type="dxa"/>
          </w:tcPr>
          <w:p w:rsidR="00D25C69" w:rsidRPr="00814B7E" w:rsidRDefault="00D25C69" w:rsidP="00A737E1">
            <w:pPr>
              <w:pStyle w:val="ListParagraph1"/>
              <w:numPr>
                <w:ilvl w:val="0"/>
                <w:numId w:val="9"/>
              </w:numPr>
              <w:ind w:hanging="357"/>
              <w:contextualSpacing w:val="0"/>
              <w:jc w:val="both"/>
              <w:rPr>
                <w:sz w:val="22"/>
                <w:szCs w:val="22"/>
              </w:rPr>
            </w:pPr>
            <w:r w:rsidRPr="00814B7E">
              <w:rPr>
                <w:sz w:val="22"/>
                <w:szCs w:val="22"/>
              </w:rPr>
              <w:t>Если ответ не найден, необходимо документально оформить следующие сведения:</w:t>
            </w:r>
          </w:p>
          <w:p w:rsidR="00D25C69" w:rsidRPr="00814B7E" w:rsidRDefault="00D25C69" w:rsidP="00A737E1">
            <w:pPr>
              <w:pStyle w:val="ListParagraph1"/>
              <w:numPr>
                <w:ilvl w:val="1"/>
                <w:numId w:val="10"/>
              </w:numPr>
              <w:ind w:hanging="357"/>
              <w:contextualSpacing w:val="0"/>
              <w:jc w:val="both"/>
              <w:rPr>
                <w:sz w:val="22"/>
                <w:szCs w:val="22"/>
              </w:rPr>
            </w:pPr>
            <w:r w:rsidRPr="00814B7E">
              <w:rPr>
                <w:rStyle w:val="FontStyle49"/>
                <w:sz w:val="22"/>
                <w:szCs w:val="22"/>
              </w:rPr>
              <w:t xml:space="preserve">Рабочая среда, в которой обнаруживается неполадка, включая Лицензионную программу (например, </w:t>
            </w:r>
            <w:r w:rsidRPr="00814B7E">
              <w:rPr>
                <w:rStyle w:val="FontStyle44"/>
                <w:sz w:val="22"/>
                <w:szCs w:val="22"/>
                <w:lang w:val="en-US"/>
              </w:rPr>
              <w:t>CATIA</w:t>
            </w:r>
            <w:r w:rsidRPr="00814B7E">
              <w:rPr>
                <w:rStyle w:val="FontStyle44"/>
                <w:sz w:val="22"/>
                <w:szCs w:val="22"/>
              </w:rPr>
              <w:t xml:space="preserve">, </w:t>
            </w:r>
            <w:r w:rsidRPr="00814B7E">
              <w:rPr>
                <w:rStyle w:val="FontStyle44"/>
                <w:sz w:val="22"/>
                <w:szCs w:val="22"/>
                <w:lang w:val="en-US"/>
              </w:rPr>
              <w:t>DELMIA</w:t>
            </w:r>
            <w:r w:rsidRPr="00814B7E">
              <w:rPr>
                <w:rStyle w:val="FontStyle44"/>
                <w:sz w:val="22"/>
                <w:szCs w:val="22"/>
              </w:rPr>
              <w:t xml:space="preserve">, </w:t>
            </w:r>
            <w:r w:rsidRPr="00814B7E">
              <w:rPr>
                <w:rStyle w:val="FontStyle44"/>
                <w:sz w:val="22"/>
                <w:szCs w:val="22"/>
                <w:lang w:val="en-US"/>
              </w:rPr>
              <w:t>ENOVIA</w:t>
            </w:r>
            <w:r w:rsidRPr="00814B7E">
              <w:rPr>
                <w:rStyle w:val="FontStyle44"/>
                <w:sz w:val="22"/>
                <w:szCs w:val="22"/>
              </w:rPr>
              <w:t xml:space="preserve"> </w:t>
            </w:r>
            <w:r w:rsidRPr="00814B7E">
              <w:rPr>
                <w:rStyle w:val="FontStyle44"/>
                <w:sz w:val="22"/>
                <w:szCs w:val="22"/>
                <w:lang w:val="en-US"/>
              </w:rPr>
              <w:t>VPM</w:t>
            </w:r>
            <w:r w:rsidRPr="00814B7E">
              <w:rPr>
                <w:rStyle w:val="FontStyle44"/>
                <w:sz w:val="22"/>
                <w:szCs w:val="22"/>
              </w:rPr>
              <w:t xml:space="preserve"> </w:t>
            </w:r>
            <w:r w:rsidRPr="00814B7E">
              <w:rPr>
                <w:rStyle w:val="FontStyle49"/>
                <w:sz w:val="22"/>
                <w:szCs w:val="22"/>
              </w:rPr>
              <w:t xml:space="preserve">и т.д.), модуль и режим (например, </w:t>
            </w:r>
            <w:r w:rsidRPr="00814B7E">
              <w:rPr>
                <w:rStyle w:val="FontStyle44"/>
                <w:sz w:val="22"/>
                <w:szCs w:val="22"/>
                <w:lang w:val="en-US"/>
              </w:rPr>
              <w:t>Detail</w:t>
            </w:r>
            <w:r w:rsidRPr="00814B7E">
              <w:rPr>
                <w:rStyle w:val="FontStyle44"/>
                <w:sz w:val="22"/>
                <w:szCs w:val="22"/>
              </w:rPr>
              <w:t xml:space="preserve">, </w:t>
            </w:r>
            <w:r w:rsidRPr="00814B7E">
              <w:rPr>
                <w:rStyle w:val="FontStyle44"/>
                <w:sz w:val="22"/>
                <w:szCs w:val="22"/>
                <w:lang w:val="en-US"/>
              </w:rPr>
              <w:t>Assembly</w:t>
            </w:r>
            <w:r w:rsidRPr="00814B7E">
              <w:rPr>
                <w:rStyle w:val="FontStyle44"/>
                <w:sz w:val="22"/>
                <w:szCs w:val="22"/>
              </w:rPr>
              <w:t xml:space="preserve">, </w:t>
            </w:r>
            <w:r w:rsidRPr="00814B7E">
              <w:rPr>
                <w:rStyle w:val="FontStyle44"/>
                <w:sz w:val="22"/>
                <w:szCs w:val="22"/>
                <w:lang w:val="en-US"/>
              </w:rPr>
              <w:t>Part</w:t>
            </w:r>
            <w:r w:rsidRPr="00814B7E">
              <w:rPr>
                <w:rStyle w:val="FontStyle44"/>
                <w:sz w:val="22"/>
                <w:szCs w:val="22"/>
              </w:rPr>
              <w:t xml:space="preserve">, </w:t>
            </w:r>
            <w:r w:rsidRPr="00814B7E">
              <w:rPr>
                <w:rStyle w:val="FontStyle44"/>
                <w:sz w:val="22"/>
                <w:szCs w:val="22"/>
                <w:lang w:val="en-US"/>
              </w:rPr>
              <w:t>Structural</w:t>
            </w:r>
            <w:r w:rsidRPr="00814B7E">
              <w:rPr>
                <w:rStyle w:val="FontStyle44"/>
                <w:sz w:val="22"/>
                <w:szCs w:val="22"/>
              </w:rPr>
              <w:t xml:space="preserve"> </w:t>
            </w:r>
            <w:r w:rsidRPr="00814B7E">
              <w:rPr>
                <w:rStyle w:val="FontStyle49"/>
                <w:sz w:val="22"/>
                <w:szCs w:val="22"/>
              </w:rPr>
              <w:t xml:space="preserve">и </w:t>
            </w:r>
            <w:r w:rsidRPr="00814B7E">
              <w:rPr>
                <w:rStyle w:val="FontStyle44"/>
                <w:sz w:val="22"/>
                <w:szCs w:val="22"/>
                <w:lang w:val="en-US"/>
              </w:rPr>
              <w:t>Thermal</w:t>
            </w:r>
            <w:r w:rsidRPr="00814B7E">
              <w:rPr>
                <w:rStyle w:val="FontStyle44"/>
                <w:sz w:val="22"/>
                <w:szCs w:val="22"/>
              </w:rPr>
              <w:t xml:space="preserve"> </w:t>
            </w:r>
            <w:r w:rsidRPr="00814B7E">
              <w:rPr>
                <w:rStyle w:val="FontStyle44"/>
                <w:sz w:val="22"/>
                <w:szCs w:val="22"/>
                <w:lang w:val="en-US"/>
              </w:rPr>
              <w:t>Simulation</w:t>
            </w:r>
            <w:r w:rsidRPr="00814B7E">
              <w:rPr>
                <w:rStyle w:val="FontStyle44"/>
                <w:sz w:val="22"/>
                <w:szCs w:val="22"/>
              </w:rPr>
              <w:t xml:space="preserve"> </w:t>
            </w:r>
            <w:r w:rsidRPr="00814B7E">
              <w:rPr>
                <w:rStyle w:val="FontStyle49"/>
                <w:sz w:val="22"/>
                <w:szCs w:val="22"/>
              </w:rPr>
              <w:t>и т.д.) и порядок выбора пунктов меню приложения;</w:t>
            </w:r>
            <w:r w:rsidRPr="00814B7E">
              <w:rPr>
                <w:sz w:val="22"/>
                <w:szCs w:val="22"/>
              </w:rPr>
              <w:t xml:space="preserve"> </w:t>
            </w:r>
          </w:p>
          <w:p w:rsidR="00D25C69" w:rsidRPr="00814B7E" w:rsidRDefault="00D25C69" w:rsidP="00A737E1">
            <w:pPr>
              <w:pStyle w:val="ListParagraph1"/>
              <w:numPr>
                <w:ilvl w:val="1"/>
                <w:numId w:val="10"/>
              </w:numPr>
              <w:ind w:hanging="357"/>
              <w:contextualSpacing w:val="0"/>
              <w:jc w:val="both"/>
              <w:rPr>
                <w:sz w:val="22"/>
                <w:szCs w:val="22"/>
              </w:rPr>
            </w:pPr>
            <w:r w:rsidRPr="00814B7E">
              <w:rPr>
                <w:sz w:val="22"/>
                <w:szCs w:val="22"/>
              </w:rPr>
              <w:t xml:space="preserve">Используемое аппаратное обеспечение, тип и модель, версия операционной системы, объем ОЗУ и размер файла подкачки; </w:t>
            </w:r>
          </w:p>
          <w:p w:rsidR="00D25C69" w:rsidRPr="00814B7E" w:rsidRDefault="00D25C69" w:rsidP="00A737E1">
            <w:pPr>
              <w:pStyle w:val="ListParagraph1"/>
              <w:numPr>
                <w:ilvl w:val="1"/>
                <w:numId w:val="10"/>
              </w:numPr>
              <w:ind w:hanging="357"/>
              <w:contextualSpacing w:val="0"/>
              <w:jc w:val="both"/>
              <w:rPr>
                <w:sz w:val="22"/>
                <w:szCs w:val="22"/>
              </w:rPr>
            </w:pPr>
            <w:r w:rsidRPr="00814B7E">
              <w:rPr>
                <w:sz w:val="22"/>
                <w:szCs w:val="22"/>
              </w:rPr>
              <w:t>Любые сообщения, которые появляются в окне сообщения и окне запуска;</w:t>
            </w:r>
          </w:p>
          <w:p w:rsidR="00D25C69" w:rsidRPr="00814B7E" w:rsidRDefault="00D25C69" w:rsidP="00A737E1">
            <w:pPr>
              <w:pStyle w:val="ListParagraph1"/>
              <w:numPr>
                <w:ilvl w:val="1"/>
                <w:numId w:val="10"/>
              </w:numPr>
              <w:ind w:hanging="357"/>
              <w:contextualSpacing w:val="0"/>
              <w:jc w:val="both"/>
              <w:rPr>
                <w:sz w:val="22"/>
                <w:szCs w:val="22"/>
              </w:rPr>
            </w:pPr>
            <w:r w:rsidRPr="00814B7E">
              <w:rPr>
                <w:sz w:val="22"/>
                <w:szCs w:val="22"/>
              </w:rPr>
              <w:t>Выпуск Вашей Лицензионной программы, версия лицензии и данные для входа в систему (логин);</w:t>
            </w:r>
          </w:p>
          <w:p w:rsidR="00D25C69" w:rsidRPr="00814B7E" w:rsidRDefault="00D25C69" w:rsidP="00A737E1">
            <w:pPr>
              <w:pStyle w:val="ListParagraph1"/>
              <w:numPr>
                <w:ilvl w:val="1"/>
                <w:numId w:val="10"/>
              </w:numPr>
              <w:ind w:hanging="357"/>
              <w:contextualSpacing w:val="0"/>
              <w:jc w:val="both"/>
              <w:rPr>
                <w:sz w:val="22"/>
                <w:szCs w:val="22"/>
              </w:rPr>
            </w:pPr>
            <w:r w:rsidRPr="00814B7E">
              <w:rPr>
                <w:rStyle w:val="FontStyle42"/>
                <w:sz w:val="22"/>
                <w:szCs w:val="22"/>
              </w:rPr>
              <w:t>Простой пошаговый набор действий, который позволит Группе поддержки ДС воспроизвести неполадку;</w:t>
            </w:r>
            <w:r w:rsidRPr="00814B7E">
              <w:rPr>
                <w:sz w:val="22"/>
                <w:szCs w:val="22"/>
              </w:rPr>
              <w:t xml:space="preserve"> </w:t>
            </w:r>
          </w:p>
          <w:p w:rsidR="00D25C69" w:rsidRPr="00814B7E" w:rsidRDefault="00D25C69" w:rsidP="00A737E1">
            <w:pPr>
              <w:pStyle w:val="ListParagraph1"/>
              <w:numPr>
                <w:ilvl w:val="1"/>
                <w:numId w:val="10"/>
              </w:numPr>
              <w:ind w:hanging="357"/>
              <w:contextualSpacing w:val="0"/>
              <w:jc w:val="both"/>
              <w:rPr>
                <w:sz w:val="22"/>
                <w:szCs w:val="22"/>
              </w:rPr>
            </w:pPr>
            <w:r w:rsidRPr="00814B7E">
              <w:rPr>
                <w:rStyle w:val="FontStyle42"/>
                <w:sz w:val="22"/>
                <w:szCs w:val="22"/>
              </w:rPr>
              <w:t>Любая дополнительная информация, необходимая для анализа Заявки на обслуживание.</w:t>
            </w:r>
          </w:p>
          <w:p w:rsidR="00D25C69" w:rsidRPr="00814B7E" w:rsidRDefault="00D25C69" w:rsidP="00A737E1">
            <w:pPr>
              <w:jc w:val="center"/>
              <w:rPr>
                <w:b/>
                <w:bCs/>
                <w:sz w:val="22"/>
                <w:szCs w:val="22"/>
              </w:rPr>
            </w:pPr>
          </w:p>
        </w:tc>
      </w:tr>
      <w:tr w:rsidR="00D25C69" w:rsidRPr="00814B7E" w:rsidTr="00A737E1">
        <w:tc>
          <w:tcPr>
            <w:tcW w:w="5002" w:type="dxa"/>
          </w:tcPr>
          <w:p w:rsidR="00D25C69" w:rsidRPr="00814B7E" w:rsidRDefault="00D25C69" w:rsidP="00A737E1">
            <w:pPr>
              <w:pStyle w:val="ListParagraph1"/>
              <w:numPr>
                <w:ilvl w:val="0"/>
                <w:numId w:val="9"/>
              </w:numPr>
              <w:ind w:hanging="357"/>
              <w:contextualSpacing w:val="0"/>
              <w:jc w:val="both"/>
              <w:rPr>
                <w:sz w:val="22"/>
                <w:szCs w:val="22"/>
              </w:rPr>
            </w:pPr>
            <w:bookmarkStart w:id="40" w:name="bookmark32"/>
            <w:bookmarkStart w:id="41" w:name="bookmark33"/>
            <w:r w:rsidRPr="00814B7E">
              <w:rPr>
                <w:sz w:val="22"/>
                <w:szCs w:val="22"/>
              </w:rPr>
              <w:t xml:space="preserve">Перед направлением описания Дефекта в ДС, вам следует проверить его наличие в Чистой среде, под которой имеется в виду </w:t>
            </w:r>
            <w:proofErr w:type="spellStart"/>
            <w:r w:rsidRPr="00814B7E">
              <w:rPr>
                <w:sz w:val="22"/>
                <w:szCs w:val="22"/>
              </w:rPr>
              <w:t>свежеустановленый</w:t>
            </w:r>
            <w:proofErr w:type="spellEnd"/>
            <w:r w:rsidRPr="00814B7E">
              <w:rPr>
                <w:sz w:val="22"/>
                <w:szCs w:val="22"/>
              </w:rPr>
              <w:t xml:space="preserve"> пакет компьютерного программного обеспечения без внесения в него изменений или настроек относительно формы поставки, т.е. программа должна работать в «чистом» виде. Результаты такой проверки позволяет ДС получить необходимые данные для изучения вашего Дефекта. После такой проверки вы можете направить </w:t>
            </w:r>
            <w:r w:rsidRPr="00814B7E">
              <w:rPr>
                <w:sz w:val="22"/>
                <w:szCs w:val="22"/>
              </w:rPr>
              <w:lastRenderedPageBreak/>
              <w:t>описание Дефекта в ДС. При направлении информации вам необходимо убедиться, что в составе отправленных в ДС данных с целью анализа вашей Заявки на обслуживание, отсутствует информация конфиденциального характера, и что любая конфиденциальная информация, которая может содержаться в составе отправляемых данных, была вами удалена.</w:t>
            </w:r>
          </w:p>
          <w:bookmarkEnd w:id="40"/>
          <w:bookmarkEnd w:id="41"/>
          <w:p w:rsidR="00D25C69" w:rsidRPr="00814B7E" w:rsidRDefault="00D25C69" w:rsidP="00A737E1">
            <w:pPr>
              <w:jc w:val="center"/>
              <w:rPr>
                <w:b/>
                <w:bCs/>
                <w:sz w:val="22"/>
                <w:szCs w:val="22"/>
              </w:rPr>
            </w:pPr>
          </w:p>
        </w:tc>
      </w:tr>
      <w:tr w:rsidR="00D25C69" w:rsidRPr="00814B7E" w:rsidTr="00A737E1">
        <w:tc>
          <w:tcPr>
            <w:tcW w:w="5002" w:type="dxa"/>
          </w:tcPr>
          <w:p w:rsidR="00D25C69" w:rsidRPr="00814B7E" w:rsidRDefault="00D25C69" w:rsidP="00A737E1">
            <w:pPr>
              <w:pStyle w:val="Default"/>
              <w:rPr>
                <w:rFonts w:ascii="Times New Roman" w:hAnsi="Times New Roman" w:cs="Times New Roman"/>
                <w:b/>
                <w:bCs/>
                <w:color w:val="auto"/>
                <w:sz w:val="22"/>
                <w:szCs w:val="22"/>
              </w:rPr>
            </w:pPr>
            <w:bookmarkStart w:id="42" w:name="_Toc330979075"/>
            <w:r w:rsidRPr="00814B7E">
              <w:rPr>
                <w:rFonts w:ascii="Times New Roman" w:hAnsi="Times New Roman" w:cs="Times New Roman"/>
                <w:b/>
                <w:bCs/>
                <w:color w:val="auto"/>
                <w:sz w:val="22"/>
                <w:szCs w:val="22"/>
              </w:rPr>
              <w:lastRenderedPageBreak/>
              <w:t xml:space="preserve">4.2 </w:t>
            </w:r>
            <w:r w:rsidRPr="00814B7E">
              <w:rPr>
                <w:rFonts w:ascii="Times New Roman" w:hAnsi="Times New Roman" w:cs="Times New Roman"/>
                <w:b/>
                <w:bCs/>
                <w:color w:val="auto"/>
                <w:sz w:val="22"/>
                <w:szCs w:val="22"/>
              </w:rPr>
              <w:tab/>
              <w:t>Направление и отслеживание Вашей Заявки на обслуживание</w:t>
            </w:r>
            <w:bookmarkEnd w:id="42"/>
          </w:p>
          <w:p w:rsidR="00D25C69" w:rsidRPr="00814B7E" w:rsidRDefault="00D25C69" w:rsidP="00A737E1">
            <w:pPr>
              <w:pStyle w:val="Default"/>
              <w:rPr>
                <w:rFonts w:ascii="Times New Roman" w:hAnsi="Times New Roman" w:cs="Times New Roman"/>
                <w:b/>
                <w:bCs/>
                <w:color w:val="auto"/>
                <w:sz w:val="22"/>
                <w:szCs w:val="22"/>
              </w:rPr>
            </w:pPr>
          </w:p>
        </w:tc>
      </w:tr>
      <w:tr w:rsidR="00D25C69" w:rsidRPr="00814B7E" w:rsidTr="00A737E1">
        <w:tc>
          <w:tcPr>
            <w:tcW w:w="5002" w:type="dxa"/>
          </w:tcPr>
          <w:p w:rsidR="00D25C69" w:rsidRPr="00814B7E" w:rsidRDefault="00D25C69" w:rsidP="00A737E1">
            <w:pPr>
              <w:jc w:val="both"/>
              <w:rPr>
                <w:sz w:val="22"/>
                <w:szCs w:val="22"/>
              </w:rPr>
            </w:pPr>
            <w:r w:rsidRPr="00814B7E">
              <w:rPr>
                <w:sz w:val="22"/>
                <w:szCs w:val="22"/>
              </w:rPr>
              <w:t>Вы можете отправить и отслеживать Вашу Заявку на обслуживание по телефону и/или через Интернет в зависимости от условий и положений применимых Услуг поддержки.</w:t>
            </w:r>
          </w:p>
          <w:p w:rsidR="00D25C69" w:rsidRPr="00814B7E" w:rsidRDefault="00D25C69" w:rsidP="00A737E1">
            <w:pPr>
              <w:jc w:val="both"/>
              <w:rPr>
                <w:sz w:val="22"/>
                <w:szCs w:val="22"/>
              </w:rPr>
            </w:pPr>
            <w:r w:rsidRPr="00814B7E">
              <w:rPr>
                <w:sz w:val="22"/>
                <w:szCs w:val="22"/>
              </w:rPr>
              <w:t xml:space="preserve">Веб-сайт Услуг поддержки </w:t>
            </w:r>
            <w:proofErr w:type="gramStart"/>
            <w:r w:rsidRPr="00814B7E">
              <w:rPr>
                <w:sz w:val="22"/>
                <w:szCs w:val="22"/>
              </w:rPr>
              <w:t>расположен</w:t>
            </w:r>
            <w:proofErr w:type="gramEnd"/>
            <w:r w:rsidRPr="00814B7E">
              <w:rPr>
                <w:sz w:val="22"/>
                <w:szCs w:val="22"/>
              </w:rPr>
              <w:t xml:space="preserve"> по следующему адресу: </w:t>
            </w:r>
            <w:hyperlink r:id="rId17" w:history="1">
              <w:r w:rsidRPr="00814B7E">
                <w:rPr>
                  <w:sz w:val="22"/>
                  <w:szCs w:val="22"/>
                  <w:u w:val="single"/>
                  <w:lang w:val="en-US"/>
                </w:rPr>
                <w:t>http</w:t>
              </w:r>
              <w:r w:rsidRPr="00814B7E">
                <w:rPr>
                  <w:sz w:val="22"/>
                  <w:szCs w:val="22"/>
                  <w:u w:val="single"/>
                </w:rPr>
                <w:t>://</w:t>
              </w:r>
              <w:r w:rsidRPr="00814B7E">
                <w:rPr>
                  <w:sz w:val="22"/>
                  <w:szCs w:val="22"/>
                  <w:u w:val="single"/>
                  <w:lang w:val="en-US"/>
                </w:rPr>
                <w:t>www</w:t>
              </w:r>
              <w:r w:rsidRPr="00814B7E">
                <w:rPr>
                  <w:sz w:val="22"/>
                  <w:szCs w:val="22"/>
                  <w:u w:val="single"/>
                </w:rPr>
                <w:t>.3</w:t>
              </w:r>
              <w:r w:rsidRPr="00814B7E">
                <w:rPr>
                  <w:sz w:val="22"/>
                  <w:szCs w:val="22"/>
                  <w:u w:val="single"/>
                  <w:lang w:val="en-US"/>
                </w:rPr>
                <w:t>ds</w:t>
              </w:r>
              <w:r w:rsidRPr="00814B7E">
                <w:rPr>
                  <w:sz w:val="22"/>
                  <w:szCs w:val="22"/>
                  <w:u w:val="single"/>
                </w:rPr>
                <w:t>.</w:t>
              </w:r>
              <w:r w:rsidRPr="00814B7E">
                <w:rPr>
                  <w:sz w:val="22"/>
                  <w:szCs w:val="22"/>
                  <w:u w:val="single"/>
                  <w:lang w:val="en-US"/>
                </w:rPr>
                <w:t>com</w:t>
              </w:r>
              <w:r w:rsidRPr="00814B7E">
                <w:rPr>
                  <w:sz w:val="22"/>
                  <w:szCs w:val="22"/>
                  <w:u w:val="single"/>
                </w:rPr>
                <w:t>/</w:t>
              </w:r>
              <w:r w:rsidRPr="00814B7E">
                <w:rPr>
                  <w:sz w:val="22"/>
                  <w:szCs w:val="22"/>
                  <w:u w:val="single"/>
                  <w:lang w:val="en-US"/>
                </w:rPr>
                <w:t>support</w:t>
              </w:r>
              <w:r w:rsidRPr="00814B7E">
                <w:rPr>
                  <w:sz w:val="22"/>
                  <w:szCs w:val="22"/>
                  <w:u w:val="single"/>
                </w:rPr>
                <w:t>/</w:t>
              </w:r>
            </w:hyperlink>
          </w:p>
          <w:p w:rsidR="00D25C69" w:rsidRPr="00814B7E" w:rsidRDefault="00D25C69" w:rsidP="00A737E1">
            <w:pPr>
              <w:jc w:val="both"/>
              <w:rPr>
                <w:rStyle w:val="FontStyle42"/>
                <w:b w:val="0"/>
                <w:i w:val="0"/>
                <w:sz w:val="22"/>
                <w:szCs w:val="22"/>
                <w:u w:val="single"/>
              </w:rPr>
            </w:pPr>
            <w:r w:rsidRPr="00814B7E">
              <w:rPr>
                <w:sz w:val="22"/>
                <w:szCs w:val="22"/>
              </w:rPr>
              <w:t xml:space="preserve">Телефон для получения Услуг поддержки </w:t>
            </w:r>
            <w:proofErr w:type="gramStart"/>
            <w:r w:rsidRPr="00814B7E">
              <w:rPr>
                <w:sz w:val="22"/>
                <w:szCs w:val="22"/>
              </w:rPr>
              <w:t>указана</w:t>
            </w:r>
            <w:proofErr w:type="gramEnd"/>
            <w:r w:rsidRPr="00814B7E">
              <w:rPr>
                <w:sz w:val="22"/>
                <w:szCs w:val="22"/>
              </w:rPr>
              <w:t xml:space="preserve"> на веб-сайте по следующему адресу: </w:t>
            </w:r>
            <w:hyperlink r:id="rId18" w:history="1">
              <w:r w:rsidRPr="00814B7E">
                <w:rPr>
                  <w:rStyle w:val="a4"/>
                  <w:sz w:val="22"/>
                  <w:szCs w:val="22"/>
                  <w:lang w:val="en-US"/>
                </w:rPr>
                <w:t>http</w:t>
              </w:r>
              <w:r w:rsidRPr="00814B7E">
                <w:rPr>
                  <w:rStyle w:val="a4"/>
                  <w:sz w:val="22"/>
                  <w:szCs w:val="22"/>
                </w:rPr>
                <w:t>://</w:t>
              </w:r>
              <w:r w:rsidRPr="00814B7E">
                <w:rPr>
                  <w:rStyle w:val="a4"/>
                  <w:sz w:val="22"/>
                  <w:szCs w:val="22"/>
                  <w:lang w:val="en-US"/>
                </w:rPr>
                <w:t>www</w:t>
              </w:r>
              <w:r w:rsidRPr="00814B7E">
                <w:rPr>
                  <w:rStyle w:val="a4"/>
                  <w:sz w:val="22"/>
                  <w:szCs w:val="22"/>
                </w:rPr>
                <w:t>.3</w:t>
              </w:r>
              <w:r w:rsidRPr="00814B7E">
                <w:rPr>
                  <w:rStyle w:val="a4"/>
                  <w:sz w:val="22"/>
                  <w:szCs w:val="22"/>
                  <w:lang w:val="en-US"/>
                </w:rPr>
                <w:t>ds</w:t>
              </w:r>
              <w:r w:rsidRPr="00814B7E">
                <w:rPr>
                  <w:rStyle w:val="a4"/>
                  <w:sz w:val="22"/>
                  <w:szCs w:val="22"/>
                </w:rPr>
                <w:t>.</w:t>
              </w:r>
              <w:r w:rsidRPr="00814B7E">
                <w:rPr>
                  <w:rStyle w:val="a4"/>
                  <w:sz w:val="22"/>
                  <w:szCs w:val="22"/>
                  <w:lang w:val="en-US"/>
                </w:rPr>
                <w:t>com</w:t>
              </w:r>
              <w:r w:rsidRPr="00814B7E">
                <w:rPr>
                  <w:rStyle w:val="a4"/>
                  <w:sz w:val="22"/>
                  <w:szCs w:val="22"/>
                </w:rPr>
                <w:t>/</w:t>
              </w:r>
              <w:r w:rsidRPr="00814B7E">
                <w:rPr>
                  <w:rStyle w:val="a4"/>
                  <w:sz w:val="22"/>
                  <w:szCs w:val="22"/>
                  <w:lang w:val="en-US"/>
                </w:rPr>
                <w:t>support</w:t>
              </w:r>
              <w:r w:rsidRPr="00814B7E">
                <w:rPr>
                  <w:rStyle w:val="a4"/>
                  <w:sz w:val="22"/>
                  <w:szCs w:val="22"/>
                </w:rPr>
                <w:t>/</w:t>
              </w:r>
              <w:r w:rsidRPr="00814B7E">
                <w:rPr>
                  <w:rStyle w:val="a4"/>
                  <w:sz w:val="22"/>
                  <w:szCs w:val="22"/>
                  <w:lang w:val="en-US"/>
                </w:rPr>
                <w:t>customer</w:t>
              </w:r>
              <w:r w:rsidRPr="00814B7E">
                <w:rPr>
                  <w:rStyle w:val="a4"/>
                  <w:sz w:val="22"/>
                  <w:szCs w:val="22"/>
                </w:rPr>
                <w:t>-</w:t>
              </w:r>
              <w:r w:rsidRPr="00814B7E">
                <w:rPr>
                  <w:rStyle w:val="a4"/>
                  <w:sz w:val="22"/>
                  <w:szCs w:val="22"/>
                  <w:lang w:val="en-US"/>
                </w:rPr>
                <w:t>support</w:t>
              </w:r>
              <w:r w:rsidRPr="00814B7E">
                <w:rPr>
                  <w:rStyle w:val="a4"/>
                  <w:sz w:val="22"/>
                  <w:szCs w:val="22"/>
                </w:rPr>
                <w:t>-</w:t>
              </w:r>
              <w:r w:rsidRPr="00814B7E">
                <w:rPr>
                  <w:rStyle w:val="a4"/>
                  <w:sz w:val="22"/>
                  <w:szCs w:val="22"/>
                  <w:lang w:val="en-US"/>
                </w:rPr>
                <w:t>centers</w:t>
              </w:r>
            </w:hyperlink>
          </w:p>
          <w:p w:rsidR="00D25C69" w:rsidRPr="00814B7E" w:rsidRDefault="00D25C69" w:rsidP="00A737E1">
            <w:pPr>
              <w:jc w:val="both"/>
              <w:rPr>
                <w:sz w:val="22"/>
                <w:szCs w:val="22"/>
              </w:rPr>
            </w:pPr>
            <w:r w:rsidRPr="00814B7E">
              <w:rPr>
                <w:sz w:val="22"/>
                <w:szCs w:val="22"/>
              </w:rPr>
              <w:t xml:space="preserve">Успешное оказание Услуг поддержки зависит от Вашего желания сотрудничать, в том числе, без ограничений, предоставлять Компаниям группы </w:t>
            </w:r>
            <w:r>
              <w:rPr>
                <w:sz w:val="22"/>
                <w:szCs w:val="22"/>
                <w:lang w:eastAsia="en-US"/>
              </w:rPr>
              <w:t>ДС</w:t>
            </w:r>
            <w:r w:rsidRPr="00814B7E">
              <w:rPr>
                <w:sz w:val="22"/>
                <w:szCs w:val="22"/>
              </w:rPr>
              <w:t>, бесплатный, гарантированный и своевременный доступ к Вашим компьютерным системам, персоналу (руководству и рядовым сотрудникам), объектам, инженерным сооружениям, Лицензионным программам, данным и информации, в разумных пределах, который требуется для надлежащего оказания Услуг поддержки.</w:t>
            </w:r>
          </w:p>
          <w:p w:rsidR="00D25C69" w:rsidRPr="00814B7E" w:rsidRDefault="00D25C69" w:rsidP="00A737E1">
            <w:pPr>
              <w:jc w:val="both"/>
              <w:rPr>
                <w:sz w:val="22"/>
                <w:szCs w:val="22"/>
              </w:rPr>
            </w:pPr>
            <w:r w:rsidRPr="00814B7E">
              <w:rPr>
                <w:sz w:val="22"/>
                <w:szCs w:val="22"/>
              </w:rPr>
              <w:t xml:space="preserve">В Вашу обязанность входит обеспечить наличие соответствующих лицензий или прав обладания, в зависимости от ситуации, от сторонних лицензиаров на программные продукты, данные и информацию третьих сторон в целях надлежащего оказания Услуг поддержки в силу настоящего. На Вас лежит ответственность за точность и полноту направляемой информации и данных. Настоящим Вы даете право Компании группы </w:t>
            </w:r>
            <w:r>
              <w:rPr>
                <w:sz w:val="22"/>
                <w:szCs w:val="22"/>
                <w:lang w:eastAsia="en-US"/>
              </w:rPr>
              <w:t>ДС</w:t>
            </w:r>
            <w:r w:rsidRPr="00814B7E" w:rsidDel="00C85A01">
              <w:rPr>
                <w:sz w:val="22"/>
                <w:szCs w:val="22"/>
              </w:rPr>
              <w:t xml:space="preserve"> </w:t>
            </w:r>
            <w:r w:rsidRPr="00814B7E">
              <w:rPr>
                <w:sz w:val="22"/>
                <w:szCs w:val="22"/>
              </w:rPr>
              <w:t xml:space="preserve">на использование такой информации и данных для оказания Услуг поддержки. Вы признаете и выражаете согласие с тем, что оказание Услуг поддержки зависит от точности и полноты Ваших данных. В Вашу обязанность входит обновление текущей полной резервной копии любых и всех данных и/или приложений и/или программного обеспечении и/или информации, которая может быть затронута, изменена, отредактирована или испорчена или иным образом затронута в ходе оказания Услуг поддержки. Вы освобождаете, не допускаете и защищаете Компании группы </w:t>
            </w:r>
            <w:r>
              <w:rPr>
                <w:sz w:val="22"/>
                <w:szCs w:val="22"/>
                <w:lang w:eastAsia="en-US"/>
              </w:rPr>
              <w:t>ДС</w:t>
            </w:r>
            <w:r w:rsidRPr="00814B7E" w:rsidDel="00C85A01">
              <w:rPr>
                <w:sz w:val="22"/>
                <w:szCs w:val="22"/>
              </w:rPr>
              <w:t xml:space="preserve"> </w:t>
            </w:r>
            <w:r w:rsidRPr="00814B7E">
              <w:rPr>
                <w:sz w:val="22"/>
                <w:szCs w:val="22"/>
              </w:rPr>
              <w:t>от любых исков на основе претензий относительно того, что любые материалы, информация или данные, предоставленные Вами, нарушают любые патенты, права собственности или торговые марки третьих сторон или приводят к ненадлежащему использованию любой конфиденциальной, частной или секретной информации любой третьей стороны.</w:t>
            </w:r>
          </w:p>
          <w:p w:rsidR="00D25C69" w:rsidRPr="00814B7E" w:rsidRDefault="00D25C69" w:rsidP="00A737E1">
            <w:pPr>
              <w:jc w:val="both"/>
              <w:rPr>
                <w:sz w:val="22"/>
                <w:szCs w:val="22"/>
              </w:rPr>
            </w:pPr>
            <w:bookmarkStart w:id="43" w:name="bookmark34"/>
            <w:bookmarkStart w:id="44" w:name="bookmark35"/>
            <w:bookmarkStart w:id="45" w:name="bookmark36"/>
            <w:r w:rsidRPr="00814B7E">
              <w:rPr>
                <w:sz w:val="22"/>
                <w:szCs w:val="22"/>
              </w:rPr>
              <w:t>Вы незамедлительно проверяете действенность решения по Вашей Заявке на обслуживание и обеспечиваете подтверждение закрытия. При наличии соответствующего запроса со стороны Группы поддержки ДС, такие действия надлежит осуществить в указанные сроки, в противном случае Заявка на обслуживание автоматически считается закрытой по факту двух уведомлений.</w:t>
            </w:r>
            <w:bookmarkEnd w:id="43"/>
            <w:bookmarkEnd w:id="44"/>
            <w:bookmarkEnd w:id="45"/>
          </w:p>
        </w:tc>
      </w:tr>
      <w:tr w:rsidR="00D25C69" w:rsidRPr="00814B7E" w:rsidTr="00A737E1">
        <w:tc>
          <w:tcPr>
            <w:tcW w:w="5002" w:type="dxa"/>
          </w:tcPr>
          <w:p w:rsidR="00D25C69" w:rsidRPr="00814B7E" w:rsidRDefault="00D25C69" w:rsidP="00A737E1">
            <w:pPr>
              <w:pStyle w:val="Default"/>
              <w:rPr>
                <w:rFonts w:ascii="Times New Roman" w:hAnsi="Times New Roman" w:cs="Times New Roman"/>
                <w:b/>
                <w:bCs/>
                <w:color w:val="auto"/>
                <w:sz w:val="22"/>
                <w:szCs w:val="22"/>
              </w:rPr>
            </w:pPr>
            <w:bookmarkStart w:id="46" w:name="_Toc330979076"/>
            <w:bookmarkStart w:id="47" w:name="bookmark37"/>
            <w:r w:rsidRPr="00814B7E">
              <w:rPr>
                <w:rFonts w:ascii="Times New Roman" w:hAnsi="Times New Roman" w:cs="Times New Roman"/>
                <w:b/>
                <w:bCs/>
                <w:color w:val="auto"/>
                <w:sz w:val="22"/>
                <w:szCs w:val="22"/>
              </w:rPr>
              <w:t>5</w:t>
            </w:r>
            <w:proofErr w:type="gramStart"/>
            <w:r w:rsidRPr="00814B7E">
              <w:rPr>
                <w:rFonts w:ascii="Times New Roman" w:hAnsi="Times New Roman" w:cs="Times New Roman"/>
                <w:b/>
                <w:bCs/>
                <w:color w:val="auto"/>
                <w:sz w:val="22"/>
                <w:szCs w:val="22"/>
              </w:rPr>
              <w:t xml:space="preserve"> </w:t>
            </w:r>
            <w:r w:rsidRPr="00814B7E">
              <w:rPr>
                <w:rFonts w:ascii="Times New Roman" w:hAnsi="Times New Roman" w:cs="Times New Roman"/>
                <w:b/>
                <w:bCs/>
                <w:color w:val="auto"/>
                <w:sz w:val="22"/>
                <w:szCs w:val="22"/>
              </w:rPr>
              <w:tab/>
              <w:t>К</w:t>
            </w:r>
            <w:proofErr w:type="gramEnd"/>
            <w:r w:rsidRPr="00814B7E">
              <w:rPr>
                <w:rFonts w:ascii="Times New Roman" w:hAnsi="Times New Roman" w:cs="Times New Roman"/>
                <w:b/>
                <w:bCs/>
                <w:color w:val="auto"/>
                <w:sz w:val="22"/>
                <w:szCs w:val="22"/>
              </w:rPr>
              <w:t>огда поступит ответ на Вашу Заявку на обслуживание?</w:t>
            </w:r>
            <w:bookmarkEnd w:id="46"/>
          </w:p>
          <w:bookmarkEnd w:id="47"/>
          <w:p w:rsidR="00D25C69" w:rsidRPr="00814B7E" w:rsidRDefault="00D25C69" w:rsidP="00A737E1">
            <w:pPr>
              <w:pStyle w:val="Default"/>
              <w:rPr>
                <w:rFonts w:ascii="Times New Roman" w:hAnsi="Times New Roman" w:cs="Times New Roman"/>
                <w:b/>
                <w:bCs/>
                <w:color w:val="auto"/>
                <w:sz w:val="22"/>
                <w:szCs w:val="22"/>
              </w:rPr>
            </w:pPr>
          </w:p>
        </w:tc>
      </w:tr>
      <w:tr w:rsidR="00D25C69" w:rsidRPr="00814B7E" w:rsidTr="00A737E1">
        <w:tc>
          <w:tcPr>
            <w:tcW w:w="5002" w:type="dxa"/>
          </w:tcPr>
          <w:p w:rsidR="00D25C69" w:rsidRPr="00814B7E" w:rsidRDefault="00D25C69" w:rsidP="00A737E1">
            <w:pPr>
              <w:pStyle w:val="Default"/>
              <w:rPr>
                <w:rFonts w:ascii="Times New Roman" w:hAnsi="Times New Roman" w:cs="Times New Roman"/>
                <w:b/>
                <w:bCs/>
                <w:color w:val="auto"/>
                <w:sz w:val="22"/>
                <w:szCs w:val="22"/>
                <w:lang w:val="en-US"/>
              </w:rPr>
            </w:pPr>
            <w:bookmarkStart w:id="48" w:name="_Toc330979077"/>
            <w:r w:rsidRPr="00814B7E">
              <w:rPr>
                <w:rFonts w:ascii="Times New Roman" w:hAnsi="Times New Roman" w:cs="Times New Roman"/>
                <w:b/>
                <w:bCs/>
                <w:color w:val="auto"/>
                <w:sz w:val="22"/>
                <w:szCs w:val="22"/>
                <w:lang w:val="en-US"/>
              </w:rPr>
              <w:t xml:space="preserve">5.1 </w:t>
            </w:r>
            <w:r w:rsidRPr="00814B7E">
              <w:rPr>
                <w:rFonts w:ascii="Times New Roman" w:hAnsi="Times New Roman" w:cs="Times New Roman"/>
                <w:b/>
                <w:bCs/>
                <w:color w:val="auto"/>
                <w:sz w:val="22"/>
                <w:szCs w:val="22"/>
                <w:lang w:val="en-US"/>
              </w:rPr>
              <w:tab/>
            </w:r>
            <w:proofErr w:type="spellStart"/>
            <w:r w:rsidRPr="00814B7E">
              <w:rPr>
                <w:rFonts w:ascii="Times New Roman" w:hAnsi="Times New Roman" w:cs="Times New Roman"/>
                <w:b/>
                <w:bCs/>
                <w:color w:val="auto"/>
                <w:sz w:val="22"/>
                <w:szCs w:val="22"/>
                <w:lang w:val="en-US"/>
              </w:rPr>
              <w:t>Определение</w:t>
            </w:r>
            <w:proofErr w:type="spellEnd"/>
            <w:r w:rsidRPr="00814B7E">
              <w:rPr>
                <w:rFonts w:ascii="Times New Roman" w:hAnsi="Times New Roman" w:cs="Times New Roman"/>
                <w:b/>
                <w:bCs/>
                <w:color w:val="auto"/>
                <w:sz w:val="22"/>
                <w:szCs w:val="22"/>
                <w:lang w:val="en-US"/>
              </w:rPr>
              <w:t xml:space="preserve"> </w:t>
            </w:r>
            <w:proofErr w:type="spellStart"/>
            <w:r w:rsidRPr="00814B7E">
              <w:rPr>
                <w:rFonts w:ascii="Times New Roman" w:hAnsi="Times New Roman" w:cs="Times New Roman"/>
                <w:b/>
                <w:bCs/>
                <w:color w:val="auto"/>
                <w:sz w:val="22"/>
                <w:szCs w:val="22"/>
                <w:lang w:val="en-US"/>
              </w:rPr>
              <w:t>степени</w:t>
            </w:r>
            <w:proofErr w:type="spellEnd"/>
            <w:r w:rsidRPr="00814B7E">
              <w:rPr>
                <w:rFonts w:ascii="Times New Roman" w:hAnsi="Times New Roman" w:cs="Times New Roman"/>
                <w:b/>
                <w:bCs/>
                <w:color w:val="auto"/>
                <w:sz w:val="22"/>
                <w:szCs w:val="22"/>
                <w:lang w:val="en-US"/>
              </w:rPr>
              <w:t xml:space="preserve"> </w:t>
            </w:r>
            <w:proofErr w:type="spellStart"/>
            <w:r w:rsidRPr="00814B7E">
              <w:rPr>
                <w:rFonts w:ascii="Times New Roman" w:hAnsi="Times New Roman" w:cs="Times New Roman"/>
                <w:b/>
                <w:bCs/>
                <w:color w:val="auto"/>
                <w:sz w:val="22"/>
                <w:szCs w:val="22"/>
                <w:lang w:val="en-US"/>
              </w:rPr>
              <w:t>срочности</w:t>
            </w:r>
            <w:bookmarkEnd w:id="48"/>
            <w:proofErr w:type="spellEnd"/>
          </w:p>
          <w:p w:rsidR="00D25C69" w:rsidRPr="00814B7E" w:rsidRDefault="00D25C69" w:rsidP="00A737E1">
            <w:pPr>
              <w:pStyle w:val="Default"/>
              <w:rPr>
                <w:rFonts w:ascii="Times New Roman" w:hAnsi="Times New Roman" w:cs="Times New Roman"/>
                <w:b/>
                <w:bCs/>
                <w:color w:val="auto"/>
                <w:sz w:val="22"/>
                <w:szCs w:val="22"/>
                <w:lang w:val="en-US"/>
              </w:rPr>
            </w:pPr>
          </w:p>
        </w:tc>
      </w:tr>
      <w:tr w:rsidR="00D25C69" w:rsidRPr="00814B7E" w:rsidTr="00A737E1">
        <w:tc>
          <w:tcPr>
            <w:tcW w:w="5002" w:type="dxa"/>
          </w:tcPr>
          <w:p w:rsidR="00D25C69" w:rsidRPr="00814B7E" w:rsidRDefault="00D25C69" w:rsidP="00A737E1">
            <w:pPr>
              <w:jc w:val="both"/>
              <w:rPr>
                <w:sz w:val="22"/>
                <w:szCs w:val="22"/>
              </w:rPr>
            </w:pPr>
            <w:r w:rsidRPr="00814B7E">
              <w:rPr>
                <w:sz w:val="22"/>
                <w:szCs w:val="22"/>
              </w:rPr>
              <w:t>В момент направления Заявки на обслуживание Группе поддержки ДС Вы указываете уровень значимости Заявки на обслуживание в соответствии с последствиями для Вашей повседневной деятельности, к которым приводит неполадка.</w:t>
            </w:r>
          </w:p>
          <w:p w:rsidR="00D25C69" w:rsidRPr="00814B7E" w:rsidRDefault="00D25C69" w:rsidP="00A737E1">
            <w:pPr>
              <w:jc w:val="both"/>
              <w:rPr>
                <w:sz w:val="22"/>
                <w:szCs w:val="22"/>
                <w:lang w:val="en-US"/>
              </w:rPr>
            </w:pPr>
            <w:r w:rsidRPr="00814B7E">
              <w:rPr>
                <w:sz w:val="22"/>
                <w:szCs w:val="22"/>
              </w:rPr>
              <w:t>Используется четыре уровня срочности</w:t>
            </w:r>
            <w:r w:rsidRPr="00814B7E">
              <w:rPr>
                <w:sz w:val="22"/>
                <w:szCs w:val="22"/>
                <w:lang w:val="en-US"/>
              </w:rPr>
              <w:t>:</w:t>
            </w:r>
          </w:p>
          <w:p w:rsidR="00D25C69" w:rsidRPr="00814B7E" w:rsidRDefault="00D25C69" w:rsidP="00A737E1">
            <w:pPr>
              <w:jc w:val="center"/>
              <w:rPr>
                <w:b/>
                <w:bCs/>
                <w:sz w:val="22"/>
                <w:szCs w:val="22"/>
                <w:lang w:val="en-US"/>
              </w:rPr>
            </w:pPr>
          </w:p>
        </w:tc>
      </w:tr>
      <w:tr w:rsidR="00D25C69" w:rsidRPr="00814B7E" w:rsidTr="00A737E1">
        <w:tc>
          <w:tcPr>
            <w:tcW w:w="5002" w:type="dxa"/>
          </w:tcPr>
          <w:p w:rsidR="00D25C69" w:rsidRPr="00814B7E" w:rsidRDefault="00D25C69" w:rsidP="00A737E1">
            <w:pPr>
              <w:pStyle w:val="ListParagraph1"/>
              <w:numPr>
                <w:ilvl w:val="0"/>
                <w:numId w:val="11"/>
              </w:numPr>
              <w:ind w:left="394"/>
              <w:jc w:val="both"/>
              <w:rPr>
                <w:sz w:val="22"/>
                <w:szCs w:val="22"/>
              </w:rPr>
            </w:pPr>
            <w:r w:rsidRPr="00814B7E">
              <w:rPr>
                <w:b/>
                <w:sz w:val="22"/>
                <w:szCs w:val="22"/>
              </w:rPr>
              <w:t>Максимальный:</w:t>
            </w:r>
            <w:r w:rsidRPr="00814B7E">
              <w:rPr>
                <w:sz w:val="22"/>
                <w:szCs w:val="22"/>
              </w:rPr>
              <w:t xml:space="preserve"> Вы не можете пользоваться Лицензионной программой, и это оказывает критическое/значительное влияние на вашу деятельность, Временное решение отсутствует.</w:t>
            </w:r>
          </w:p>
          <w:p w:rsidR="00D25C69" w:rsidRPr="00814B7E" w:rsidRDefault="00D25C69" w:rsidP="00A737E1">
            <w:pPr>
              <w:pStyle w:val="ListParagraph1"/>
              <w:numPr>
                <w:ilvl w:val="0"/>
                <w:numId w:val="11"/>
              </w:numPr>
              <w:ind w:left="394"/>
              <w:jc w:val="both"/>
              <w:rPr>
                <w:sz w:val="22"/>
                <w:szCs w:val="22"/>
                <w:lang w:val="en-US"/>
              </w:rPr>
            </w:pPr>
            <w:r w:rsidRPr="00814B7E">
              <w:rPr>
                <w:b/>
                <w:sz w:val="22"/>
                <w:szCs w:val="22"/>
              </w:rPr>
              <w:t>Высокий:</w:t>
            </w:r>
            <w:r w:rsidRPr="00814B7E">
              <w:rPr>
                <w:sz w:val="22"/>
                <w:szCs w:val="22"/>
              </w:rPr>
              <w:t xml:space="preserve"> Вы можете пользоваться Лицензионной программой, но деятельность существенно ограничивается вследствие неполадки. Имеется Временное решение</w:t>
            </w:r>
            <w:r w:rsidRPr="00814B7E">
              <w:rPr>
                <w:sz w:val="22"/>
                <w:szCs w:val="22"/>
                <w:lang w:val="en-US"/>
              </w:rPr>
              <w:t>.</w:t>
            </w:r>
          </w:p>
          <w:p w:rsidR="00D25C69" w:rsidRPr="00814B7E" w:rsidRDefault="00D25C69" w:rsidP="00A737E1">
            <w:pPr>
              <w:pStyle w:val="ListParagraph1"/>
              <w:numPr>
                <w:ilvl w:val="0"/>
                <w:numId w:val="11"/>
              </w:numPr>
              <w:ind w:left="394"/>
              <w:jc w:val="both"/>
              <w:rPr>
                <w:sz w:val="22"/>
                <w:szCs w:val="22"/>
              </w:rPr>
            </w:pPr>
            <w:r w:rsidRPr="00814B7E">
              <w:rPr>
                <w:b/>
                <w:sz w:val="22"/>
                <w:szCs w:val="22"/>
              </w:rPr>
              <w:t>Средний:</w:t>
            </w:r>
            <w:r w:rsidRPr="00814B7E">
              <w:rPr>
                <w:sz w:val="22"/>
                <w:szCs w:val="22"/>
              </w:rPr>
              <w:t xml:space="preserve"> Вы можете пользоваться Лицензионной программой с рядом ограничений для одного или нескольких направлений деятельности. При этом такие ограничения не оказывают ощутимого отрицательного воздействия на Вашу деятельность. </w:t>
            </w:r>
          </w:p>
          <w:p w:rsidR="00D25C69" w:rsidRPr="00814B7E" w:rsidRDefault="00D25C69" w:rsidP="00A737E1">
            <w:pPr>
              <w:pStyle w:val="ListParagraph1"/>
              <w:numPr>
                <w:ilvl w:val="0"/>
                <w:numId w:val="11"/>
              </w:numPr>
              <w:ind w:left="394"/>
              <w:jc w:val="both"/>
              <w:rPr>
                <w:sz w:val="22"/>
                <w:szCs w:val="22"/>
              </w:rPr>
            </w:pPr>
            <w:r w:rsidRPr="00814B7E">
              <w:rPr>
                <w:b/>
                <w:sz w:val="22"/>
                <w:szCs w:val="22"/>
              </w:rPr>
              <w:t>Низкий:</w:t>
            </w:r>
            <w:r w:rsidRPr="00814B7E">
              <w:rPr>
                <w:sz w:val="22"/>
                <w:szCs w:val="22"/>
              </w:rPr>
              <w:t xml:space="preserve"> Неполадка приводит к незначительным или нулевым последствиям для Вашей деятельности, или найден способ </w:t>
            </w:r>
            <w:proofErr w:type="gramStart"/>
            <w:r w:rsidRPr="00814B7E">
              <w:rPr>
                <w:sz w:val="22"/>
                <w:szCs w:val="22"/>
              </w:rPr>
              <w:t>обойти</w:t>
            </w:r>
            <w:proofErr w:type="gramEnd"/>
            <w:r w:rsidRPr="00814B7E">
              <w:rPr>
                <w:sz w:val="22"/>
                <w:szCs w:val="22"/>
              </w:rPr>
              <w:t xml:space="preserve"> эту неполадку.</w:t>
            </w:r>
          </w:p>
          <w:p w:rsidR="00D25C69" w:rsidRPr="00814B7E" w:rsidRDefault="00D25C69" w:rsidP="00A737E1">
            <w:pPr>
              <w:jc w:val="center"/>
              <w:rPr>
                <w:b/>
                <w:bCs/>
                <w:sz w:val="22"/>
                <w:szCs w:val="22"/>
              </w:rPr>
            </w:pPr>
          </w:p>
        </w:tc>
      </w:tr>
      <w:tr w:rsidR="00D25C69" w:rsidRPr="00814B7E" w:rsidTr="00A737E1">
        <w:tc>
          <w:tcPr>
            <w:tcW w:w="5002" w:type="dxa"/>
          </w:tcPr>
          <w:p w:rsidR="00D25C69" w:rsidRPr="00814B7E" w:rsidRDefault="00D25C69" w:rsidP="00A737E1">
            <w:pPr>
              <w:rPr>
                <w:sz w:val="22"/>
                <w:szCs w:val="22"/>
              </w:rPr>
            </w:pPr>
            <w:bookmarkStart w:id="49" w:name="bookmark38"/>
            <w:bookmarkStart w:id="50" w:name="bookmark39"/>
            <w:r w:rsidRPr="00814B7E">
              <w:rPr>
                <w:sz w:val="22"/>
                <w:szCs w:val="22"/>
              </w:rPr>
              <w:t>После получения Ваша Заявка на обслуживание и соответствующая предложенная категория срочности рассматривается Группой поддержки ДС. Вы можете обсудить ситуацию с Группой поддержки ДС до момента окончательного отнесения Заявки на обслуживание Группой поддержки ДС к одной из категорий срочности.</w:t>
            </w:r>
          </w:p>
          <w:bookmarkEnd w:id="49"/>
          <w:bookmarkEnd w:id="50"/>
          <w:p w:rsidR="00D25C69" w:rsidRPr="00814B7E" w:rsidRDefault="00D25C69" w:rsidP="00A737E1">
            <w:pPr>
              <w:rPr>
                <w:b/>
                <w:bCs/>
                <w:sz w:val="22"/>
                <w:szCs w:val="22"/>
              </w:rPr>
            </w:pPr>
          </w:p>
        </w:tc>
      </w:tr>
      <w:tr w:rsidR="00D25C69" w:rsidRPr="00814B7E" w:rsidTr="00A737E1">
        <w:tc>
          <w:tcPr>
            <w:tcW w:w="5002" w:type="dxa"/>
          </w:tcPr>
          <w:p w:rsidR="00D25C69" w:rsidRPr="00814B7E" w:rsidRDefault="00D25C69" w:rsidP="00A737E1">
            <w:pPr>
              <w:pStyle w:val="Default"/>
              <w:rPr>
                <w:rFonts w:ascii="Times New Roman" w:hAnsi="Times New Roman" w:cs="Times New Roman"/>
                <w:b/>
                <w:bCs/>
                <w:color w:val="auto"/>
                <w:sz w:val="22"/>
                <w:szCs w:val="22"/>
                <w:lang w:val="en-US"/>
              </w:rPr>
            </w:pPr>
            <w:bookmarkStart w:id="51" w:name="_Toc330979078"/>
            <w:r w:rsidRPr="00814B7E">
              <w:rPr>
                <w:rFonts w:ascii="Times New Roman" w:hAnsi="Times New Roman" w:cs="Times New Roman"/>
                <w:b/>
                <w:bCs/>
                <w:color w:val="auto"/>
                <w:sz w:val="22"/>
                <w:szCs w:val="22"/>
                <w:lang w:val="en-US"/>
              </w:rPr>
              <w:lastRenderedPageBreak/>
              <w:t xml:space="preserve">5.2 </w:t>
            </w:r>
            <w:r w:rsidRPr="00814B7E">
              <w:rPr>
                <w:rFonts w:ascii="Times New Roman" w:hAnsi="Times New Roman" w:cs="Times New Roman"/>
                <w:b/>
                <w:bCs/>
                <w:color w:val="auto"/>
                <w:sz w:val="22"/>
                <w:szCs w:val="22"/>
                <w:lang w:val="en-US"/>
              </w:rPr>
              <w:tab/>
            </w:r>
            <w:proofErr w:type="spellStart"/>
            <w:r w:rsidRPr="00814B7E">
              <w:rPr>
                <w:rFonts w:ascii="Times New Roman" w:hAnsi="Times New Roman" w:cs="Times New Roman"/>
                <w:b/>
                <w:bCs/>
                <w:color w:val="auto"/>
                <w:sz w:val="22"/>
                <w:szCs w:val="22"/>
                <w:lang w:val="en-US"/>
              </w:rPr>
              <w:t>Ориентировочное</w:t>
            </w:r>
            <w:proofErr w:type="spellEnd"/>
            <w:r w:rsidRPr="00814B7E">
              <w:rPr>
                <w:rFonts w:ascii="Times New Roman" w:hAnsi="Times New Roman" w:cs="Times New Roman"/>
                <w:b/>
                <w:bCs/>
                <w:color w:val="auto"/>
                <w:sz w:val="22"/>
                <w:szCs w:val="22"/>
                <w:lang w:val="en-US"/>
              </w:rPr>
              <w:t xml:space="preserve"> </w:t>
            </w:r>
            <w:proofErr w:type="spellStart"/>
            <w:r w:rsidRPr="00814B7E">
              <w:rPr>
                <w:rFonts w:ascii="Times New Roman" w:hAnsi="Times New Roman" w:cs="Times New Roman"/>
                <w:b/>
                <w:bCs/>
                <w:color w:val="auto"/>
                <w:sz w:val="22"/>
                <w:szCs w:val="22"/>
                <w:lang w:val="en-US"/>
              </w:rPr>
              <w:t>Время</w:t>
            </w:r>
            <w:proofErr w:type="spellEnd"/>
            <w:r w:rsidRPr="00814B7E">
              <w:rPr>
                <w:rFonts w:ascii="Times New Roman" w:hAnsi="Times New Roman" w:cs="Times New Roman"/>
                <w:b/>
                <w:bCs/>
                <w:color w:val="auto"/>
                <w:sz w:val="22"/>
                <w:szCs w:val="22"/>
                <w:lang w:val="en-US"/>
              </w:rPr>
              <w:t xml:space="preserve"> </w:t>
            </w:r>
            <w:proofErr w:type="spellStart"/>
            <w:r w:rsidRPr="00814B7E">
              <w:rPr>
                <w:rFonts w:ascii="Times New Roman" w:hAnsi="Times New Roman" w:cs="Times New Roman"/>
                <w:b/>
                <w:bCs/>
                <w:color w:val="auto"/>
                <w:sz w:val="22"/>
                <w:szCs w:val="22"/>
                <w:lang w:val="en-US"/>
              </w:rPr>
              <w:t>оперативного</w:t>
            </w:r>
            <w:proofErr w:type="spellEnd"/>
            <w:r w:rsidRPr="00814B7E">
              <w:rPr>
                <w:rFonts w:ascii="Times New Roman" w:hAnsi="Times New Roman" w:cs="Times New Roman"/>
                <w:b/>
                <w:bCs/>
                <w:color w:val="auto"/>
                <w:sz w:val="22"/>
                <w:szCs w:val="22"/>
                <w:lang w:val="en-US"/>
              </w:rPr>
              <w:t xml:space="preserve"> </w:t>
            </w:r>
            <w:proofErr w:type="spellStart"/>
            <w:r w:rsidRPr="00814B7E">
              <w:rPr>
                <w:rFonts w:ascii="Times New Roman" w:hAnsi="Times New Roman" w:cs="Times New Roman"/>
                <w:b/>
                <w:bCs/>
                <w:color w:val="auto"/>
                <w:sz w:val="22"/>
                <w:szCs w:val="22"/>
                <w:lang w:val="en-US"/>
              </w:rPr>
              <w:t>ответа</w:t>
            </w:r>
            <w:bookmarkEnd w:id="51"/>
            <w:proofErr w:type="spellEnd"/>
          </w:p>
          <w:p w:rsidR="00D25C69" w:rsidRPr="00814B7E" w:rsidRDefault="00D25C69" w:rsidP="00A737E1">
            <w:pPr>
              <w:pStyle w:val="Default"/>
              <w:rPr>
                <w:rFonts w:ascii="Times New Roman" w:hAnsi="Times New Roman" w:cs="Times New Roman"/>
                <w:b/>
                <w:bCs/>
                <w:color w:val="auto"/>
                <w:sz w:val="22"/>
                <w:szCs w:val="22"/>
                <w:lang w:val="en-US"/>
              </w:rPr>
            </w:pPr>
          </w:p>
        </w:tc>
      </w:tr>
      <w:tr w:rsidR="00D25C69" w:rsidRPr="00814B7E" w:rsidTr="00A737E1">
        <w:tc>
          <w:tcPr>
            <w:tcW w:w="5002" w:type="dxa"/>
          </w:tcPr>
          <w:p w:rsidR="00D25C69" w:rsidRPr="00814B7E" w:rsidRDefault="00D25C69" w:rsidP="00A737E1">
            <w:pPr>
              <w:jc w:val="both"/>
              <w:rPr>
                <w:sz w:val="22"/>
                <w:szCs w:val="22"/>
              </w:rPr>
            </w:pPr>
            <w:r w:rsidRPr="00814B7E">
              <w:rPr>
                <w:sz w:val="22"/>
                <w:szCs w:val="22"/>
              </w:rPr>
              <w:t>Группа поддержки ДС прилагает разумные, с коммерческой точки зрения, усилия для решения вопроса по Заявке на обслуживание с учетом присвоенной категории срочности. При этом Группа поддержки ДС не берет на себя обязательств исправить или найти решение по любой проблеме из Заявки на обслуживание.</w:t>
            </w:r>
          </w:p>
          <w:p w:rsidR="00D25C69" w:rsidRPr="00814B7E" w:rsidRDefault="00D25C69" w:rsidP="00A737E1">
            <w:pPr>
              <w:jc w:val="center"/>
              <w:rPr>
                <w:b/>
                <w:bCs/>
                <w:sz w:val="22"/>
                <w:szCs w:val="22"/>
              </w:rPr>
            </w:pPr>
          </w:p>
        </w:tc>
      </w:tr>
      <w:tr w:rsidR="00D25C69" w:rsidRPr="00814B7E" w:rsidTr="00A737E1">
        <w:tc>
          <w:tcPr>
            <w:tcW w:w="5002" w:type="dxa"/>
          </w:tcPr>
          <w:tbl>
            <w:tblPr>
              <w:tblW w:w="0" w:type="auto"/>
              <w:jc w:val="center"/>
              <w:tblLayout w:type="fixed"/>
              <w:tblCellMar>
                <w:left w:w="10" w:type="dxa"/>
                <w:right w:w="10" w:type="dxa"/>
              </w:tblCellMar>
              <w:tblLook w:val="00A0" w:firstRow="1" w:lastRow="0" w:firstColumn="1" w:lastColumn="0" w:noHBand="0" w:noVBand="0"/>
            </w:tblPr>
            <w:tblGrid>
              <w:gridCol w:w="1823"/>
              <w:gridCol w:w="2439"/>
            </w:tblGrid>
            <w:tr w:rsidR="00D25C69" w:rsidRPr="00814B7E" w:rsidTr="00A737E1">
              <w:trPr>
                <w:trHeight w:val="526"/>
                <w:jc w:val="center"/>
              </w:trPr>
              <w:tc>
                <w:tcPr>
                  <w:tcW w:w="1823" w:type="dxa"/>
                  <w:tcBorders>
                    <w:top w:val="single" w:sz="4" w:space="0" w:color="auto"/>
                    <w:left w:val="single" w:sz="4" w:space="0" w:color="auto"/>
                    <w:bottom w:val="single" w:sz="4" w:space="0" w:color="auto"/>
                    <w:right w:val="single" w:sz="4" w:space="0" w:color="auto"/>
                  </w:tcBorders>
                  <w:shd w:val="clear" w:color="auto" w:fill="FFFFFF"/>
                </w:tcPr>
                <w:p w:rsidR="00D25C69" w:rsidRPr="00814B7E" w:rsidRDefault="00D25C69" w:rsidP="00A737E1">
                  <w:pPr>
                    <w:ind w:left="149"/>
                    <w:rPr>
                      <w:sz w:val="22"/>
                      <w:szCs w:val="22"/>
                    </w:rPr>
                  </w:pPr>
                  <w:r w:rsidRPr="00814B7E">
                    <w:rPr>
                      <w:b/>
                      <w:sz w:val="22"/>
                      <w:szCs w:val="22"/>
                    </w:rPr>
                    <w:t>Уровень срочности</w:t>
                  </w:r>
                </w:p>
              </w:tc>
              <w:tc>
                <w:tcPr>
                  <w:tcW w:w="2439" w:type="dxa"/>
                  <w:tcBorders>
                    <w:top w:val="single" w:sz="4" w:space="0" w:color="auto"/>
                    <w:left w:val="single" w:sz="4" w:space="0" w:color="auto"/>
                    <w:bottom w:val="single" w:sz="4" w:space="0" w:color="auto"/>
                    <w:right w:val="single" w:sz="4" w:space="0" w:color="auto"/>
                  </w:tcBorders>
                  <w:shd w:val="clear" w:color="auto" w:fill="FFFFFF"/>
                </w:tcPr>
                <w:p w:rsidR="00D25C69" w:rsidRPr="00814B7E" w:rsidRDefault="00D25C69" w:rsidP="00A737E1">
                  <w:pPr>
                    <w:ind w:left="149"/>
                    <w:rPr>
                      <w:sz w:val="22"/>
                      <w:szCs w:val="22"/>
                    </w:rPr>
                  </w:pPr>
                  <w:r w:rsidRPr="00814B7E">
                    <w:rPr>
                      <w:b/>
                      <w:sz w:val="22"/>
                      <w:szCs w:val="22"/>
                    </w:rPr>
                    <w:t>Время оперативного ответа</w:t>
                  </w:r>
                </w:p>
              </w:tc>
            </w:tr>
            <w:tr w:rsidR="00D25C69" w:rsidRPr="00814B7E" w:rsidTr="00A737E1">
              <w:trPr>
                <w:trHeight w:val="531"/>
                <w:jc w:val="center"/>
              </w:trPr>
              <w:tc>
                <w:tcPr>
                  <w:tcW w:w="1823" w:type="dxa"/>
                  <w:tcBorders>
                    <w:top w:val="single" w:sz="4" w:space="0" w:color="auto"/>
                    <w:left w:val="single" w:sz="4" w:space="0" w:color="auto"/>
                    <w:bottom w:val="single" w:sz="4" w:space="0" w:color="auto"/>
                    <w:right w:val="single" w:sz="4" w:space="0" w:color="auto"/>
                  </w:tcBorders>
                  <w:shd w:val="clear" w:color="auto" w:fill="FFFFFF"/>
                </w:tcPr>
                <w:p w:rsidR="00D25C69" w:rsidRPr="00814B7E" w:rsidRDefault="00D25C69" w:rsidP="00A737E1">
                  <w:pPr>
                    <w:ind w:left="149"/>
                    <w:rPr>
                      <w:sz w:val="22"/>
                      <w:szCs w:val="22"/>
                    </w:rPr>
                  </w:pPr>
                  <w:r w:rsidRPr="00814B7E">
                    <w:rPr>
                      <w:b/>
                      <w:sz w:val="22"/>
                      <w:szCs w:val="22"/>
                    </w:rPr>
                    <w:t>Максимальный</w:t>
                  </w:r>
                </w:p>
              </w:tc>
              <w:tc>
                <w:tcPr>
                  <w:tcW w:w="2439" w:type="dxa"/>
                  <w:tcBorders>
                    <w:top w:val="single" w:sz="4" w:space="0" w:color="auto"/>
                    <w:left w:val="single" w:sz="4" w:space="0" w:color="auto"/>
                    <w:bottom w:val="single" w:sz="4" w:space="0" w:color="auto"/>
                    <w:right w:val="single" w:sz="4" w:space="0" w:color="auto"/>
                  </w:tcBorders>
                  <w:shd w:val="clear" w:color="auto" w:fill="FFFFFF"/>
                </w:tcPr>
                <w:p w:rsidR="00D25C69" w:rsidRPr="00814B7E" w:rsidRDefault="00D25C69" w:rsidP="00A737E1">
                  <w:pPr>
                    <w:ind w:left="149"/>
                    <w:rPr>
                      <w:sz w:val="22"/>
                      <w:szCs w:val="22"/>
                    </w:rPr>
                  </w:pPr>
                  <w:r w:rsidRPr="00814B7E">
                    <w:rPr>
                      <w:sz w:val="22"/>
                      <w:szCs w:val="22"/>
                    </w:rPr>
                    <w:t>2 рабочих часа</w:t>
                  </w:r>
                </w:p>
              </w:tc>
            </w:tr>
            <w:tr w:rsidR="00D25C69" w:rsidRPr="00814B7E" w:rsidTr="00A737E1">
              <w:trPr>
                <w:trHeight w:val="361"/>
                <w:jc w:val="center"/>
              </w:trPr>
              <w:tc>
                <w:tcPr>
                  <w:tcW w:w="1823" w:type="dxa"/>
                  <w:tcBorders>
                    <w:top w:val="single" w:sz="4" w:space="0" w:color="auto"/>
                    <w:left w:val="single" w:sz="4" w:space="0" w:color="auto"/>
                    <w:bottom w:val="single" w:sz="4" w:space="0" w:color="auto"/>
                    <w:right w:val="single" w:sz="4" w:space="0" w:color="auto"/>
                  </w:tcBorders>
                  <w:shd w:val="clear" w:color="auto" w:fill="FFFFFF"/>
                </w:tcPr>
                <w:p w:rsidR="00D25C69" w:rsidRPr="00814B7E" w:rsidRDefault="00D25C69" w:rsidP="00A737E1">
                  <w:pPr>
                    <w:ind w:left="149"/>
                    <w:rPr>
                      <w:sz w:val="22"/>
                      <w:szCs w:val="22"/>
                    </w:rPr>
                  </w:pPr>
                  <w:r w:rsidRPr="00814B7E">
                    <w:rPr>
                      <w:b/>
                      <w:sz w:val="22"/>
                      <w:szCs w:val="22"/>
                    </w:rPr>
                    <w:t>Высокий</w:t>
                  </w:r>
                </w:p>
              </w:tc>
              <w:tc>
                <w:tcPr>
                  <w:tcW w:w="2439" w:type="dxa"/>
                  <w:tcBorders>
                    <w:top w:val="single" w:sz="4" w:space="0" w:color="auto"/>
                    <w:left w:val="single" w:sz="4" w:space="0" w:color="auto"/>
                    <w:bottom w:val="single" w:sz="4" w:space="0" w:color="auto"/>
                    <w:right w:val="single" w:sz="4" w:space="0" w:color="auto"/>
                  </w:tcBorders>
                  <w:shd w:val="clear" w:color="auto" w:fill="FFFFFF"/>
                </w:tcPr>
                <w:p w:rsidR="00D25C69" w:rsidRPr="00814B7E" w:rsidRDefault="00D25C69" w:rsidP="00A737E1">
                  <w:pPr>
                    <w:ind w:left="149"/>
                    <w:rPr>
                      <w:sz w:val="22"/>
                      <w:szCs w:val="22"/>
                    </w:rPr>
                  </w:pPr>
                  <w:r w:rsidRPr="00814B7E">
                    <w:rPr>
                      <w:sz w:val="22"/>
                      <w:szCs w:val="22"/>
                    </w:rPr>
                    <w:t>4 рабочих часа</w:t>
                  </w:r>
                </w:p>
              </w:tc>
            </w:tr>
            <w:tr w:rsidR="00D25C69" w:rsidRPr="00814B7E" w:rsidTr="00A737E1">
              <w:trPr>
                <w:trHeight w:val="535"/>
                <w:jc w:val="center"/>
              </w:trPr>
              <w:tc>
                <w:tcPr>
                  <w:tcW w:w="1823" w:type="dxa"/>
                  <w:tcBorders>
                    <w:top w:val="single" w:sz="4" w:space="0" w:color="auto"/>
                    <w:left w:val="single" w:sz="4" w:space="0" w:color="auto"/>
                    <w:bottom w:val="single" w:sz="4" w:space="0" w:color="auto"/>
                    <w:right w:val="single" w:sz="4" w:space="0" w:color="auto"/>
                  </w:tcBorders>
                  <w:shd w:val="clear" w:color="auto" w:fill="FFFFFF"/>
                </w:tcPr>
                <w:p w:rsidR="00D25C69" w:rsidRPr="00814B7E" w:rsidRDefault="00D25C69" w:rsidP="00A737E1">
                  <w:pPr>
                    <w:ind w:left="149"/>
                    <w:rPr>
                      <w:sz w:val="22"/>
                      <w:szCs w:val="22"/>
                    </w:rPr>
                  </w:pPr>
                  <w:r w:rsidRPr="00814B7E">
                    <w:rPr>
                      <w:b/>
                      <w:sz w:val="22"/>
                      <w:szCs w:val="22"/>
                    </w:rPr>
                    <w:t>Средний</w:t>
                  </w:r>
                </w:p>
              </w:tc>
              <w:tc>
                <w:tcPr>
                  <w:tcW w:w="2439" w:type="dxa"/>
                  <w:tcBorders>
                    <w:top w:val="single" w:sz="4" w:space="0" w:color="auto"/>
                    <w:left w:val="single" w:sz="4" w:space="0" w:color="auto"/>
                    <w:bottom w:val="single" w:sz="4" w:space="0" w:color="auto"/>
                    <w:right w:val="single" w:sz="4" w:space="0" w:color="auto"/>
                  </w:tcBorders>
                  <w:shd w:val="clear" w:color="auto" w:fill="FFFFFF"/>
                </w:tcPr>
                <w:p w:rsidR="00D25C69" w:rsidRPr="00814B7E" w:rsidRDefault="00D25C69" w:rsidP="00A737E1">
                  <w:pPr>
                    <w:ind w:left="149"/>
                    <w:rPr>
                      <w:sz w:val="22"/>
                      <w:szCs w:val="22"/>
                    </w:rPr>
                  </w:pPr>
                  <w:r w:rsidRPr="00814B7E">
                    <w:rPr>
                      <w:sz w:val="22"/>
                      <w:szCs w:val="22"/>
                    </w:rPr>
                    <w:t>8 рабочих часов</w:t>
                  </w:r>
                </w:p>
              </w:tc>
            </w:tr>
            <w:tr w:rsidR="00D25C69" w:rsidRPr="00814B7E" w:rsidTr="00A737E1">
              <w:trPr>
                <w:trHeight w:val="437"/>
                <w:jc w:val="center"/>
              </w:trPr>
              <w:tc>
                <w:tcPr>
                  <w:tcW w:w="1823" w:type="dxa"/>
                  <w:tcBorders>
                    <w:top w:val="single" w:sz="4" w:space="0" w:color="auto"/>
                    <w:left w:val="single" w:sz="4" w:space="0" w:color="auto"/>
                    <w:bottom w:val="single" w:sz="4" w:space="0" w:color="auto"/>
                    <w:right w:val="single" w:sz="4" w:space="0" w:color="auto"/>
                  </w:tcBorders>
                  <w:shd w:val="clear" w:color="auto" w:fill="FFFFFF"/>
                </w:tcPr>
                <w:p w:rsidR="00D25C69" w:rsidRPr="00814B7E" w:rsidRDefault="00D25C69" w:rsidP="00A737E1">
                  <w:pPr>
                    <w:ind w:left="149"/>
                    <w:rPr>
                      <w:sz w:val="22"/>
                      <w:szCs w:val="22"/>
                    </w:rPr>
                  </w:pPr>
                  <w:r w:rsidRPr="00814B7E">
                    <w:rPr>
                      <w:b/>
                      <w:sz w:val="22"/>
                      <w:szCs w:val="22"/>
                    </w:rPr>
                    <w:t>Низкий</w:t>
                  </w:r>
                </w:p>
              </w:tc>
              <w:tc>
                <w:tcPr>
                  <w:tcW w:w="2439" w:type="dxa"/>
                  <w:tcBorders>
                    <w:top w:val="single" w:sz="4" w:space="0" w:color="auto"/>
                    <w:left w:val="single" w:sz="4" w:space="0" w:color="auto"/>
                    <w:bottom w:val="single" w:sz="4" w:space="0" w:color="auto"/>
                    <w:right w:val="single" w:sz="4" w:space="0" w:color="auto"/>
                  </w:tcBorders>
                  <w:shd w:val="clear" w:color="auto" w:fill="FFFFFF"/>
                </w:tcPr>
                <w:p w:rsidR="00D25C69" w:rsidRPr="00814B7E" w:rsidRDefault="00D25C69" w:rsidP="00A737E1">
                  <w:pPr>
                    <w:ind w:left="149"/>
                    <w:rPr>
                      <w:sz w:val="22"/>
                      <w:szCs w:val="22"/>
                    </w:rPr>
                  </w:pPr>
                  <w:r w:rsidRPr="00814B7E">
                    <w:rPr>
                      <w:sz w:val="22"/>
                      <w:szCs w:val="22"/>
                    </w:rPr>
                    <w:t>2 рабочих дня</w:t>
                  </w:r>
                </w:p>
              </w:tc>
            </w:tr>
          </w:tbl>
          <w:p w:rsidR="00D25C69" w:rsidRPr="00814B7E" w:rsidRDefault="00D25C69" w:rsidP="00A737E1">
            <w:pPr>
              <w:jc w:val="center"/>
              <w:rPr>
                <w:b/>
                <w:bCs/>
                <w:sz w:val="22"/>
                <w:szCs w:val="22"/>
                <w:lang w:val="en-US"/>
              </w:rPr>
            </w:pPr>
          </w:p>
        </w:tc>
      </w:tr>
      <w:tr w:rsidR="00D25C69" w:rsidRPr="00814B7E" w:rsidTr="00A737E1">
        <w:tc>
          <w:tcPr>
            <w:tcW w:w="5002" w:type="dxa"/>
          </w:tcPr>
          <w:p w:rsidR="00D25C69" w:rsidRPr="00814B7E" w:rsidRDefault="00D25C69" w:rsidP="00A737E1">
            <w:pPr>
              <w:pStyle w:val="Default"/>
              <w:rPr>
                <w:rFonts w:ascii="Times New Roman" w:hAnsi="Times New Roman" w:cs="Times New Roman"/>
                <w:b/>
                <w:bCs/>
                <w:color w:val="auto"/>
                <w:sz w:val="22"/>
                <w:szCs w:val="22"/>
                <w:lang w:val="en-US"/>
              </w:rPr>
            </w:pPr>
            <w:bookmarkStart w:id="52" w:name="_Toc330979079"/>
            <w:bookmarkStart w:id="53" w:name="bookmark40"/>
            <w:bookmarkStart w:id="54" w:name="bookmark41"/>
            <w:r w:rsidRPr="00814B7E">
              <w:rPr>
                <w:rFonts w:ascii="Times New Roman" w:hAnsi="Times New Roman" w:cs="Times New Roman"/>
                <w:b/>
                <w:bCs/>
                <w:color w:val="auto"/>
                <w:sz w:val="22"/>
                <w:szCs w:val="22"/>
                <w:lang w:val="en-US"/>
              </w:rPr>
              <w:t xml:space="preserve">5.3 </w:t>
            </w:r>
            <w:r w:rsidRPr="00814B7E">
              <w:rPr>
                <w:rFonts w:ascii="Times New Roman" w:hAnsi="Times New Roman" w:cs="Times New Roman"/>
                <w:b/>
                <w:bCs/>
                <w:color w:val="auto"/>
                <w:sz w:val="22"/>
                <w:szCs w:val="22"/>
                <w:lang w:val="en-US"/>
              </w:rPr>
              <w:tab/>
            </w:r>
            <w:proofErr w:type="spellStart"/>
            <w:r w:rsidRPr="00814B7E">
              <w:rPr>
                <w:rFonts w:ascii="Times New Roman" w:hAnsi="Times New Roman" w:cs="Times New Roman"/>
                <w:b/>
                <w:bCs/>
                <w:color w:val="auto"/>
                <w:sz w:val="22"/>
                <w:szCs w:val="22"/>
                <w:lang w:val="en-US"/>
              </w:rPr>
              <w:t>Ориентировочное</w:t>
            </w:r>
            <w:proofErr w:type="spellEnd"/>
            <w:r w:rsidRPr="00814B7E">
              <w:rPr>
                <w:rFonts w:ascii="Times New Roman" w:hAnsi="Times New Roman" w:cs="Times New Roman"/>
                <w:b/>
                <w:bCs/>
                <w:color w:val="auto"/>
                <w:sz w:val="22"/>
                <w:szCs w:val="22"/>
                <w:lang w:val="en-US"/>
              </w:rPr>
              <w:t xml:space="preserve"> </w:t>
            </w:r>
            <w:proofErr w:type="spellStart"/>
            <w:r w:rsidRPr="00814B7E">
              <w:rPr>
                <w:rFonts w:ascii="Times New Roman" w:hAnsi="Times New Roman" w:cs="Times New Roman"/>
                <w:b/>
                <w:bCs/>
                <w:color w:val="auto"/>
                <w:sz w:val="22"/>
                <w:szCs w:val="22"/>
                <w:lang w:val="en-US"/>
              </w:rPr>
              <w:t>закрытие</w:t>
            </w:r>
            <w:proofErr w:type="spellEnd"/>
            <w:r w:rsidRPr="00814B7E">
              <w:rPr>
                <w:rFonts w:ascii="Times New Roman" w:hAnsi="Times New Roman" w:cs="Times New Roman"/>
                <w:b/>
                <w:bCs/>
                <w:color w:val="auto"/>
                <w:sz w:val="22"/>
                <w:szCs w:val="22"/>
                <w:lang w:val="en-US"/>
              </w:rPr>
              <w:t xml:space="preserve"> </w:t>
            </w:r>
            <w:proofErr w:type="spellStart"/>
            <w:r w:rsidRPr="00814B7E">
              <w:rPr>
                <w:rFonts w:ascii="Times New Roman" w:hAnsi="Times New Roman" w:cs="Times New Roman"/>
                <w:b/>
                <w:bCs/>
                <w:color w:val="auto"/>
                <w:sz w:val="22"/>
                <w:szCs w:val="22"/>
                <w:lang w:val="en-US"/>
              </w:rPr>
              <w:t>Заявки</w:t>
            </w:r>
            <w:proofErr w:type="spellEnd"/>
            <w:r w:rsidRPr="00814B7E">
              <w:rPr>
                <w:rFonts w:ascii="Times New Roman" w:hAnsi="Times New Roman" w:cs="Times New Roman"/>
                <w:b/>
                <w:bCs/>
                <w:color w:val="auto"/>
                <w:sz w:val="22"/>
                <w:szCs w:val="22"/>
                <w:lang w:val="en-US"/>
              </w:rPr>
              <w:t xml:space="preserve"> </w:t>
            </w:r>
            <w:proofErr w:type="spellStart"/>
            <w:r w:rsidRPr="00814B7E">
              <w:rPr>
                <w:rFonts w:ascii="Times New Roman" w:hAnsi="Times New Roman" w:cs="Times New Roman"/>
                <w:b/>
                <w:bCs/>
                <w:color w:val="auto"/>
                <w:sz w:val="22"/>
                <w:szCs w:val="22"/>
                <w:lang w:val="en-US"/>
              </w:rPr>
              <w:t>на</w:t>
            </w:r>
            <w:proofErr w:type="spellEnd"/>
            <w:r w:rsidRPr="00814B7E">
              <w:rPr>
                <w:rFonts w:ascii="Times New Roman" w:hAnsi="Times New Roman" w:cs="Times New Roman"/>
                <w:b/>
                <w:bCs/>
                <w:color w:val="auto"/>
                <w:sz w:val="22"/>
                <w:szCs w:val="22"/>
                <w:lang w:val="en-US"/>
              </w:rPr>
              <w:t xml:space="preserve"> </w:t>
            </w:r>
            <w:proofErr w:type="spellStart"/>
            <w:r w:rsidRPr="00814B7E">
              <w:rPr>
                <w:rFonts w:ascii="Times New Roman" w:hAnsi="Times New Roman" w:cs="Times New Roman"/>
                <w:b/>
                <w:bCs/>
                <w:color w:val="auto"/>
                <w:sz w:val="22"/>
                <w:szCs w:val="22"/>
                <w:lang w:val="en-US"/>
              </w:rPr>
              <w:t>обслуживание</w:t>
            </w:r>
            <w:bookmarkEnd w:id="52"/>
            <w:proofErr w:type="spellEnd"/>
          </w:p>
          <w:bookmarkEnd w:id="53"/>
          <w:bookmarkEnd w:id="54"/>
          <w:p w:rsidR="00D25C69" w:rsidRPr="00814B7E" w:rsidRDefault="00D25C69" w:rsidP="00A737E1">
            <w:pPr>
              <w:pStyle w:val="Default"/>
              <w:rPr>
                <w:rFonts w:ascii="Times New Roman" w:hAnsi="Times New Roman" w:cs="Times New Roman"/>
                <w:b/>
                <w:bCs/>
                <w:color w:val="auto"/>
                <w:sz w:val="22"/>
                <w:szCs w:val="22"/>
                <w:lang w:val="en-US"/>
              </w:rPr>
            </w:pPr>
          </w:p>
        </w:tc>
      </w:tr>
      <w:tr w:rsidR="00D25C69" w:rsidRPr="00814B7E" w:rsidTr="00A737E1">
        <w:tc>
          <w:tcPr>
            <w:tcW w:w="5002" w:type="dxa"/>
          </w:tcPr>
          <w:p w:rsidR="00D25C69" w:rsidRPr="00814B7E" w:rsidRDefault="00D25C69" w:rsidP="00A737E1">
            <w:pPr>
              <w:rPr>
                <w:sz w:val="22"/>
                <w:szCs w:val="22"/>
              </w:rPr>
            </w:pPr>
            <w:r w:rsidRPr="00814B7E">
              <w:rPr>
                <w:sz w:val="22"/>
                <w:szCs w:val="22"/>
              </w:rPr>
              <w:t>Пакет изменений содержит исправления кода, которые могут включать в себя исправления Вашего Дефекта. ДС анализирует Заявку на обслуживание и определяет, каким образом ее надлежит рассматривать с учетом категории срочности.</w:t>
            </w:r>
          </w:p>
          <w:p w:rsidR="00D25C69" w:rsidRPr="00814B7E" w:rsidRDefault="00D25C69" w:rsidP="00A737E1">
            <w:pPr>
              <w:rPr>
                <w:b/>
                <w:bCs/>
                <w:sz w:val="22"/>
                <w:szCs w:val="22"/>
              </w:rPr>
            </w:pPr>
          </w:p>
        </w:tc>
      </w:tr>
      <w:tr w:rsidR="00D25C69" w:rsidRPr="00814B7E" w:rsidTr="00A737E1">
        <w:tc>
          <w:tcPr>
            <w:tcW w:w="5002" w:type="dxa"/>
          </w:tcPr>
          <w:p w:rsidR="00D25C69" w:rsidRPr="00814B7E" w:rsidRDefault="00D25C69" w:rsidP="00A737E1">
            <w:pPr>
              <w:pStyle w:val="ListParagraph1"/>
              <w:numPr>
                <w:ilvl w:val="1"/>
                <w:numId w:val="10"/>
              </w:numPr>
              <w:ind w:left="574"/>
              <w:jc w:val="both"/>
              <w:rPr>
                <w:sz w:val="22"/>
                <w:szCs w:val="22"/>
              </w:rPr>
            </w:pPr>
            <w:r w:rsidRPr="00814B7E">
              <w:rPr>
                <w:sz w:val="22"/>
                <w:szCs w:val="22"/>
              </w:rPr>
              <w:t xml:space="preserve">В том случае, если содержащая описание "Дефекта" Заявка на обслуживание отнесена к "максимальной" категории срочности, Пакет изменений может быть создан и направлен Вам в отношении имеющегося Выпуска или будущего Выпуска в соответствии с временными рамками, которые устанавливаются Компанией группы </w:t>
            </w:r>
            <w:r>
              <w:rPr>
                <w:sz w:val="22"/>
                <w:szCs w:val="22"/>
                <w:lang w:eastAsia="en-US"/>
              </w:rPr>
              <w:t>ДС</w:t>
            </w:r>
            <w:r w:rsidRPr="00814B7E">
              <w:rPr>
                <w:sz w:val="22"/>
                <w:szCs w:val="22"/>
              </w:rPr>
              <w:t xml:space="preserve">. В </w:t>
            </w:r>
            <w:proofErr w:type="gramStart"/>
            <w:r w:rsidRPr="00814B7E">
              <w:rPr>
                <w:sz w:val="22"/>
                <w:szCs w:val="22"/>
              </w:rPr>
              <w:t>закрытии</w:t>
            </w:r>
            <w:proofErr w:type="gramEnd"/>
            <w:r w:rsidRPr="00814B7E">
              <w:rPr>
                <w:sz w:val="22"/>
                <w:szCs w:val="22"/>
              </w:rPr>
              <w:t xml:space="preserve"> Заявки на обслуживание могут быть указаны отложенные исправления с кодом закрытия для обозначения планов по включению в будущий Выпуск.</w:t>
            </w:r>
          </w:p>
        </w:tc>
      </w:tr>
      <w:tr w:rsidR="00D25C69" w:rsidRPr="00814B7E" w:rsidTr="00A737E1">
        <w:tc>
          <w:tcPr>
            <w:tcW w:w="5002" w:type="dxa"/>
          </w:tcPr>
          <w:p w:rsidR="00D25C69" w:rsidRPr="00814B7E" w:rsidRDefault="00D25C69" w:rsidP="00A737E1">
            <w:pPr>
              <w:pStyle w:val="ListParagraph1"/>
              <w:numPr>
                <w:ilvl w:val="1"/>
                <w:numId w:val="10"/>
              </w:numPr>
              <w:ind w:left="574"/>
              <w:jc w:val="both"/>
              <w:rPr>
                <w:sz w:val="22"/>
                <w:szCs w:val="22"/>
              </w:rPr>
            </w:pPr>
            <w:r w:rsidRPr="00814B7E">
              <w:rPr>
                <w:sz w:val="22"/>
                <w:szCs w:val="22"/>
              </w:rPr>
              <w:t xml:space="preserve">В том случае, если содержащая описание "Дефекта" Заявка на обслуживание отнесена к "высокой", "средней" или "низкой" категории срочности, Компания группы </w:t>
            </w:r>
            <w:r>
              <w:rPr>
                <w:sz w:val="22"/>
                <w:szCs w:val="22"/>
                <w:lang w:eastAsia="en-US"/>
              </w:rPr>
              <w:t>ДС</w:t>
            </w:r>
            <w:r w:rsidRPr="00814B7E">
              <w:rPr>
                <w:sz w:val="22"/>
                <w:szCs w:val="22"/>
              </w:rPr>
              <w:t xml:space="preserve"> может отложить выпуск Пакета изменений до выхода будущего Выпуска. В </w:t>
            </w:r>
            <w:proofErr w:type="gramStart"/>
            <w:r w:rsidRPr="00814B7E">
              <w:rPr>
                <w:sz w:val="22"/>
                <w:szCs w:val="22"/>
              </w:rPr>
              <w:t>закрытии</w:t>
            </w:r>
            <w:proofErr w:type="gramEnd"/>
            <w:r w:rsidRPr="00814B7E">
              <w:rPr>
                <w:sz w:val="22"/>
                <w:szCs w:val="22"/>
              </w:rPr>
              <w:t xml:space="preserve"> Заявки на обслуживание могут быть указаны отложенные исправления с кодом закрытия для обозначения планов по включению в будущий Выпуск.</w:t>
            </w:r>
          </w:p>
          <w:p w:rsidR="00D25C69" w:rsidRPr="00814B7E" w:rsidRDefault="00D25C69" w:rsidP="00A737E1">
            <w:pPr>
              <w:jc w:val="center"/>
              <w:rPr>
                <w:b/>
                <w:bCs/>
                <w:sz w:val="22"/>
                <w:szCs w:val="22"/>
              </w:rPr>
            </w:pPr>
          </w:p>
        </w:tc>
      </w:tr>
      <w:tr w:rsidR="00D25C69" w:rsidRPr="00814B7E" w:rsidTr="00A737E1">
        <w:tc>
          <w:tcPr>
            <w:tcW w:w="5002" w:type="dxa"/>
          </w:tcPr>
          <w:p w:rsidR="00D25C69" w:rsidRPr="00814B7E" w:rsidRDefault="00D25C69" w:rsidP="00A737E1">
            <w:pPr>
              <w:rPr>
                <w:sz w:val="22"/>
                <w:szCs w:val="22"/>
              </w:rPr>
            </w:pPr>
            <w:bookmarkStart w:id="55" w:name="bookmark42"/>
            <w:bookmarkStart w:id="56" w:name="bookmark43"/>
            <w:r w:rsidRPr="00814B7E">
              <w:rPr>
                <w:sz w:val="22"/>
                <w:szCs w:val="22"/>
              </w:rPr>
              <w:t xml:space="preserve">После создания Заявки на обслуживание в отношении любых неполадок, соответствующая группа исследования и разработки компании ДС прилагает разумные с коммерческой точки зрения усилия для закрытия всех Заявок на обслуживание, содержащих описание Дефекта, с учетом категории </w:t>
            </w:r>
            <w:proofErr w:type="gramStart"/>
            <w:r w:rsidRPr="00814B7E">
              <w:rPr>
                <w:sz w:val="22"/>
                <w:szCs w:val="22"/>
              </w:rPr>
              <w:t>срочности</w:t>
            </w:r>
            <w:proofErr w:type="gramEnd"/>
            <w:r w:rsidRPr="00814B7E">
              <w:rPr>
                <w:sz w:val="22"/>
                <w:szCs w:val="22"/>
              </w:rPr>
              <w:t xml:space="preserve"> в течение установленного Компанией группы </w:t>
            </w:r>
            <w:r>
              <w:rPr>
                <w:sz w:val="22"/>
                <w:szCs w:val="22"/>
                <w:lang w:eastAsia="en-US"/>
              </w:rPr>
              <w:t>ДС</w:t>
            </w:r>
            <w:r w:rsidRPr="00814B7E" w:rsidDel="00C85A01">
              <w:rPr>
                <w:sz w:val="22"/>
                <w:szCs w:val="22"/>
              </w:rPr>
              <w:t xml:space="preserve"> </w:t>
            </w:r>
            <w:r w:rsidRPr="00814B7E">
              <w:rPr>
                <w:sz w:val="22"/>
                <w:szCs w:val="22"/>
              </w:rPr>
              <w:t>срока. При этом речь не идет об обязательстве исправить или найти решение любой описанной неполадки.</w:t>
            </w:r>
          </w:p>
          <w:bookmarkEnd w:id="55"/>
          <w:bookmarkEnd w:id="56"/>
          <w:p w:rsidR="00D25C69" w:rsidRPr="00814B7E" w:rsidRDefault="00D25C69" w:rsidP="00A737E1">
            <w:pPr>
              <w:rPr>
                <w:b/>
                <w:bCs/>
                <w:sz w:val="22"/>
                <w:szCs w:val="22"/>
              </w:rPr>
            </w:pPr>
          </w:p>
        </w:tc>
      </w:tr>
      <w:tr w:rsidR="00D25C69" w:rsidRPr="00814B7E" w:rsidTr="00A737E1">
        <w:tc>
          <w:tcPr>
            <w:tcW w:w="5002" w:type="dxa"/>
          </w:tcPr>
          <w:p w:rsidR="00D25C69" w:rsidRPr="00814B7E" w:rsidRDefault="00D25C69" w:rsidP="00A737E1">
            <w:pPr>
              <w:pStyle w:val="Default"/>
              <w:rPr>
                <w:rFonts w:ascii="Times New Roman" w:hAnsi="Times New Roman" w:cs="Times New Roman"/>
                <w:b/>
                <w:bCs/>
                <w:color w:val="auto"/>
                <w:sz w:val="22"/>
                <w:szCs w:val="22"/>
                <w:lang w:val="en-US"/>
              </w:rPr>
            </w:pPr>
            <w:bookmarkStart w:id="57" w:name="_Toc330979080"/>
            <w:r w:rsidRPr="00814B7E">
              <w:rPr>
                <w:rFonts w:ascii="Times New Roman" w:hAnsi="Times New Roman" w:cs="Times New Roman"/>
                <w:b/>
                <w:bCs/>
                <w:color w:val="auto"/>
                <w:sz w:val="22"/>
                <w:szCs w:val="22"/>
                <w:lang w:val="en-US"/>
              </w:rPr>
              <w:t xml:space="preserve">5.4 </w:t>
            </w:r>
            <w:r w:rsidRPr="00814B7E">
              <w:rPr>
                <w:rFonts w:ascii="Times New Roman" w:hAnsi="Times New Roman" w:cs="Times New Roman"/>
                <w:b/>
                <w:bCs/>
                <w:color w:val="auto"/>
                <w:sz w:val="22"/>
                <w:szCs w:val="22"/>
                <w:lang w:val="en-US"/>
              </w:rPr>
              <w:tab/>
            </w:r>
            <w:proofErr w:type="spellStart"/>
            <w:r w:rsidRPr="00814B7E">
              <w:rPr>
                <w:rFonts w:ascii="Times New Roman" w:hAnsi="Times New Roman" w:cs="Times New Roman"/>
                <w:b/>
                <w:bCs/>
                <w:color w:val="auto"/>
                <w:sz w:val="22"/>
                <w:szCs w:val="22"/>
                <w:lang w:val="en-US"/>
              </w:rPr>
              <w:t>Порядок</w:t>
            </w:r>
            <w:proofErr w:type="spellEnd"/>
            <w:r w:rsidRPr="00814B7E">
              <w:rPr>
                <w:rFonts w:ascii="Times New Roman" w:hAnsi="Times New Roman" w:cs="Times New Roman"/>
                <w:b/>
                <w:bCs/>
                <w:color w:val="auto"/>
                <w:sz w:val="22"/>
                <w:szCs w:val="22"/>
                <w:lang w:val="en-US"/>
              </w:rPr>
              <w:t xml:space="preserve"> </w:t>
            </w:r>
            <w:proofErr w:type="spellStart"/>
            <w:r w:rsidRPr="00814B7E">
              <w:rPr>
                <w:rFonts w:ascii="Times New Roman" w:hAnsi="Times New Roman" w:cs="Times New Roman"/>
                <w:b/>
                <w:bCs/>
                <w:color w:val="auto"/>
                <w:sz w:val="22"/>
                <w:szCs w:val="22"/>
                <w:lang w:val="en-US"/>
              </w:rPr>
              <w:t>эскалации</w:t>
            </w:r>
            <w:bookmarkEnd w:id="57"/>
            <w:proofErr w:type="spellEnd"/>
          </w:p>
          <w:p w:rsidR="00D25C69" w:rsidRPr="00814B7E" w:rsidRDefault="00D25C69" w:rsidP="00A737E1">
            <w:pPr>
              <w:pStyle w:val="Default"/>
              <w:rPr>
                <w:rFonts w:ascii="Times New Roman" w:hAnsi="Times New Roman" w:cs="Times New Roman"/>
                <w:b/>
                <w:bCs/>
                <w:color w:val="auto"/>
                <w:sz w:val="22"/>
                <w:szCs w:val="22"/>
                <w:lang w:val="en-US"/>
              </w:rPr>
            </w:pPr>
          </w:p>
        </w:tc>
      </w:tr>
      <w:tr w:rsidR="00D25C69" w:rsidRPr="00814B7E" w:rsidTr="00A737E1">
        <w:tc>
          <w:tcPr>
            <w:tcW w:w="5002" w:type="dxa"/>
          </w:tcPr>
          <w:p w:rsidR="00D25C69" w:rsidRPr="00814B7E" w:rsidRDefault="00D25C69" w:rsidP="00A737E1">
            <w:pPr>
              <w:jc w:val="both"/>
              <w:rPr>
                <w:sz w:val="22"/>
                <w:szCs w:val="22"/>
              </w:rPr>
            </w:pPr>
            <w:r w:rsidRPr="00814B7E">
              <w:rPr>
                <w:sz w:val="22"/>
                <w:szCs w:val="22"/>
              </w:rPr>
              <w:t>При возникновении одной из описанных ниже критических ситуаций Группа поддержки ДС задействует для Вас механизм эскалации в отношении неполадки.</w:t>
            </w:r>
          </w:p>
          <w:p w:rsidR="00D25C69" w:rsidRPr="00814B7E" w:rsidRDefault="00D25C69" w:rsidP="00A737E1">
            <w:pPr>
              <w:jc w:val="both"/>
              <w:rPr>
                <w:sz w:val="22"/>
                <w:szCs w:val="22"/>
              </w:rPr>
            </w:pPr>
            <w:r w:rsidRPr="00814B7E">
              <w:rPr>
                <w:sz w:val="22"/>
                <w:szCs w:val="22"/>
              </w:rPr>
              <w:t>Такой механизм назван КРИТСИТ. Процесс КРИТСИТ представляет собой процедуру эскалации, которую можно запустить по телефону и (или) через Интернет, используя вариант доступа согласно описанию в пункте 4.2. Ситуация КРИТСИТ доводится до сведения руководства для ускорения процесса заверения и устранения ошибки.</w:t>
            </w:r>
          </w:p>
          <w:p w:rsidR="00D25C69" w:rsidRPr="00814B7E" w:rsidRDefault="00D25C69" w:rsidP="00A737E1">
            <w:pPr>
              <w:jc w:val="both"/>
              <w:rPr>
                <w:sz w:val="22"/>
                <w:szCs w:val="22"/>
              </w:rPr>
            </w:pPr>
            <w:r w:rsidRPr="00814B7E">
              <w:rPr>
                <w:sz w:val="22"/>
                <w:szCs w:val="22"/>
              </w:rPr>
              <w:t>Критическая ситуация (КРИТСИТ) представляет собой значительную неполадку, которая оказывает ощутимое неблагоприятное воздействие на деятельность на этапах внедрения и (или) производства. Основные функции не выполняются надлежащим образом, отсутствует рабочий альтернативный вариант.</w:t>
            </w:r>
          </w:p>
          <w:p w:rsidR="00D25C69" w:rsidRPr="00814B7E" w:rsidRDefault="00D25C69" w:rsidP="00A737E1">
            <w:pPr>
              <w:jc w:val="both"/>
              <w:rPr>
                <w:sz w:val="22"/>
                <w:szCs w:val="22"/>
              </w:rPr>
            </w:pPr>
            <w:r w:rsidRPr="00814B7E">
              <w:rPr>
                <w:sz w:val="22"/>
                <w:szCs w:val="22"/>
              </w:rPr>
              <w:t>В том случае, если Вы полагаете, что ситуация может быть отнесена к категории КРИТСИТ, Вы направляете соответствующую заявку Группе поддержки ДС. Группа поддержки ДС рассматривает ситуацию и, в случае применимости, выполняет соответствующие действия.</w:t>
            </w:r>
          </w:p>
          <w:p w:rsidR="00D25C69" w:rsidRPr="00814B7E" w:rsidRDefault="00D25C69" w:rsidP="00A737E1">
            <w:pPr>
              <w:jc w:val="both"/>
              <w:rPr>
                <w:sz w:val="22"/>
                <w:szCs w:val="22"/>
              </w:rPr>
            </w:pPr>
            <w:r w:rsidRPr="00814B7E">
              <w:rPr>
                <w:sz w:val="22"/>
                <w:szCs w:val="22"/>
              </w:rPr>
              <w:t>Вносящий исправления Пакет изменений предоставляется только в случае соблюдения всех нижеследующих условий:</w:t>
            </w:r>
          </w:p>
          <w:p w:rsidR="00D25C69" w:rsidRPr="00814B7E" w:rsidRDefault="00D25C69" w:rsidP="00A737E1">
            <w:pPr>
              <w:jc w:val="both"/>
              <w:rPr>
                <w:b/>
                <w:bCs/>
                <w:sz w:val="22"/>
                <w:szCs w:val="22"/>
              </w:rPr>
            </w:pPr>
          </w:p>
        </w:tc>
      </w:tr>
      <w:tr w:rsidR="00D25C69" w:rsidRPr="00814B7E" w:rsidTr="00A737E1">
        <w:tc>
          <w:tcPr>
            <w:tcW w:w="5002" w:type="dxa"/>
          </w:tcPr>
          <w:p w:rsidR="00D25C69" w:rsidRPr="00814B7E" w:rsidRDefault="00D25C69" w:rsidP="00A737E1">
            <w:pPr>
              <w:pStyle w:val="ListParagraph1"/>
              <w:numPr>
                <w:ilvl w:val="0"/>
                <w:numId w:val="9"/>
              </w:numPr>
              <w:jc w:val="both"/>
              <w:rPr>
                <w:sz w:val="22"/>
                <w:szCs w:val="22"/>
              </w:rPr>
            </w:pPr>
            <w:r w:rsidRPr="00814B7E">
              <w:rPr>
                <w:sz w:val="22"/>
                <w:szCs w:val="22"/>
              </w:rPr>
              <w:lastRenderedPageBreak/>
              <w:t>Вы находитесь на этапе развертывания и/или производства;</w:t>
            </w:r>
          </w:p>
          <w:p w:rsidR="00D25C69" w:rsidRPr="00814B7E" w:rsidRDefault="00D25C69" w:rsidP="00A737E1">
            <w:pPr>
              <w:pStyle w:val="ListParagraph1"/>
              <w:numPr>
                <w:ilvl w:val="0"/>
                <w:numId w:val="9"/>
              </w:numPr>
              <w:jc w:val="both"/>
              <w:rPr>
                <w:sz w:val="22"/>
                <w:szCs w:val="22"/>
              </w:rPr>
            </w:pPr>
            <w:r w:rsidRPr="00814B7E">
              <w:rPr>
                <w:sz w:val="22"/>
                <w:szCs w:val="22"/>
              </w:rPr>
              <w:t>Временное решение в отношении максимально срочной Заявки на обслуживание, содержащей описание Дефекта, не было найдено Группой поддержки ДС;</w:t>
            </w:r>
          </w:p>
          <w:p w:rsidR="00D25C69" w:rsidRPr="00814B7E" w:rsidRDefault="00D25C69" w:rsidP="00A737E1">
            <w:pPr>
              <w:pStyle w:val="ListParagraph1"/>
              <w:numPr>
                <w:ilvl w:val="0"/>
                <w:numId w:val="9"/>
              </w:numPr>
              <w:jc w:val="both"/>
              <w:rPr>
                <w:sz w:val="22"/>
                <w:szCs w:val="22"/>
              </w:rPr>
            </w:pPr>
            <w:r w:rsidRPr="00814B7E">
              <w:rPr>
                <w:sz w:val="22"/>
                <w:szCs w:val="22"/>
              </w:rPr>
              <w:t>Вы отказались использовать Версию Лицензионной программы или Выпуск, рекомендованную Группой поддержки ДС, которая включает в себя исправление;</w:t>
            </w:r>
          </w:p>
          <w:p w:rsidR="00D25C69" w:rsidRPr="00814B7E" w:rsidRDefault="00D25C69" w:rsidP="00A737E1">
            <w:pPr>
              <w:pStyle w:val="ListParagraph1"/>
              <w:numPr>
                <w:ilvl w:val="1"/>
                <w:numId w:val="12"/>
              </w:numPr>
              <w:jc w:val="both"/>
              <w:rPr>
                <w:sz w:val="22"/>
                <w:szCs w:val="22"/>
              </w:rPr>
            </w:pPr>
            <w:r w:rsidRPr="00814B7E">
              <w:rPr>
                <w:sz w:val="22"/>
                <w:szCs w:val="22"/>
              </w:rPr>
              <w:t>КРИТСИТ являет собой Дефект следующего характера:</w:t>
            </w:r>
          </w:p>
          <w:p w:rsidR="00D25C69" w:rsidRPr="00814B7E" w:rsidRDefault="00D25C69" w:rsidP="00A737E1">
            <w:pPr>
              <w:pStyle w:val="ListParagraph1"/>
              <w:numPr>
                <w:ilvl w:val="1"/>
                <w:numId w:val="12"/>
              </w:numPr>
              <w:jc w:val="both"/>
              <w:rPr>
                <w:sz w:val="22"/>
                <w:szCs w:val="22"/>
                <w:lang w:val="en-US"/>
              </w:rPr>
            </w:pPr>
            <w:r w:rsidRPr="00814B7E">
              <w:rPr>
                <w:sz w:val="22"/>
                <w:szCs w:val="22"/>
              </w:rPr>
              <w:t>Повреждение данных</w:t>
            </w:r>
          </w:p>
          <w:p w:rsidR="00D25C69" w:rsidRPr="00814B7E" w:rsidRDefault="00D25C69" w:rsidP="00A737E1">
            <w:pPr>
              <w:pStyle w:val="ListParagraph1"/>
              <w:numPr>
                <w:ilvl w:val="1"/>
                <w:numId w:val="12"/>
              </w:numPr>
              <w:jc w:val="both"/>
              <w:rPr>
                <w:sz w:val="22"/>
                <w:szCs w:val="22"/>
                <w:lang w:val="en-US"/>
              </w:rPr>
            </w:pPr>
            <w:r w:rsidRPr="00814B7E">
              <w:rPr>
                <w:sz w:val="22"/>
                <w:szCs w:val="22"/>
              </w:rPr>
              <w:t>Искажение данных</w:t>
            </w:r>
          </w:p>
          <w:p w:rsidR="00D25C69" w:rsidRPr="00814B7E" w:rsidRDefault="00D25C69" w:rsidP="00A737E1">
            <w:pPr>
              <w:pStyle w:val="ListParagraph1"/>
              <w:numPr>
                <w:ilvl w:val="1"/>
                <w:numId w:val="12"/>
              </w:numPr>
              <w:jc w:val="both"/>
              <w:rPr>
                <w:sz w:val="22"/>
                <w:szCs w:val="22"/>
                <w:lang w:val="en-US"/>
              </w:rPr>
            </w:pPr>
            <w:r w:rsidRPr="00814B7E">
              <w:rPr>
                <w:sz w:val="22"/>
                <w:szCs w:val="22"/>
              </w:rPr>
              <w:t>Серьезный сбой</w:t>
            </w:r>
          </w:p>
          <w:p w:rsidR="00D25C69" w:rsidRPr="00814B7E" w:rsidRDefault="00D25C69" w:rsidP="00A737E1">
            <w:pPr>
              <w:pStyle w:val="ListParagraph1"/>
              <w:numPr>
                <w:ilvl w:val="1"/>
                <w:numId w:val="12"/>
              </w:numPr>
              <w:jc w:val="both"/>
              <w:rPr>
                <w:sz w:val="22"/>
                <w:szCs w:val="22"/>
                <w:lang w:val="en-US"/>
              </w:rPr>
            </w:pPr>
            <w:r w:rsidRPr="00814B7E">
              <w:rPr>
                <w:sz w:val="22"/>
                <w:szCs w:val="22"/>
              </w:rPr>
              <w:t>Серьезная регрессия</w:t>
            </w:r>
          </w:p>
          <w:p w:rsidR="00D25C69" w:rsidRPr="00814B7E" w:rsidRDefault="00D25C69" w:rsidP="00A737E1">
            <w:pPr>
              <w:pStyle w:val="ListParagraph1"/>
              <w:numPr>
                <w:ilvl w:val="1"/>
                <w:numId w:val="12"/>
              </w:numPr>
              <w:jc w:val="both"/>
              <w:rPr>
                <w:sz w:val="22"/>
                <w:szCs w:val="22"/>
              </w:rPr>
            </w:pPr>
            <w:r w:rsidRPr="00814B7E">
              <w:rPr>
                <w:sz w:val="22"/>
                <w:szCs w:val="22"/>
              </w:rPr>
              <w:t>Серьезная неполадка в стандартной методологии.</w:t>
            </w:r>
          </w:p>
          <w:p w:rsidR="00D25C69" w:rsidRPr="00814B7E" w:rsidRDefault="00D25C69" w:rsidP="00A737E1">
            <w:pPr>
              <w:pStyle w:val="ListParagraph1"/>
              <w:numPr>
                <w:ilvl w:val="0"/>
                <w:numId w:val="9"/>
              </w:numPr>
              <w:jc w:val="both"/>
              <w:rPr>
                <w:sz w:val="22"/>
                <w:szCs w:val="22"/>
              </w:rPr>
            </w:pPr>
            <w:r w:rsidRPr="00814B7E">
              <w:rPr>
                <w:sz w:val="22"/>
                <w:szCs w:val="22"/>
              </w:rPr>
              <w:t>Вашей организацией по оказанию поддержки был проведен анализ воздействия и сделан вывод, что представление исправления не несет в себе значительного риска дестабилизации Лицензионной программы.</w:t>
            </w:r>
          </w:p>
          <w:p w:rsidR="00D25C69" w:rsidRPr="00814B7E" w:rsidRDefault="00D25C69" w:rsidP="00A737E1">
            <w:pPr>
              <w:jc w:val="center"/>
              <w:rPr>
                <w:b/>
                <w:bCs/>
                <w:sz w:val="22"/>
                <w:szCs w:val="22"/>
              </w:rPr>
            </w:pPr>
          </w:p>
        </w:tc>
      </w:tr>
      <w:tr w:rsidR="00D25C69" w:rsidRPr="00814B7E" w:rsidTr="00A737E1">
        <w:tc>
          <w:tcPr>
            <w:tcW w:w="5002" w:type="dxa"/>
          </w:tcPr>
          <w:p w:rsidR="00D25C69" w:rsidRPr="00814B7E" w:rsidRDefault="00D25C69" w:rsidP="00A737E1">
            <w:pPr>
              <w:jc w:val="both"/>
              <w:rPr>
                <w:sz w:val="22"/>
                <w:szCs w:val="22"/>
              </w:rPr>
            </w:pPr>
            <w:r w:rsidRPr="00814B7E">
              <w:rPr>
                <w:sz w:val="22"/>
                <w:szCs w:val="22"/>
              </w:rPr>
              <w:t>Ориентировочное Время оперативного ответа для Заявки на обслуживание соответствует описанию в разделе 5.2 для максимальной категории срочности.</w:t>
            </w:r>
          </w:p>
          <w:p w:rsidR="00D25C69" w:rsidRPr="00814B7E" w:rsidRDefault="00D25C69" w:rsidP="00A737E1">
            <w:pPr>
              <w:jc w:val="both"/>
              <w:rPr>
                <w:sz w:val="22"/>
                <w:szCs w:val="22"/>
              </w:rPr>
            </w:pPr>
            <w:r w:rsidRPr="00814B7E">
              <w:rPr>
                <w:sz w:val="22"/>
                <w:szCs w:val="22"/>
              </w:rPr>
              <w:t>В дополнение к ориентировочному Времени оперативного ответа Группой поддержки ДС, указанному в разделе 5.2, Группа поддержки ДС прилагает разумные, с коммерческой точки зрения, усилия для рассмотрения вашей Заявки на обслуживание и предоставления Вам содержащего необходимые исправления Пакета изменений.</w:t>
            </w:r>
          </w:p>
          <w:p w:rsidR="00D25C69" w:rsidRPr="00814B7E" w:rsidRDefault="00D25C69" w:rsidP="00A737E1">
            <w:pPr>
              <w:jc w:val="center"/>
              <w:rPr>
                <w:b/>
                <w:bCs/>
                <w:sz w:val="22"/>
                <w:szCs w:val="22"/>
              </w:rPr>
            </w:pPr>
          </w:p>
        </w:tc>
      </w:tr>
      <w:tr w:rsidR="00D25C69" w:rsidRPr="00814B7E" w:rsidTr="00A737E1">
        <w:tc>
          <w:tcPr>
            <w:tcW w:w="5002" w:type="dxa"/>
          </w:tcPr>
          <w:p w:rsidR="00D25C69" w:rsidRPr="00814B7E" w:rsidRDefault="00D25C69" w:rsidP="00A737E1">
            <w:pPr>
              <w:pStyle w:val="1"/>
              <w:numPr>
                <w:ilvl w:val="0"/>
                <w:numId w:val="0"/>
              </w:numPr>
              <w:jc w:val="left"/>
              <w:rPr>
                <w:b/>
                <w:sz w:val="22"/>
                <w:szCs w:val="22"/>
              </w:rPr>
            </w:pPr>
            <w:bookmarkStart w:id="58" w:name="_Toc330979081"/>
            <w:r w:rsidRPr="00814B7E">
              <w:rPr>
                <w:b/>
                <w:sz w:val="22"/>
                <w:szCs w:val="22"/>
              </w:rPr>
              <w:t xml:space="preserve">6 </w:t>
            </w:r>
            <w:r w:rsidRPr="00814B7E">
              <w:rPr>
                <w:b/>
                <w:sz w:val="22"/>
                <w:szCs w:val="22"/>
              </w:rPr>
              <w:tab/>
              <w:t>Возобновление Услуг поддержки</w:t>
            </w:r>
            <w:bookmarkEnd w:id="58"/>
          </w:p>
          <w:p w:rsidR="00D25C69" w:rsidRPr="00814B7E" w:rsidRDefault="00D25C69" w:rsidP="00A737E1">
            <w:pPr>
              <w:jc w:val="center"/>
              <w:rPr>
                <w:b/>
                <w:bCs/>
                <w:sz w:val="22"/>
                <w:szCs w:val="22"/>
                <w:lang w:val="en-US"/>
              </w:rPr>
            </w:pPr>
          </w:p>
        </w:tc>
      </w:tr>
      <w:tr w:rsidR="00D25C69" w:rsidRPr="00814B7E" w:rsidTr="00A737E1">
        <w:tc>
          <w:tcPr>
            <w:tcW w:w="5002" w:type="dxa"/>
          </w:tcPr>
          <w:p w:rsidR="00D25C69" w:rsidRPr="00814B7E" w:rsidRDefault="00D25C69" w:rsidP="00A737E1">
            <w:pPr>
              <w:jc w:val="both"/>
              <w:rPr>
                <w:sz w:val="22"/>
                <w:szCs w:val="22"/>
              </w:rPr>
            </w:pPr>
            <w:r w:rsidRPr="00814B7E">
              <w:rPr>
                <w:sz w:val="22"/>
                <w:szCs w:val="22"/>
              </w:rPr>
              <w:t>Лицензиат вправе отказаться от Услуг поддержки Лицензионной программы, лицензия на которую заказана на условиях оплаты Первоначального лицензионного платежа (</w:t>
            </w:r>
            <w:r w:rsidRPr="00814B7E">
              <w:rPr>
                <w:sz w:val="22"/>
                <w:szCs w:val="22"/>
                <w:lang w:val="en-US"/>
              </w:rPr>
              <w:t>PLC</w:t>
            </w:r>
            <w:r w:rsidRPr="00814B7E">
              <w:rPr>
                <w:sz w:val="22"/>
                <w:szCs w:val="22"/>
              </w:rPr>
              <w:t>)/ Регулярного лицензионного платежа (</w:t>
            </w:r>
            <w:r w:rsidRPr="00814B7E">
              <w:rPr>
                <w:sz w:val="22"/>
                <w:szCs w:val="22"/>
                <w:lang w:val="en-US"/>
              </w:rPr>
              <w:t>ALC</w:t>
            </w:r>
            <w:r w:rsidRPr="00814B7E">
              <w:rPr>
                <w:sz w:val="22"/>
                <w:szCs w:val="22"/>
              </w:rPr>
              <w:t>) или Повременной лицензионной платы (</w:t>
            </w:r>
            <w:r w:rsidRPr="00814B7E">
              <w:rPr>
                <w:sz w:val="22"/>
                <w:szCs w:val="22"/>
                <w:lang w:val="en-US"/>
              </w:rPr>
              <w:t>TBL</w:t>
            </w:r>
            <w:r w:rsidRPr="00814B7E">
              <w:rPr>
                <w:sz w:val="22"/>
                <w:szCs w:val="22"/>
              </w:rPr>
              <w:t>) / Регулярного лицензионного платежа (</w:t>
            </w:r>
            <w:r w:rsidRPr="00814B7E">
              <w:rPr>
                <w:sz w:val="22"/>
                <w:szCs w:val="22"/>
                <w:lang w:val="en-US"/>
              </w:rPr>
              <w:t>ALC</w:t>
            </w:r>
            <w:r w:rsidRPr="00814B7E">
              <w:rPr>
                <w:sz w:val="22"/>
                <w:szCs w:val="22"/>
              </w:rPr>
              <w:t>), определенных в Условиях пользования (</w:t>
            </w:r>
            <w:r w:rsidRPr="00814B7E">
              <w:rPr>
                <w:sz w:val="22"/>
                <w:szCs w:val="22"/>
                <w:lang w:val="en-US"/>
              </w:rPr>
              <w:t>LPT</w:t>
            </w:r>
            <w:r w:rsidRPr="00814B7E">
              <w:rPr>
                <w:sz w:val="22"/>
                <w:szCs w:val="22"/>
              </w:rPr>
              <w:t>), при  соблюдении следующих условий, а именно: (</w:t>
            </w:r>
            <w:proofErr w:type="spellStart"/>
            <w:proofErr w:type="gramStart"/>
            <w:r w:rsidRPr="00814B7E">
              <w:rPr>
                <w:sz w:val="22"/>
                <w:szCs w:val="22"/>
                <w:lang w:val="en-US"/>
              </w:rPr>
              <w:t>i</w:t>
            </w:r>
            <w:proofErr w:type="spellEnd"/>
            <w:r w:rsidRPr="00814B7E">
              <w:rPr>
                <w:sz w:val="22"/>
                <w:szCs w:val="22"/>
              </w:rPr>
              <w:t xml:space="preserve">) </w:t>
            </w:r>
            <w:proofErr w:type="gramEnd"/>
            <w:r w:rsidRPr="00814B7E">
              <w:rPr>
                <w:sz w:val="22"/>
                <w:szCs w:val="22"/>
              </w:rPr>
              <w:t>Лицензиат направляет ДС уведомление об этом не менее чем за 30 (тридцать) дней и (</w:t>
            </w:r>
            <w:r w:rsidRPr="00814B7E">
              <w:rPr>
                <w:sz w:val="22"/>
                <w:szCs w:val="22"/>
                <w:lang w:val="en-US"/>
              </w:rPr>
              <w:t>ii</w:t>
            </w:r>
            <w:r w:rsidRPr="00814B7E">
              <w:rPr>
                <w:sz w:val="22"/>
                <w:szCs w:val="22"/>
              </w:rPr>
              <w:t xml:space="preserve">) отказ должен распространяться на Услуги поддержки в связи со всеми лицензиями на соответствующую Лицензионную программу, имеющимися у Лицензиата по любому действующему на тот момент лицензионному соглашению между Лицензиатом и ДС или иной Компанией группы </w:t>
            </w:r>
            <w:r>
              <w:rPr>
                <w:sz w:val="22"/>
                <w:szCs w:val="22"/>
              </w:rPr>
              <w:t>ДС</w:t>
            </w:r>
            <w:r w:rsidRPr="00814B7E">
              <w:rPr>
                <w:sz w:val="22"/>
                <w:szCs w:val="22"/>
              </w:rPr>
              <w:t xml:space="preserve">. </w:t>
            </w:r>
            <w:proofErr w:type="gramStart"/>
            <w:r w:rsidRPr="00814B7E">
              <w:rPr>
                <w:sz w:val="22"/>
                <w:szCs w:val="22"/>
              </w:rPr>
              <w:t xml:space="preserve">В этом случае по всем лицензиям, указанным в предыдущем предложении: (х) обязательства Лицензиата по оплате Услуг поддержки за соответствующую Лицензионную программу прекращается, (у) Лицензиат обязан должным образом подтвердить </w:t>
            </w:r>
            <w:proofErr w:type="spellStart"/>
            <w:r w:rsidRPr="00814B7E">
              <w:rPr>
                <w:sz w:val="22"/>
                <w:szCs w:val="22"/>
              </w:rPr>
              <w:t>Дассо</w:t>
            </w:r>
            <w:proofErr w:type="spellEnd"/>
            <w:r w:rsidRPr="00814B7E">
              <w:rPr>
                <w:sz w:val="22"/>
                <w:szCs w:val="22"/>
              </w:rPr>
              <w:t xml:space="preserve"> Систем в письменном виде, что все копии всех Выпусков Лицензионной программы, кроме копий последнего Выпуска Лицензионной программы, установленного Лицензиатом, были должным образом уничтожены или возвращены </w:t>
            </w:r>
            <w:proofErr w:type="spellStart"/>
            <w:r w:rsidRPr="00814B7E">
              <w:rPr>
                <w:sz w:val="22"/>
                <w:szCs w:val="22"/>
              </w:rPr>
              <w:t>Дассо</w:t>
            </w:r>
            <w:proofErr w:type="spellEnd"/>
            <w:r w:rsidRPr="00814B7E">
              <w:rPr>
                <w:sz w:val="22"/>
                <w:szCs w:val="22"/>
              </w:rPr>
              <w:t xml:space="preserve"> Систем в полном объеме, и</w:t>
            </w:r>
            <w:proofErr w:type="gramEnd"/>
            <w:r w:rsidRPr="00814B7E">
              <w:rPr>
                <w:sz w:val="22"/>
                <w:szCs w:val="22"/>
              </w:rPr>
              <w:t xml:space="preserve"> (</w:t>
            </w:r>
            <w:r w:rsidRPr="00814B7E">
              <w:rPr>
                <w:sz w:val="22"/>
                <w:szCs w:val="22"/>
                <w:lang w:val="en-US"/>
              </w:rPr>
              <w:t>z</w:t>
            </w:r>
            <w:r w:rsidRPr="00814B7E">
              <w:rPr>
                <w:sz w:val="22"/>
                <w:szCs w:val="22"/>
              </w:rPr>
              <w:t>) Услуги поддержки указанной Лицензионной программы прекращаются с момента истечения периода уведомления продолжительностью в 30 (тридцать) дней. ДС освобождается от дальнейших</w:t>
            </w:r>
            <w:r w:rsidRPr="00814B7E" w:rsidDel="00867E37">
              <w:rPr>
                <w:sz w:val="22"/>
                <w:szCs w:val="22"/>
              </w:rPr>
              <w:t xml:space="preserve"> </w:t>
            </w:r>
            <w:r w:rsidRPr="00814B7E">
              <w:rPr>
                <w:sz w:val="22"/>
                <w:szCs w:val="22"/>
              </w:rPr>
              <w:t>обязательств по оказанию услуг или поставке какого-либо Выпуска для поддержки таких лицензий, за исключением предоставления лицензионных ключей в случае необходимости.</w:t>
            </w:r>
          </w:p>
          <w:p w:rsidR="00D25C69" w:rsidRPr="00814B7E" w:rsidRDefault="00D25C69" w:rsidP="00A737E1">
            <w:pPr>
              <w:jc w:val="both"/>
              <w:rPr>
                <w:b/>
                <w:bCs/>
                <w:sz w:val="22"/>
                <w:szCs w:val="22"/>
              </w:rPr>
            </w:pPr>
            <w:proofErr w:type="gramStart"/>
            <w:r w:rsidRPr="00814B7E">
              <w:rPr>
                <w:sz w:val="22"/>
                <w:szCs w:val="22"/>
              </w:rPr>
              <w:t xml:space="preserve">Лицензиат вправе возобновить доступ к Услугам поддержки при условии, что возобновление производится для всех лицензий на рассматриваемую Лицензионную программу, имеющихся у Лицензиата по любому действующему на тот момент лицензионному соглашению между Лицензиатом и ДС или иной Компанией группы </w:t>
            </w:r>
            <w:r>
              <w:rPr>
                <w:sz w:val="22"/>
                <w:szCs w:val="22"/>
              </w:rPr>
              <w:t>ДС</w:t>
            </w:r>
            <w:r w:rsidRPr="00814B7E">
              <w:rPr>
                <w:sz w:val="22"/>
                <w:szCs w:val="22"/>
              </w:rPr>
              <w:t>, при этом Лицензиат вносит все платежи, которые подлежали бы уплате за Услуги поддержки за период с даты прекращения доступа к Услугам</w:t>
            </w:r>
            <w:proofErr w:type="gramEnd"/>
            <w:r w:rsidRPr="00814B7E">
              <w:rPr>
                <w:sz w:val="22"/>
                <w:szCs w:val="22"/>
              </w:rPr>
              <w:t xml:space="preserve"> поддержки по дату возобновления этих Услуг поддержки, плюс плата за возобновление, соответствующая 50% (пятидесяти процентам) от таких платежей, которые причитались бы к получению в отношении Услуг поддержки от даты прекращения доступа к Услугам поддержки до даты возобновления этих Услуг поддержки.</w:t>
            </w:r>
          </w:p>
        </w:tc>
      </w:tr>
    </w:tbl>
    <w:p w:rsidR="005D3B7B" w:rsidRDefault="005D3B7B" w:rsidP="00576AF8">
      <w:pPr>
        <w:pStyle w:val="Times12"/>
        <w:overflowPunct/>
        <w:autoSpaceDE/>
        <w:autoSpaceDN/>
        <w:adjustRightInd/>
        <w:ind w:firstLine="0"/>
      </w:pPr>
    </w:p>
    <w:sectPr w:rsidR="005D3B7B" w:rsidSect="00035847">
      <w:pgSz w:w="11906" w:h="16838"/>
      <w:pgMar w:top="993" w:right="851" w:bottom="1134" w:left="1276"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CC"/>
    <w:family w:val="modern"/>
    <w:pitch w:val="fixed"/>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8844B8"/>
    <w:multiLevelType w:val="hybridMultilevel"/>
    <w:tmpl w:val="EF4E2D42"/>
    <w:lvl w:ilvl="0" w:tplc="04190003">
      <w:start w:val="1"/>
      <w:numFmt w:val="bullet"/>
      <w:lvlText w:val="o"/>
      <w:lvlJc w:val="left"/>
      <w:pPr>
        <w:ind w:left="720" w:hanging="360"/>
      </w:pPr>
      <w:rPr>
        <w:rFonts w:ascii="Courier New" w:hAnsi="Courier New" w:hint="default"/>
        <w:b/>
        <w:sz w:val="16"/>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15BC04D5"/>
    <w:multiLevelType w:val="multilevel"/>
    <w:tmpl w:val="14E04998"/>
    <w:lvl w:ilvl="0">
      <w:start w:val="1"/>
      <w:numFmt w:val="bullet"/>
      <w:lvlText w:val=""/>
      <w:lvlJc w:val="left"/>
      <w:pPr>
        <w:ind w:left="360" w:hanging="360"/>
      </w:pPr>
      <w:rPr>
        <w:rFonts w:ascii="Symbol" w:hAnsi="Symbol" w:hint="default"/>
        <w:b/>
      </w:rPr>
    </w:lvl>
    <w:lvl w:ilvl="1">
      <w:start w:val="1"/>
      <w:numFmt w:val="decimal"/>
      <w:lvlText w:val="%1.%2."/>
      <w:lvlJc w:val="left"/>
      <w:pPr>
        <w:ind w:left="720" w:hanging="720"/>
      </w:pPr>
      <w:rPr>
        <w:b/>
      </w:rPr>
    </w:lvl>
    <w:lvl w:ilvl="2">
      <w:start w:val="1"/>
      <w:numFmt w:val="bullet"/>
      <w:lvlText w:val=""/>
      <w:lvlJc w:val="left"/>
      <w:pPr>
        <w:ind w:left="720" w:hanging="720"/>
      </w:pPr>
      <w:rPr>
        <w:rFonts w:ascii="Symbol" w:hAnsi="Symbol" w:hint="default"/>
      </w:r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2">
    <w:nsid w:val="1A9D3115"/>
    <w:multiLevelType w:val="multilevel"/>
    <w:tmpl w:val="14E04998"/>
    <w:lvl w:ilvl="0">
      <w:start w:val="1"/>
      <w:numFmt w:val="bullet"/>
      <w:lvlText w:val=""/>
      <w:lvlJc w:val="left"/>
      <w:pPr>
        <w:ind w:left="360" w:hanging="360"/>
      </w:pPr>
      <w:rPr>
        <w:rFonts w:ascii="Symbol" w:hAnsi="Symbol" w:hint="default"/>
        <w:b/>
      </w:rPr>
    </w:lvl>
    <w:lvl w:ilvl="1">
      <w:start w:val="1"/>
      <w:numFmt w:val="decimal"/>
      <w:lvlText w:val="%1.%2."/>
      <w:lvlJc w:val="left"/>
      <w:pPr>
        <w:ind w:left="720" w:hanging="720"/>
      </w:pPr>
      <w:rPr>
        <w:b/>
      </w:rPr>
    </w:lvl>
    <w:lvl w:ilvl="2">
      <w:start w:val="1"/>
      <w:numFmt w:val="bullet"/>
      <w:lvlText w:val=""/>
      <w:lvlJc w:val="left"/>
      <w:pPr>
        <w:ind w:left="720" w:hanging="720"/>
      </w:pPr>
      <w:rPr>
        <w:rFonts w:ascii="Symbol" w:hAnsi="Symbol" w:hint="default"/>
      </w:r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3">
    <w:nsid w:val="21E03AEB"/>
    <w:multiLevelType w:val="multilevel"/>
    <w:tmpl w:val="909642B4"/>
    <w:lvl w:ilvl="0">
      <w:start w:val="1"/>
      <w:numFmt w:val="decimal"/>
      <w:lvlText w:val="%1."/>
      <w:lvlJc w:val="left"/>
      <w:pPr>
        <w:ind w:left="360" w:hanging="360"/>
      </w:pPr>
      <w:rPr>
        <w:b/>
      </w:rPr>
    </w:lvl>
    <w:lvl w:ilvl="1">
      <w:start w:val="1"/>
      <w:numFmt w:val="decimal"/>
      <w:lvlText w:val="%1.%2."/>
      <w:lvlJc w:val="left"/>
      <w:pPr>
        <w:ind w:left="720" w:hanging="720"/>
      </w:pPr>
      <w:rPr>
        <w:b/>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4">
    <w:nsid w:val="238F6A11"/>
    <w:multiLevelType w:val="hybridMultilevel"/>
    <w:tmpl w:val="78DE4EA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8503437"/>
    <w:multiLevelType w:val="hybridMultilevel"/>
    <w:tmpl w:val="A7607B18"/>
    <w:lvl w:ilvl="0" w:tplc="05E0D518">
      <w:numFmt w:val="bullet"/>
      <w:lvlText w:val="•"/>
      <w:lvlJc w:val="left"/>
      <w:pPr>
        <w:ind w:left="1080" w:hanging="360"/>
      </w:pPr>
      <w:rPr>
        <w:rFonts w:ascii="Arial" w:eastAsia="Times New Roman" w:hAnsi="Arial"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6">
    <w:nsid w:val="478A395C"/>
    <w:multiLevelType w:val="multilevel"/>
    <w:tmpl w:val="8E6C6CFE"/>
    <w:lvl w:ilvl="0">
      <w:start w:val="1"/>
      <w:numFmt w:val="decimal"/>
      <w:pStyle w:val="1"/>
      <w:lvlText w:val="%1."/>
      <w:lvlJc w:val="left"/>
      <w:pPr>
        <w:tabs>
          <w:tab w:val="num" w:pos="1134"/>
        </w:tabs>
        <w:ind w:left="1134" w:hanging="1134"/>
      </w:pPr>
      <w:rPr>
        <w:rFonts w:cs="Times New Roman" w:hint="default"/>
      </w:rPr>
    </w:lvl>
    <w:lvl w:ilvl="1">
      <w:start w:val="1"/>
      <w:numFmt w:val="decimal"/>
      <w:pStyle w:val="2"/>
      <w:lvlText w:val="%1.%2"/>
      <w:lvlJc w:val="left"/>
      <w:pPr>
        <w:tabs>
          <w:tab w:val="num" w:pos="1134"/>
        </w:tabs>
        <w:ind w:left="1134" w:hanging="1134"/>
      </w:pPr>
      <w:rPr>
        <w:rFonts w:cs="Times New Roman" w:hint="default"/>
      </w:rPr>
    </w:lvl>
    <w:lvl w:ilvl="2">
      <w:start w:val="1"/>
      <w:numFmt w:val="decimal"/>
      <w:pStyle w:val="a"/>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7">
    <w:nsid w:val="48373C6B"/>
    <w:multiLevelType w:val="hybridMultilevel"/>
    <w:tmpl w:val="85D6EA10"/>
    <w:lvl w:ilvl="0" w:tplc="05E0D518">
      <w:numFmt w:val="bullet"/>
      <w:lvlText w:val="•"/>
      <w:lvlJc w:val="left"/>
      <w:pPr>
        <w:ind w:left="720" w:hanging="360"/>
      </w:pPr>
      <w:rPr>
        <w:rFonts w:ascii="Arial" w:eastAsia="Times New Roman" w:hAnsi="Arial" w:hint="default"/>
      </w:rPr>
    </w:lvl>
    <w:lvl w:ilvl="1" w:tplc="16226330">
      <w:numFmt w:val="bullet"/>
      <w:lvlText w:val=""/>
      <w:lvlJc w:val="left"/>
      <w:pPr>
        <w:ind w:left="1440" w:hanging="360"/>
      </w:pPr>
      <w:rPr>
        <w:rFonts w:ascii="Symbol" w:eastAsia="Times New Roman" w:hAnsi="Symbol" w:hint="default"/>
        <w:b/>
        <w:sz w:val="16"/>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509069E2"/>
    <w:multiLevelType w:val="hybridMultilevel"/>
    <w:tmpl w:val="A7CCB53C"/>
    <w:lvl w:ilvl="0" w:tplc="05E0D518">
      <w:numFmt w:val="bullet"/>
      <w:lvlText w:val="•"/>
      <w:lvlJc w:val="left"/>
      <w:pPr>
        <w:ind w:left="720" w:hanging="360"/>
      </w:pPr>
      <w:rPr>
        <w:rFonts w:ascii="Arial" w:eastAsia="Times New Roman" w:hAnsi="Arial" w:hint="default"/>
      </w:rPr>
    </w:lvl>
    <w:lvl w:ilvl="1" w:tplc="0419000B">
      <w:start w:val="1"/>
      <w:numFmt w:val="bullet"/>
      <w:lvlText w:val=""/>
      <w:lvlJc w:val="left"/>
      <w:pPr>
        <w:ind w:left="1440" w:hanging="360"/>
      </w:pPr>
      <w:rPr>
        <w:rFonts w:ascii="Wingdings" w:hAnsi="Wingdings" w:hint="default"/>
        <w:b/>
        <w:sz w:val="16"/>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5E0950EB"/>
    <w:multiLevelType w:val="hybridMultilevel"/>
    <w:tmpl w:val="BC04964E"/>
    <w:lvl w:ilvl="0" w:tplc="05E0D518">
      <w:numFmt w:val="bullet"/>
      <w:lvlText w:val="•"/>
      <w:lvlJc w:val="left"/>
      <w:pPr>
        <w:ind w:left="720" w:hanging="360"/>
      </w:pPr>
      <w:rPr>
        <w:rFonts w:ascii="Arial" w:eastAsia="Times New Roman" w:hAnsi="Arial" w:hint="default"/>
      </w:rPr>
    </w:lvl>
    <w:lvl w:ilvl="1" w:tplc="04190003">
      <w:start w:val="1"/>
      <w:numFmt w:val="bullet"/>
      <w:lvlText w:val="o"/>
      <w:lvlJc w:val="left"/>
      <w:pPr>
        <w:ind w:left="1440" w:hanging="360"/>
      </w:pPr>
      <w:rPr>
        <w:rFonts w:ascii="Courier New" w:hAnsi="Courier New" w:hint="default"/>
        <w:b/>
        <w:sz w:val="16"/>
      </w:rPr>
    </w:lvl>
    <w:lvl w:ilvl="2" w:tplc="B90C8D76">
      <w:numFmt w:val="bullet"/>
      <w:lvlText w:val=""/>
      <w:lvlJc w:val="left"/>
      <w:pPr>
        <w:ind w:left="2160" w:hanging="360"/>
      </w:pPr>
      <w:rPr>
        <w:rFonts w:ascii="Symbol" w:eastAsia="Times New Roman" w:hAnsi="Symbol" w:hint="default"/>
        <w:b/>
        <w:sz w:val="16"/>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679503ED"/>
    <w:multiLevelType w:val="hybridMultilevel"/>
    <w:tmpl w:val="86947656"/>
    <w:lvl w:ilvl="0" w:tplc="BFC8F070">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1">
    <w:nsid w:val="731F3782"/>
    <w:multiLevelType w:val="hybridMultilevel"/>
    <w:tmpl w:val="1C425E92"/>
    <w:lvl w:ilvl="0" w:tplc="0419000B">
      <w:start w:val="1"/>
      <w:numFmt w:val="bullet"/>
      <w:lvlText w:val=""/>
      <w:lvlJc w:val="left"/>
      <w:pPr>
        <w:ind w:left="580" w:hanging="360"/>
      </w:pPr>
      <w:rPr>
        <w:rFonts w:ascii="Wingdings" w:hAnsi="Wingdings" w:hint="default"/>
      </w:rPr>
    </w:lvl>
    <w:lvl w:ilvl="1" w:tplc="04190003" w:tentative="1">
      <w:start w:val="1"/>
      <w:numFmt w:val="bullet"/>
      <w:lvlText w:val="o"/>
      <w:lvlJc w:val="left"/>
      <w:pPr>
        <w:ind w:left="1300" w:hanging="360"/>
      </w:pPr>
      <w:rPr>
        <w:rFonts w:ascii="Courier New" w:hAnsi="Courier New" w:hint="default"/>
      </w:rPr>
    </w:lvl>
    <w:lvl w:ilvl="2" w:tplc="04190005" w:tentative="1">
      <w:start w:val="1"/>
      <w:numFmt w:val="bullet"/>
      <w:lvlText w:val=""/>
      <w:lvlJc w:val="left"/>
      <w:pPr>
        <w:ind w:left="2020" w:hanging="360"/>
      </w:pPr>
      <w:rPr>
        <w:rFonts w:ascii="Wingdings" w:hAnsi="Wingdings" w:hint="default"/>
      </w:rPr>
    </w:lvl>
    <w:lvl w:ilvl="3" w:tplc="04190001" w:tentative="1">
      <w:start w:val="1"/>
      <w:numFmt w:val="bullet"/>
      <w:lvlText w:val=""/>
      <w:lvlJc w:val="left"/>
      <w:pPr>
        <w:ind w:left="2740" w:hanging="360"/>
      </w:pPr>
      <w:rPr>
        <w:rFonts w:ascii="Symbol" w:hAnsi="Symbol" w:hint="default"/>
      </w:rPr>
    </w:lvl>
    <w:lvl w:ilvl="4" w:tplc="04190003" w:tentative="1">
      <w:start w:val="1"/>
      <w:numFmt w:val="bullet"/>
      <w:lvlText w:val="o"/>
      <w:lvlJc w:val="left"/>
      <w:pPr>
        <w:ind w:left="3460" w:hanging="360"/>
      </w:pPr>
      <w:rPr>
        <w:rFonts w:ascii="Courier New" w:hAnsi="Courier New" w:hint="default"/>
      </w:rPr>
    </w:lvl>
    <w:lvl w:ilvl="5" w:tplc="04190005" w:tentative="1">
      <w:start w:val="1"/>
      <w:numFmt w:val="bullet"/>
      <w:lvlText w:val=""/>
      <w:lvlJc w:val="left"/>
      <w:pPr>
        <w:ind w:left="4180" w:hanging="360"/>
      </w:pPr>
      <w:rPr>
        <w:rFonts w:ascii="Wingdings" w:hAnsi="Wingdings" w:hint="default"/>
      </w:rPr>
    </w:lvl>
    <w:lvl w:ilvl="6" w:tplc="04190001" w:tentative="1">
      <w:start w:val="1"/>
      <w:numFmt w:val="bullet"/>
      <w:lvlText w:val=""/>
      <w:lvlJc w:val="left"/>
      <w:pPr>
        <w:ind w:left="4900" w:hanging="360"/>
      </w:pPr>
      <w:rPr>
        <w:rFonts w:ascii="Symbol" w:hAnsi="Symbol" w:hint="default"/>
      </w:rPr>
    </w:lvl>
    <w:lvl w:ilvl="7" w:tplc="04190003" w:tentative="1">
      <w:start w:val="1"/>
      <w:numFmt w:val="bullet"/>
      <w:lvlText w:val="o"/>
      <w:lvlJc w:val="left"/>
      <w:pPr>
        <w:ind w:left="5620" w:hanging="360"/>
      </w:pPr>
      <w:rPr>
        <w:rFonts w:ascii="Courier New" w:hAnsi="Courier New" w:hint="default"/>
      </w:rPr>
    </w:lvl>
    <w:lvl w:ilvl="8" w:tplc="04190005" w:tentative="1">
      <w:start w:val="1"/>
      <w:numFmt w:val="bullet"/>
      <w:lvlText w:val=""/>
      <w:lvlJc w:val="left"/>
      <w:pPr>
        <w:ind w:left="6340" w:hanging="360"/>
      </w:pPr>
      <w:rPr>
        <w:rFonts w:ascii="Wingdings" w:hAnsi="Wingdings" w:hint="default"/>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num>
  <w:num w:numId="5">
    <w:abstractNumId w:val="4"/>
  </w:num>
  <w:num w:numId="6">
    <w:abstractNumId w:val="6"/>
  </w:num>
  <w:num w:numId="7">
    <w:abstractNumId w:val="11"/>
  </w:num>
  <w:num w:numId="8">
    <w:abstractNumId w:val="5"/>
  </w:num>
  <w:num w:numId="9">
    <w:abstractNumId w:val="7"/>
  </w:num>
  <w:num w:numId="10">
    <w:abstractNumId w:val="9"/>
  </w:num>
  <w:num w:numId="11">
    <w:abstractNumId w:val="0"/>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9"/>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0D3F"/>
    <w:rsid w:val="0002631C"/>
    <w:rsid w:val="00035847"/>
    <w:rsid w:val="00415DDE"/>
    <w:rsid w:val="00416E9D"/>
    <w:rsid w:val="00446450"/>
    <w:rsid w:val="00515D51"/>
    <w:rsid w:val="00542718"/>
    <w:rsid w:val="00576AF8"/>
    <w:rsid w:val="005D3B7B"/>
    <w:rsid w:val="005E2C66"/>
    <w:rsid w:val="00667081"/>
    <w:rsid w:val="006D173D"/>
    <w:rsid w:val="006F2B34"/>
    <w:rsid w:val="007A36BF"/>
    <w:rsid w:val="00A168C6"/>
    <w:rsid w:val="00B2756A"/>
    <w:rsid w:val="00BA51B1"/>
    <w:rsid w:val="00D25C69"/>
    <w:rsid w:val="00D453A2"/>
    <w:rsid w:val="00DC07B9"/>
    <w:rsid w:val="00DE3D03"/>
    <w:rsid w:val="00F00D3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00D3F"/>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B2756A"/>
    <w:pPr>
      <w:keepNext/>
      <w:numPr>
        <w:numId w:val="6"/>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0"/>
    <w:next w:val="a0"/>
    <w:link w:val="20"/>
    <w:qFormat/>
    <w:rsid w:val="00B2756A"/>
    <w:pPr>
      <w:keepNext/>
      <w:numPr>
        <w:ilvl w:val="1"/>
        <w:numId w:val="6"/>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Times12">
    <w:name w:val="Times 12"/>
    <w:basedOn w:val="a0"/>
    <w:rsid w:val="00F00D3F"/>
    <w:pPr>
      <w:overflowPunct w:val="0"/>
      <w:autoSpaceDE w:val="0"/>
      <w:autoSpaceDN w:val="0"/>
      <w:adjustRightInd w:val="0"/>
      <w:ind w:firstLine="567"/>
      <w:jc w:val="both"/>
    </w:pPr>
    <w:rPr>
      <w:bCs/>
      <w:szCs w:val="22"/>
    </w:rPr>
  </w:style>
  <w:style w:type="paragraph" w:customStyle="1" w:styleId="11">
    <w:name w:val="Обычный1"/>
    <w:link w:val="12"/>
    <w:rsid w:val="00F00D3F"/>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2">
    <w:name w:val="Обычный1 Знак"/>
    <w:link w:val="11"/>
    <w:rsid w:val="00F00D3F"/>
    <w:rPr>
      <w:rFonts w:ascii="Times New Roman" w:eastAsia="Times New Roman" w:hAnsi="Times New Roman" w:cs="Times New Roman"/>
      <w:sz w:val="20"/>
      <w:szCs w:val="24"/>
      <w:lang w:eastAsia="ru-RU"/>
    </w:rPr>
  </w:style>
  <w:style w:type="character" w:customStyle="1" w:styleId="13">
    <w:name w:val="Гиперссылка1"/>
    <w:rsid w:val="00F00D3F"/>
    <w:rPr>
      <w:color w:val="0026F1"/>
      <w:sz w:val="20"/>
      <w:u w:val="single"/>
    </w:r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B2756A"/>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B2756A"/>
    <w:rPr>
      <w:rFonts w:ascii="Arial" w:eastAsia="Times New Roman" w:hAnsi="Arial" w:cs="Arial"/>
      <w:b/>
      <w:bCs/>
      <w:i/>
      <w:iCs/>
      <w:sz w:val="28"/>
      <w:szCs w:val="28"/>
      <w:lang w:eastAsia="ru-RU"/>
    </w:rPr>
  </w:style>
  <w:style w:type="paragraph" w:customStyle="1" w:styleId="a">
    <w:name w:val="Пункт"/>
    <w:basedOn w:val="a0"/>
    <w:rsid w:val="00B2756A"/>
    <w:pPr>
      <w:numPr>
        <w:ilvl w:val="2"/>
        <w:numId w:val="6"/>
      </w:numPr>
      <w:spacing w:line="360" w:lineRule="auto"/>
      <w:jc w:val="both"/>
    </w:pPr>
    <w:rPr>
      <w:sz w:val="28"/>
      <w:szCs w:val="28"/>
    </w:rPr>
  </w:style>
  <w:style w:type="paragraph" w:customStyle="1" w:styleId="ListParagraph1">
    <w:name w:val="List Paragraph1"/>
    <w:basedOn w:val="a0"/>
    <w:rsid w:val="00B2756A"/>
    <w:pPr>
      <w:ind w:left="720"/>
      <w:contextualSpacing/>
    </w:pPr>
  </w:style>
  <w:style w:type="paragraph" w:customStyle="1" w:styleId="Default">
    <w:name w:val="Default"/>
    <w:rsid w:val="00B2756A"/>
    <w:pPr>
      <w:autoSpaceDE w:val="0"/>
      <w:autoSpaceDN w:val="0"/>
      <w:adjustRightInd w:val="0"/>
      <w:spacing w:after="0" w:line="240" w:lineRule="auto"/>
    </w:pPr>
    <w:rPr>
      <w:rFonts w:ascii="Arial" w:eastAsia="Calibri" w:hAnsi="Arial" w:cs="Arial"/>
      <w:color w:val="000000"/>
      <w:sz w:val="24"/>
      <w:szCs w:val="24"/>
      <w:lang w:eastAsia="ru-RU"/>
    </w:rPr>
  </w:style>
  <w:style w:type="character" w:customStyle="1" w:styleId="FontStyle45">
    <w:name w:val="Font Style45"/>
    <w:rsid w:val="00B2756A"/>
    <w:rPr>
      <w:rFonts w:ascii="Times New Roman" w:hAnsi="Times New Roman"/>
      <w:b/>
      <w:spacing w:val="20"/>
      <w:sz w:val="34"/>
    </w:rPr>
  </w:style>
  <w:style w:type="character" w:customStyle="1" w:styleId="FontStyle49">
    <w:name w:val="Font Style49"/>
    <w:rsid w:val="00B2756A"/>
    <w:rPr>
      <w:rFonts w:ascii="Times New Roman" w:hAnsi="Times New Roman"/>
      <w:b/>
      <w:i/>
      <w:sz w:val="10"/>
    </w:rPr>
  </w:style>
  <w:style w:type="character" w:customStyle="1" w:styleId="FontStyle37">
    <w:name w:val="Font Style37"/>
    <w:rsid w:val="00B2756A"/>
    <w:rPr>
      <w:rFonts w:ascii="Times New Roman" w:hAnsi="Times New Roman"/>
      <w:sz w:val="12"/>
    </w:rPr>
  </w:style>
  <w:style w:type="character" w:customStyle="1" w:styleId="FontStyle44">
    <w:name w:val="Font Style44"/>
    <w:rsid w:val="00B2756A"/>
    <w:rPr>
      <w:rFonts w:ascii="Times New Roman" w:hAnsi="Times New Roman"/>
      <w:sz w:val="8"/>
    </w:rPr>
  </w:style>
  <w:style w:type="character" w:styleId="a4">
    <w:name w:val="Hyperlink"/>
    <w:rsid w:val="00B2756A"/>
    <w:rPr>
      <w:rFonts w:cs="Times New Roman"/>
      <w:color w:val="0000FF"/>
      <w:u w:val="single"/>
    </w:rPr>
  </w:style>
  <w:style w:type="character" w:customStyle="1" w:styleId="FontStyle42">
    <w:name w:val="Font Style42"/>
    <w:rsid w:val="00B2756A"/>
    <w:rPr>
      <w:rFonts w:ascii="Times New Roman" w:hAnsi="Times New Roman"/>
      <w:b/>
      <w:i/>
      <w:sz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00D3F"/>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B2756A"/>
    <w:pPr>
      <w:keepNext/>
      <w:numPr>
        <w:numId w:val="6"/>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0"/>
    <w:next w:val="a0"/>
    <w:link w:val="20"/>
    <w:qFormat/>
    <w:rsid w:val="00B2756A"/>
    <w:pPr>
      <w:keepNext/>
      <w:numPr>
        <w:ilvl w:val="1"/>
        <w:numId w:val="6"/>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Times12">
    <w:name w:val="Times 12"/>
    <w:basedOn w:val="a0"/>
    <w:rsid w:val="00F00D3F"/>
    <w:pPr>
      <w:overflowPunct w:val="0"/>
      <w:autoSpaceDE w:val="0"/>
      <w:autoSpaceDN w:val="0"/>
      <w:adjustRightInd w:val="0"/>
      <w:ind w:firstLine="567"/>
      <w:jc w:val="both"/>
    </w:pPr>
    <w:rPr>
      <w:bCs/>
      <w:szCs w:val="22"/>
    </w:rPr>
  </w:style>
  <w:style w:type="paragraph" w:customStyle="1" w:styleId="11">
    <w:name w:val="Обычный1"/>
    <w:link w:val="12"/>
    <w:rsid w:val="00F00D3F"/>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2">
    <w:name w:val="Обычный1 Знак"/>
    <w:link w:val="11"/>
    <w:rsid w:val="00F00D3F"/>
    <w:rPr>
      <w:rFonts w:ascii="Times New Roman" w:eastAsia="Times New Roman" w:hAnsi="Times New Roman" w:cs="Times New Roman"/>
      <w:sz w:val="20"/>
      <w:szCs w:val="24"/>
      <w:lang w:eastAsia="ru-RU"/>
    </w:rPr>
  </w:style>
  <w:style w:type="character" w:customStyle="1" w:styleId="13">
    <w:name w:val="Гиперссылка1"/>
    <w:rsid w:val="00F00D3F"/>
    <w:rPr>
      <w:color w:val="0026F1"/>
      <w:sz w:val="20"/>
      <w:u w:val="single"/>
    </w:r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B2756A"/>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B2756A"/>
    <w:rPr>
      <w:rFonts w:ascii="Arial" w:eastAsia="Times New Roman" w:hAnsi="Arial" w:cs="Arial"/>
      <w:b/>
      <w:bCs/>
      <w:i/>
      <w:iCs/>
      <w:sz w:val="28"/>
      <w:szCs w:val="28"/>
      <w:lang w:eastAsia="ru-RU"/>
    </w:rPr>
  </w:style>
  <w:style w:type="paragraph" w:customStyle="1" w:styleId="a">
    <w:name w:val="Пункт"/>
    <w:basedOn w:val="a0"/>
    <w:rsid w:val="00B2756A"/>
    <w:pPr>
      <w:numPr>
        <w:ilvl w:val="2"/>
        <w:numId w:val="6"/>
      </w:numPr>
      <w:spacing w:line="360" w:lineRule="auto"/>
      <w:jc w:val="both"/>
    </w:pPr>
    <w:rPr>
      <w:sz w:val="28"/>
      <w:szCs w:val="28"/>
    </w:rPr>
  </w:style>
  <w:style w:type="paragraph" w:customStyle="1" w:styleId="ListParagraph1">
    <w:name w:val="List Paragraph1"/>
    <w:basedOn w:val="a0"/>
    <w:rsid w:val="00B2756A"/>
    <w:pPr>
      <w:ind w:left="720"/>
      <w:contextualSpacing/>
    </w:pPr>
  </w:style>
  <w:style w:type="paragraph" w:customStyle="1" w:styleId="Default">
    <w:name w:val="Default"/>
    <w:rsid w:val="00B2756A"/>
    <w:pPr>
      <w:autoSpaceDE w:val="0"/>
      <w:autoSpaceDN w:val="0"/>
      <w:adjustRightInd w:val="0"/>
      <w:spacing w:after="0" w:line="240" w:lineRule="auto"/>
    </w:pPr>
    <w:rPr>
      <w:rFonts w:ascii="Arial" w:eastAsia="Calibri" w:hAnsi="Arial" w:cs="Arial"/>
      <w:color w:val="000000"/>
      <w:sz w:val="24"/>
      <w:szCs w:val="24"/>
      <w:lang w:eastAsia="ru-RU"/>
    </w:rPr>
  </w:style>
  <w:style w:type="character" w:customStyle="1" w:styleId="FontStyle45">
    <w:name w:val="Font Style45"/>
    <w:rsid w:val="00B2756A"/>
    <w:rPr>
      <w:rFonts w:ascii="Times New Roman" w:hAnsi="Times New Roman"/>
      <w:b/>
      <w:spacing w:val="20"/>
      <w:sz w:val="34"/>
    </w:rPr>
  </w:style>
  <w:style w:type="character" w:customStyle="1" w:styleId="FontStyle49">
    <w:name w:val="Font Style49"/>
    <w:rsid w:val="00B2756A"/>
    <w:rPr>
      <w:rFonts w:ascii="Times New Roman" w:hAnsi="Times New Roman"/>
      <w:b/>
      <w:i/>
      <w:sz w:val="10"/>
    </w:rPr>
  </w:style>
  <w:style w:type="character" w:customStyle="1" w:styleId="FontStyle37">
    <w:name w:val="Font Style37"/>
    <w:rsid w:val="00B2756A"/>
    <w:rPr>
      <w:rFonts w:ascii="Times New Roman" w:hAnsi="Times New Roman"/>
      <w:sz w:val="12"/>
    </w:rPr>
  </w:style>
  <w:style w:type="character" w:customStyle="1" w:styleId="FontStyle44">
    <w:name w:val="Font Style44"/>
    <w:rsid w:val="00B2756A"/>
    <w:rPr>
      <w:rFonts w:ascii="Times New Roman" w:hAnsi="Times New Roman"/>
      <w:sz w:val="8"/>
    </w:rPr>
  </w:style>
  <w:style w:type="character" w:styleId="a4">
    <w:name w:val="Hyperlink"/>
    <w:rsid w:val="00B2756A"/>
    <w:rPr>
      <w:rFonts w:cs="Times New Roman"/>
      <w:color w:val="0000FF"/>
      <w:u w:val="single"/>
    </w:rPr>
  </w:style>
  <w:style w:type="character" w:customStyle="1" w:styleId="FontStyle42">
    <w:name w:val="Font Style42"/>
    <w:rsid w:val="00B2756A"/>
    <w:rPr>
      <w:rFonts w:ascii="Times New Roman" w:hAnsi="Times New Roman"/>
      <w:b/>
      <w:i/>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28047">
      <w:bodyDiv w:val="1"/>
      <w:marLeft w:val="0"/>
      <w:marRight w:val="0"/>
      <w:marTop w:val="0"/>
      <w:marBottom w:val="0"/>
      <w:divBdr>
        <w:top w:val="none" w:sz="0" w:space="0" w:color="auto"/>
        <w:left w:val="none" w:sz="0" w:space="0" w:color="auto"/>
        <w:bottom w:val="none" w:sz="0" w:space="0" w:color="auto"/>
        <w:right w:val="none" w:sz="0" w:space="0" w:color="auto"/>
      </w:divBdr>
    </w:div>
    <w:div w:id="110630406">
      <w:bodyDiv w:val="1"/>
      <w:marLeft w:val="0"/>
      <w:marRight w:val="0"/>
      <w:marTop w:val="0"/>
      <w:marBottom w:val="0"/>
      <w:divBdr>
        <w:top w:val="none" w:sz="0" w:space="0" w:color="auto"/>
        <w:left w:val="none" w:sz="0" w:space="0" w:color="auto"/>
        <w:bottom w:val="none" w:sz="0" w:space="0" w:color="auto"/>
        <w:right w:val="none" w:sz="0" w:space="0" w:color="auto"/>
      </w:divBdr>
    </w:div>
    <w:div w:id="114523409">
      <w:bodyDiv w:val="1"/>
      <w:marLeft w:val="0"/>
      <w:marRight w:val="0"/>
      <w:marTop w:val="0"/>
      <w:marBottom w:val="0"/>
      <w:divBdr>
        <w:top w:val="none" w:sz="0" w:space="0" w:color="auto"/>
        <w:left w:val="none" w:sz="0" w:space="0" w:color="auto"/>
        <w:bottom w:val="none" w:sz="0" w:space="0" w:color="auto"/>
        <w:right w:val="none" w:sz="0" w:space="0" w:color="auto"/>
      </w:divBdr>
    </w:div>
    <w:div w:id="402919669">
      <w:bodyDiv w:val="1"/>
      <w:marLeft w:val="0"/>
      <w:marRight w:val="0"/>
      <w:marTop w:val="0"/>
      <w:marBottom w:val="0"/>
      <w:divBdr>
        <w:top w:val="none" w:sz="0" w:space="0" w:color="auto"/>
        <w:left w:val="none" w:sz="0" w:space="0" w:color="auto"/>
        <w:bottom w:val="none" w:sz="0" w:space="0" w:color="auto"/>
        <w:right w:val="none" w:sz="0" w:space="0" w:color="auto"/>
      </w:divBdr>
    </w:div>
    <w:div w:id="473571392">
      <w:bodyDiv w:val="1"/>
      <w:marLeft w:val="0"/>
      <w:marRight w:val="0"/>
      <w:marTop w:val="0"/>
      <w:marBottom w:val="0"/>
      <w:divBdr>
        <w:top w:val="none" w:sz="0" w:space="0" w:color="auto"/>
        <w:left w:val="none" w:sz="0" w:space="0" w:color="auto"/>
        <w:bottom w:val="none" w:sz="0" w:space="0" w:color="auto"/>
        <w:right w:val="none" w:sz="0" w:space="0" w:color="auto"/>
      </w:divBdr>
    </w:div>
    <w:div w:id="834960158">
      <w:bodyDiv w:val="1"/>
      <w:marLeft w:val="0"/>
      <w:marRight w:val="0"/>
      <w:marTop w:val="0"/>
      <w:marBottom w:val="0"/>
      <w:divBdr>
        <w:top w:val="none" w:sz="0" w:space="0" w:color="auto"/>
        <w:left w:val="none" w:sz="0" w:space="0" w:color="auto"/>
        <w:bottom w:val="none" w:sz="0" w:space="0" w:color="auto"/>
        <w:right w:val="none" w:sz="0" w:space="0" w:color="auto"/>
      </w:divBdr>
    </w:div>
    <w:div w:id="840197971">
      <w:bodyDiv w:val="1"/>
      <w:marLeft w:val="0"/>
      <w:marRight w:val="0"/>
      <w:marTop w:val="0"/>
      <w:marBottom w:val="0"/>
      <w:divBdr>
        <w:top w:val="none" w:sz="0" w:space="0" w:color="auto"/>
        <w:left w:val="none" w:sz="0" w:space="0" w:color="auto"/>
        <w:bottom w:val="none" w:sz="0" w:space="0" w:color="auto"/>
        <w:right w:val="none" w:sz="0" w:space="0" w:color="auto"/>
      </w:divBdr>
    </w:div>
    <w:div w:id="905995967">
      <w:bodyDiv w:val="1"/>
      <w:marLeft w:val="0"/>
      <w:marRight w:val="0"/>
      <w:marTop w:val="0"/>
      <w:marBottom w:val="0"/>
      <w:divBdr>
        <w:top w:val="none" w:sz="0" w:space="0" w:color="auto"/>
        <w:left w:val="none" w:sz="0" w:space="0" w:color="auto"/>
        <w:bottom w:val="none" w:sz="0" w:space="0" w:color="auto"/>
        <w:right w:val="none" w:sz="0" w:space="0" w:color="auto"/>
      </w:divBdr>
    </w:div>
    <w:div w:id="1100493081">
      <w:bodyDiv w:val="1"/>
      <w:marLeft w:val="0"/>
      <w:marRight w:val="0"/>
      <w:marTop w:val="0"/>
      <w:marBottom w:val="0"/>
      <w:divBdr>
        <w:top w:val="none" w:sz="0" w:space="0" w:color="auto"/>
        <w:left w:val="none" w:sz="0" w:space="0" w:color="auto"/>
        <w:bottom w:val="none" w:sz="0" w:space="0" w:color="auto"/>
        <w:right w:val="none" w:sz="0" w:space="0" w:color="auto"/>
      </w:divBdr>
    </w:div>
    <w:div w:id="1133407385">
      <w:bodyDiv w:val="1"/>
      <w:marLeft w:val="0"/>
      <w:marRight w:val="0"/>
      <w:marTop w:val="0"/>
      <w:marBottom w:val="0"/>
      <w:divBdr>
        <w:top w:val="none" w:sz="0" w:space="0" w:color="auto"/>
        <w:left w:val="none" w:sz="0" w:space="0" w:color="auto"/>
        <w:bottom w:val="none" w:sz="0" w:space="0" w:color="auto"/>
        <w:right w:val="none" w:sz="0" w:space="0" w:color="auto"/>
      </w:divBdr>
    </w:div>
    <w:div w:id="1427992960">
      <w:bodyDiv w:val="1"/>
      <w:marLeft w:val="0"/>
      <w:marRight w:val="0"/>
      <w:marTop w:val="0"/>
      <w:marBottom w:val="0"/>
      <w:divBdr>
        <w:top w:val="none" w:sz="0" w:space="0" w:color="auto"/>
        <w:left w:val="none" w:sz="0" w:space="0" w:color="auto"/>
        <w:bottom w:val="none" w:sz="0" w:space="0" w:color="auto"/>
        <w:right w:val="none" w:sz="0" w:space="0" w:color="auto"/>
      </w:divBdr>
    </w:div>
    <w:div w:id="1855342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3ds.com/terms/lpt" TargetMode="External"/><Relationship Id="rId13" Type="http://schemas.openxmlformats.org/officeDocument/2006/relationships/hyperlink" Target="http://www.3ds.com/ProductPortfolio" TargetMode="External"/><Relationship Id="rId18" Type="http://schemas.openxmlformats.org/officeDocument/2006/relationships/hyperlink" Target="http://www.3ds.com/support/customer-support-centers" TargetMode="External"/><Relationship Id="rId3" Type="http://schemas.microsoft.com/office/2007/relationships/stylesWithEffects" Target="stylesWithEffects.xml"/><Relationship Id="rId7" Type="http://schemas.openxmlformats.org/officeDocument/2006/relationships/hyperlink" Target="http://www.3ds.com/support/support-policies/lifecycle-policy/" TargetMode="External"/><Relationship Id="rId12" Type="http://schemas.openxmlformats.org/officeDocument/2006/relationships/hyperlink" Target="http://www.3ds.com/support" TargetMode="External"/><Relationship Id="rId17" Type="http://schemas.openxmlformats.org/officeDocument/2006/relationships/hyperlink" Target="http://www.3ds.com/support/" TargetMode="External"/><Relationship Id="rId2" Type="http://schemas.openxmlformats.org/officeDocument/2006/relationships/styles" Target="styles.xml"/><Relationship Id="rId16" Type="http://schemas.openxmlformats.org/officeDocument/2006/relationships/hyperlink" Target="http://www.3ds.com/support/customer-support-centers"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www.3ds.com/support/support-policies/lifecycle-policy/" TargetMode="External"/><Relationship Id="rId11" Type="http://schemas.openxmlformats.org/officeDocument/2006/relationships/hyperlink" Target="http://www.3ds.com/support/suggestion/" TargetMode="External"/><Relationship Id="rId5" Type="http://schemas.openxmlformats.org/officeDocument/2006/relationships/webSettings" Target="webSettings.xml"/><Relationship Id="rId15" Type="http://schemas.openxmlformats.org/officeDocument/2006/relationships/hyperlink" Target="http://www.3ds.com/faq-contact/sales/" TargetMode="External"/><Relationship Id="rId10" Type="http://schemas.openxmlformats.org/officeDocument/2006/relationships/hyperlink" Target="file:///C:\Users\6690\AppData\Local\Microsoft\Windows\b96\AppData\Local\Microsoft\Windows\Temporary%20Internet%20Files\Content.Outlook\BJDWGZST\www.3ds.com\support\brand-specific-access\"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media.3ds.com/support/progdir/" TargetMode="External"/><Relationship Id="rId14" Type="http://schemas.openxmlformats.org/officeDocument/2006/relationships/hyperlink" Target="http://www.3ds.com/suppor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36</TotalTime>
  <Pages>10</Pages>
  <Words>5037</Words>
  <Characters>28712</Characters>
  <Application>Microsoft Office Word</Application>
  <DocSecurity>0</DocSecurity>
  <Lines>239</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33682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0225</dc:creator>
  <cp:lastModifiedBy>Гармаш Елена Николаевна</cp:lastModifiedBy>
  <cp:revision>6</cp:revision>
  <dcterms:created xsi:type="dcterms:W3CDTF">2015-05-08T06:34:00Z</dcterms:created>
  <dcterms:modified xsi:type="dcterms:W3CDTF">2015-06-16T07:49:00Z</dcterms:modified>
</cp:coreProperties>
</file>