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088" w:rsidRPr="001C62A4" w:rsidRDefault="000A1088" w:rsidP="000A1088">
      <w:pPr>
        <w:keepNext/>
        <w:keepLines/>
        <w:tabs>
          <w:tab w:val="left" w:pos="7513"/>
        </w:tabs>
        <w:spacing w:after="234" w:line="270" w:lineRule="exact"/>
        <w:ind w:left="7513"/>
        <w:jc w:val="right"/>
        <w:outlineLvl w:val="1"/>
        <w:rPr>
          <w:rFonts w:ascii="Times New Roman" w:eastAsia="Arial Unicode MS" w:hAnsi="Times New Roman" w:cs="Times New Roman"/>
          <w:sz w:val="27"/>
          <w:szCs w:val="27"/>
          <w:lang w:eastAsia="ru-RU"/>
        </w:rPr>
      </w:pPr>
      <w:bookmarkStart w:id="0" w:name="bookmark11"/>
      <w:r w:rsidRPr="001C62A4">
        <w:rPr>
          <w:rFonts w:ascii="Times New Roman" w:eastAsia="Arial Unicode MS" w:hAnsi="Times New Roman" w:cs="Times New Roman"/>
          <w:sz w:val="27"/>
          <w:szCs w:val="27"/>
          <w:lang w:eastAsia="ru-RU"/>
        </w:rPr>
        <w:t>Приложение 1</w:t>
      </w:r>
      <w:bookmarkEnd w:id="0"/>
    </w:p>
    <w:p w:rsidR="000A1088" w:rsidRDefault="000A1088" w:rsidP="000A1088">
      <w:pPr>
        <w:spacing w:after="0" w:line="240" w:lineRule="auto"/>
        <w:ind w:left="79"/>
        <w:jc w:val="center"/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</w:pPr>
      <w:bookmarkStart w:id="1" w:name="bookmark12"/>
      <w:r w:rsidRPr="001C62A4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Перечень, основные т</w:t>
      </w:r>
      <w:r w:rsidR="00602943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ребования, количество поставки к</w:t>
      </w:r>
      <w:r w:rsidR="00602943" w:rsidRPr="00602943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анцелярски</w:t>
      </w:r>
      <w:r w:rsidR="00602943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х</w:t>
      </w:r>
      <w:r w:rsidR="00602943" w:rsidRPr="00602943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 xml:space="preserve"> товар</w:t>
      </w:r>
      <w:r w:rsidR="00602943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ов</w:t>
      </w:r>
      <w:r w:rsidRPr="001C62A4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 xml:space="preserve"> для нужд Челябинского отделения филиала «Уральский территориальный округ» ФГУП «РосРАО» на 201</w:t>
      </w:r>
      <w:r w:rsidR="00D262FB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>5</w:t>
      </w:r>
      <w:bookmarkStart w:id="2" w:name="_GoBack"/>
      <w:bookmarkEnd w:id="2"/>
      <w:r w:rsidRPr="001C62A4"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  <w:t xml:space="preserve"> год</w:t>
      </w:r>
      <w:bookmarkEnd w:id="1"/>
    </w:p>
    <w:p w:rsidR="000A1088" w:rsidRPr="00BC1AFC" w:rsidRDefault="000A1088" w:rsidP="000A10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386"/>
        <w:gridCol w:w="851"/>
        <w:gridCol w:w="1134"/>
        <w:gridCol w:w="1134"/>
        <w:gridCol w:w="850"/>
        <w:gridCol w:w="1701"/>
        <w:gridCol w:w="2409"/>
      </w:tblGrid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  <w:r w:rsidR="007712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Ссылка на прилагаемый нормативный документ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гарантий  и гарантийный срок/ код ОКП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А4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Ballet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Premir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А4, 500 листов в пачке, 80 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белизна 161%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Обладает высокой степенью белизны, яркости и непрозрачности. Подходит для любой копировально-множительной технике, превосходные результаты печати как на цветном, так и на чёрно-белом лазерном и струйном принтере.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543831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А3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Ballet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Premir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А3, 500 листов в пачке, 80 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белизна 161%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CIE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Обладает высокой степенью белизны, яркости и непрозрачности. Подходит для любой копировально-множительной технике, превосходные результаты печати как на цветном, так и на чёрно-белом лазерном и струйном принтере.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543831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Универсально матовая бумага,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ультрагладкая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поверхность, идеальна для цветной и чёрно-белой печати, класса А+.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листов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бумаги 160г/м2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Листов в пачке 250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Белизна 170%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543800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Календарь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Настенный, квартальный с бегунком, 3 блока на 3 гребнях, цветной блок.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ОКП:957320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Календарь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Календарь – табель, 195х255мм.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957360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Календарь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Перекидной настольный,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А6, 120 листов.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ОКП:957320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Планинг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Датированный, синего цвета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hd w:val="clear" w:color="auto" w:fill="F3FCFF"/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Ручка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Bruno Visconti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SlimWrite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Шариковая, тонкий прорезиненный корпус, колпачок с клип-зажимом, металлизированный наконечник,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линии – 0,5мм,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426132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Ручка.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Pilot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Super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Grip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 автоматическая, резиновый упор, пластиковый прозрачный корпус, чернила на масленой основе, стержень имеет шарик из карбида вольфрама соединённый с трубкой из нержавеющей стали,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линии – 0,7мм,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426132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Ручка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Pilot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C1AFC">
              <w:rPr>
                <w:rFonts w:ascii="Times New Roman" w:hAnsi="Times New Roman"/>
                <w:sz w:val="20"/>
                <w:szCs w:val="20"/>
                <w:lang w:val="en-US" w:eastAsia="ru-RU"/>
              </w:rPr>
              <w:t>BPS</w:t>
            </w: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  <w:r w:rsidRPr="00BC1AFC">
              <w:rPr>
                <w:rFonts w:ascii="Times New Roman" w:hAnsi="Times New Roman"/>
                <w:sz w:val="20"/>
                <w:szCs w:val="20"/>
                <w:lang w:val="en-US" w:eastAsia="ru-RU"/>
              </w:rPr>
              <w:t>GP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красная. Цвет чернил соответствует цвету колпачка.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 ОКП: 426132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автоматические шариковые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Ручка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Pilot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C1AFC">
              <w:rPr>
                <w:rFonts w:ascii="Times New Roman" w:hAnsi="Times New Roman"/>
                <w:sz w:val="20"/>
                <w:szCs w:val="20"/>
                <w:lang w:val="en-US" w:eastAsia="ru-RU"/>
              </w:rPr>
              <w:t>BPS</w:t>
            </w: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  <w:r w:rsidRPr="00BC1AFC">
              <w:rPr>
                <w:rFonts w:ascii="Times New Roman" w:hAnsi="Times New Roman"/>
                <w:sz w:val="20"/>
                <w:szCs w:val="20"/>
                <w:lang w:val="en-US" w:eastAsia="ru-RU"/>
              </w:rPr>
              <w:t>GP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чёрная. Цвет чернил соответствует цвету колпачка.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426132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Ручка </w:t>
            </w:r>
            <w:proofErr w:type="spellStart"/>
            <w:r w:rsidRPr="00BC1AFC">
              <w:rPr>
                <w:rFonts w:ascii="Times New Roman" w:hAnsi="Times New Roman"/>
                <w:sz w:val="20"/>
                <w:szCs w:val="20"/>
                <w:lang w:val="en-US" w:eastAsia="ru-RU"/>
              </w:rPr>
              <w:t>Avanta</w:t>
            </w:r>
            <w:proofErr w:type="spellEnd"/>
            <w:r w:rsidRPr="00BC1AF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Шариковая автоматическая, стильный пластиковый корпус с металлическими вставками, надёжный механизм включения, мягкий резиновый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грип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толщина линии – 0,7 мм, синяя, сменный стержень.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426132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гелевая</w:t>
            </w:r>
            <w:proofErr w:type="spellEnd"/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прозрачный пластиковый корпус, колпачок с клипом, мягкий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грип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уменьшения давления на пальцы во время письма, толщина линии – 0,5мм, чёрная.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Сменый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стержень.  Тип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G–base plus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ErichKrause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426130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гелевая</w:t>
            </w:r>
            <w:proofErr w:type="spellEnd"/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прозрачный пластиковый корпус, колпачок с клипом, мягкий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грип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уменьшения давления на пальцы во время письма, толщина линии – 0,5мм,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Сменый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стержень.  Тип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base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ErichKrause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426130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гелевая</w:t>
            </w:r>
            <w:proofErr w:type="spellEnd"/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прозрачный пластиковый корпус, колпачок с клипом, мягкий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грип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уменьшения давления на пальцы во время письма, толщина линии – 0,5мм, красная.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Сменый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стержень.  Тип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base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</w:t>
            </w: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ErichKrause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426130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Стержень шариковый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Синий, к ручке п.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Стержень шариковая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Синий, к ручке п.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Чёрный, к ручке п.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Синий, к ручке п.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Красный, к ручке п. 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Чернографитный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карандаш заточенный,  изготовлен из калифорнийского кедра, соответствует высоким стандартам качества, материал корпуса – дерево, графитный стержень имеет высокую степень прочности, удобный  шестигранный корпус для более комфортного письма.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Твёрдость грифеля – 6В.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397162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Чернографитный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карандаш заточенный, материал корпуса – дерево, графитный стержень имеет высокую степень прочности, удобный  шестигранный корпус для более комфортного письма.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Твёрдость грифеля – НВ.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397162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Механический карандаш, классический стиль,  наконечник металлический, резиновая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антискользящая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вставка, цвет корпуса – чёрный. Твёрдость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грифеля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НВ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/0,5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C1A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BLACK POINTER Erich Krause</w:t>
            </w:r>
            <w:r w:rsidRPr="00BC1A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397162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Грифель для карандаша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Грифель для карандаша п.19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Твёрдость грифеля – 0,5мм, НВ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 канцелярские, 28 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Металлические, с цветным пластиковым покрытием, предназначены для скрепления листов бумаги, в картонной упаковке, 100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длина 28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rPr>
          <w:trHeight w:val="3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 канцелярские, 50 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Металлические, предназначены для скрепления листов бумаги, в упаковке, 100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длина 50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Диспансер для скрепок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Диспансер для скрепок магнитный прозрачный, вместимость 100 металлических скрепок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223330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Кнопки-гвоздики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Кнопки – гвоздики цветные круглые, 50 штук/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пластиковой блистерной упаковке.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Файл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Файл «Супер-люкс»,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А4+,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Плотность: 60 мкм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глянцевый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полипропилен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Снабжён боковой перфорацией, стандартная перфорация совместима с любыми видами архивных папок.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545694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Файл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Файл «Супер-люкс»,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А4+,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Плотность: 100 мкм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глянцевый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полипропилен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Снабжён боковой перфорацией, стандартная перфорация совместима с любыми видами архивных папок.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545694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– выделитель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выделения текста на всех типах бумаги, нетоксичен, флуоресцентные чернила на водной основе;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скошенный пишущий узел позволяет варьировать ширину письма;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ширина линии 0,6-4,0 мм, жёлтый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– выделитель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выделения текста на всех типах бумаги, нетоксичен, флуоресцентные чернила на водной основе;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скошенный пишущий узел позволяет варьировать ширину письма;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ширина линии 0,6-4,0 мм, зелёный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– выделитель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выделения текста на всех типах бумаги, нетоксичен, флуоресцентные чернила на водной основе;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скошенный пишущий узел позволяет варьировать ширину письма;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ширина линии 0,6-4,0 мм,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– выделитель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выделения текста на всех типах бумаги, нетоксичен, флуоресцентные чернила на водной основе;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скошенный пишущий узел позволяет варьировать ширину письма;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ширина линии 0,6-4,0 мм,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– выделитель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перманентный Р-300,  скошенный пишущий узел, ширина линии 0,7-4,0 мм, водостойкие несмываемые чернила, предназначен для надписей, маркировки и письма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– чёрный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корпуса - серый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графика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маркеров для доски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маркеров для белой доски, круглый пишущий узел, ширина линии – 1,8мм, безвредные стираемые чернила на спиртовой основе, на корпусе имеется удобный зажим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компакт-дисков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для компакт-дисков, игольчатый пишущий узел, безопасен для поверхности компакт-дисков, подходит для записей на любой поверхности,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ширина линии – 1,0мм,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- синий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426134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скоб № 10.  Цельнометаллический механизм подачи скоб, корпус из пластика,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прошивает до 15 листов плоским способом с глубиной закладки 52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426345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скоб № 24/6.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резиновой противоскользящей вставкой и цельнометаллическим механизмом подачи скоб, окно для контроля за количеством скоб,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одновременно прошивает  20-25  листов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426345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Антистеплер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 для удаления скоб № 10 и № 24/6, имеет фиксатор для хранения в сложенном положении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Рабочие поверхности изготовлены из стали, прорезиненное основание для предотвращения скольжения, на 2 отверстия диаметром 6мм, до  30 листов, чёрный, снабжён встроенной пластиковой линейкой с делениями на форматы.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 из металла, на 2 отверстия диаметром 6 мм, до 60 листов, чёрный, имеет линейку с делениями на форматы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10, цветные , упаковка – картонная коробка,               в коробке 1000 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24/6, металлические , упаковка – картонная коробка,                                               в коробке 1000 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rPr>
          <w:trHeight w:val="3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23/10, заточенные скобы изготовлены из специальной стальной проволоки,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обеспечивают качественный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степлинг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картонной упаковке 1000 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графика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23/17, заточенные скобы изготовлены из специальной стальной проволоки, обеспечивают качественный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степлинг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картонной упаковке 1000 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25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19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15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32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41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зажим 51 мм, для скрепления листов, 12шт.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Клей-карандаш </w:t>
            </w:r>
            <w:proofErr w:type="spellStart"/>
            <w:r w:rsidRPr="00BC1AFC">
              <w:rPr>
                <w:rFonts w:ascii="Times New Roman" w:hAnsi="Times New Roman" w:cs="Times New Roman"/>
                <w:sz w:val="24"/>
                <w:szCs w:val="24"/>
              </w:rPr>
              <w:t>Magic</w:t>
            </w:r>
            <w:proofErr w:type="spellEnd"/>
            <w:r w:rsidRPr="00BC1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15г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 для склеивания бумаги и картона, при нанесении оставляет розовый след, который постепенно исчезает, в результате можно наносить клей более точно и экономично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245420 </w:t>
            </w:r>
          </w:p>
          <w:p w:rsidR="000A1088" w:rsidRPr="00BC1AFC" w:rsidRDefault="000A1088" w:rsidP="00B72419">
            <w:pPr>
              <w:jc w:val="right"/>
            </w:pP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Клей-карандаш </w:t>
            </w:r>
            <w:proofErr w:type="spellStart"/>
            <w:r w:rsidRPr="00BC1AFC">
              <w:rPr>
                <w:rFonts w:ascii="Times New Roman" w:hAnsi="Times New Roman" w:cs="Times New Roman"/>
                <w:sz w:val="24"/>
                <w:szCs w:val="24"/>
              </w:rPr>
              <w:t>Crystal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15г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 для склеивания бумаги и картона, быстро сохнет не деформирует бумагу.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245420 </w:t>
            </w:r>
          </w:p>
        </w:tc>
      </w:tr>
      <w:tr w:rsidR="000A1088" w:rsidRPr="00BC1AFC" w:rsidTr="00B72419">
        <w:trPr>
          <w:trHeight w:val="7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силикатный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с шариковым аппликатором обеспечивает аккуратное склеивание бумаги, картона и фотографий, 50мл.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245420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ПВА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– прозрачный и водостойкий – в металлической тубе объёмом 65 гр.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 клея предназначен для склеивания не только в канцелярских целях, но и в быту для склеивания различных типов твёрдых поверхностей: дерева, метала, резины, ткани. Не оставляет следов. Колпачок – капелька(1,0мм)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245420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блоки неоновых цветов (100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76х76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блока -жёлтый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блоки неоновых цветов (100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76х76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блока -жёлтый, розовый, голубой.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блоки неоновых цветов (100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76х76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блока – розовый.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блоки неоновых цветов (100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76х51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блока –жёлтый.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546371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блоки неоновых цветов (100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76х51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блока - розовый.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rPr>
          <w:trHeight w:val="14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Самоклеящийся бумажный блок неоновых цветов (400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76х76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с липким слоем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Самоклеящийся бумажный блок неоновых цветов (250 листов), качественная клеевая полоска равномерного приклеивает листок к любой поверхности.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листочков – 51х51 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546371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Закладки «Стрелка»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клейких пластиковых закладок, 5 неоновых цветов по 25 листов, размер – 45х12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графика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Закладки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клейких бумажных закладок, 5 неоновых цветов по 25 листов, размер – 45х12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546371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не проклеенный, для пластиковых боксов, высококачественная бумага, плотность – 80г/м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2,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размер – 90х90х50мм.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не проклеенный, для пластиковых боксов, высококачественная бумага, плотность – 80г/м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2,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размер – 80х80х50мм.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не проклеенный, белый для пластиковых боксов, высококачественная бумага, плотность – 80г/м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2,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размер – 90х90х90мм.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с боксом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не проклеенный, для пластиковых боксов, прозрачный бокс, высококачественная бумага, плотность – 80г/м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2,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размер – 90х90х90мм.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546371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жидкость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Шариковый корректор с наконечником из металлокерамики, уникальная система подкачки обеспечивает непрерывность линии. Удобный колпачок с клипом предотвращает преждевременное  высыхание абсорбирующих чернил.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Объём – 5 мл.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лента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корректировки текста (слов, букв и т.п.) сухим способом на любом типе бумаги. Длина ленты 8 метров, ширина 4,2мм. Прорезиненная вставка для удобства использования.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426191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Ежедневник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А5, 200 листов, недатированный.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hd w:val="clear" w:color="auto" w:fill="F3FCFF"/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Блокнот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Блокнот для записей, формат А5,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листов, на гребне, перфорация на отрыв, жёсткая подложка.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hd w:val="clear" w:color="auto" w:fill="F3FCFF"/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Блокнот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Блокнот для записей, формат А6,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листов, на гребне, перфорация на отрыв, жёсткая подложка.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hd w:val="clear" w:color="auto" w:fill="F3FCFF"/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Книга канцелярская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Книга канцелярская для регистрации документов, формат А4, 96 листов, внутренний блок – офсет, обложка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блок линейка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ОКП:545696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18 листов,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А5,  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 клетка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Тетрадь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48 листов,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А5,  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 клетка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Тетрадь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96 листов,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А5,  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 клетка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Тетрадь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96 листов,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А4,  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 клетка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 для  хранения документов формата А4, изготовлен из картона, ширина 75мм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 для  хранения документов формата А4, изготовлен из картона, ширина 150мм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ОКП:546394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архивная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 для  хранения документов формата А4, изготовлен из картона, на резинке, ширина 75мм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 архивный с откидной крышкой «Делопроизводство», для хранения и транспортировки документов, вещей; изготовлен из картона, размер 48х32,5х29,5см, коричневый.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50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графика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50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 сиреневая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50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 бордовая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80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80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 сиреневая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изностойкого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внутреннего и внешнего покрытия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PVC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механмзиом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– 80 мм.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- бордовая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снабжена кольцевым механизмом в количестве 2 штук 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хранния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перфорированных листов, а также листов в папках – вкладышах с перфорацией, имеет прозрачный корешок с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бкмажным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пластика – 700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Цвет папки – синяя.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Calibri" w:hAnsi="Times New Roman" w:cs="Times New Roman"/>
                <w:sz w:val="20"/>
                <w:szCs w:val="20"/>
              </w:rPr>
              <w:t>Папка для бумаг с завязками ''Дело'' белая с расширением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Архивная папка для формата А4. Наличие внутренних завязок обеспечивает большую надёжность при эксплуатации. Материал белый/мелованный картон, плотность 370г/м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скоросшиватель «Дело»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– скоросшиватель для формата А4, белый/мелованный картон, плотность – 380 г/м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2,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 для формата бумаги А4, предназначена для активной повседневной работы с документами, высококачественный экологически чистый пластик, торцевой карман, толщина пластика 550 мкм, цвет – синий,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вкладышей - 30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 для формата бумаги А4, предназначена для активной повседневной работы с документами, высококачественный экологически чистый пластик, торцевой карман, толщина пластика 700 мкм, цвет – синий,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вкладышей - 60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вкладышами для формата бумаги А4, предназначена для активной повседневной работы с документами, высококачественный экологически чистый пластик, торцевой карман, толщина пластика 700 мкм, цвет – синий,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вкладышей - 100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546394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бирюзовая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 546394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серый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Папка скоросшиватель из цветного высококачественного пластика, усиленный пластиковый корешок с прозрачной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полоской для информации, цветной нижний лист – 180 мкм, прозрачный верхний лист – 110 мкм,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графика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зажимом и карманом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формата А4 из плотного цветного пластика. Материал – пластик толщиной – 700 мкм. Снабжена  металлическим прижимом, торцевым и внутренним карманом. Боковой зажим  надёжно фиксирует листы, не требуя их перфорации дыроколом.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на резинках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формата А4, изготовлена из высококачественного пластика, толщина пластика 500мкм,  пластиковая папка на резинках хорошо подходит для хранения и транспортировки документов.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красная.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на резинках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формата А4, изготовлена из высококачественного пластика, толщина пластика 500мкм,  пластиковая папка на резинках хорошо подходит для хранения и транспортировки документов.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папки синяя.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Клипборд - папка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формата А4, изготовлена из картона с износостойким покрытием. Хорошо подходит для работы с документами при выездах, 1200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мкр</w:t>
            </w:r>
            <w:proofErr w:type="spellEnd"/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кнопкой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– конверт с кнопкой формата А4, используется для работы с документами, практичная застёжка на кнопку, прозрачный материал позволяет хранить документы наглядно.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пластика – 140 мкм.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прозрачный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ОКП:546394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с кнопкой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– конверт с кнопкой формата А4, используется для работы с документами, практичная застёжка на кнопку, прозрачный материал позволяет хранить документы наглядно.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пластика – 140 мкм.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- конверт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конверт с хлястиком, толщина пластика – 180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формат – В5 (282х209мм)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Папка-уголок для хранения документов. Изготовлена из прозрачного пластика толщиной 200мкм. Снабжена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зелёная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</w:t>
            </w: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 для хранения документов. Изготовлена из прозрачного пластика толщиной 200мкм. Снабжена 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 для хранения документов. Изготовлена из прозрачного пластика толщиной 200мкм. Снабжена 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 для хранения документов. Изготовлена из прозрачного пластика толщиной 200мкм. Снабжена 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прозрачная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 для хранения документов, с двумя внутренними карманами. Изготовлена из прозрачного пластика толщиной 180мкм. Снабжена 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 для хранения  и транспортировки документов на 3 отделения. Изготовлена из прозрачного пластика толщиной 180мкм. Снабжена высечкой для удобства изъятия документа.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– А4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горизонтальный, изготовлен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полистирона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гладкой поверхностью, с возможностью установки лотков  друг на друга, снабжён фиксатором, препятствующими соскальзыванию с нижнего лотка, формат – А4,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вертикальный, изготовлен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полистирона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Вместимость, прочный корпус.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Ножницы 210мм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515746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Ножницы 180мм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515746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Нож канцелярский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мм, оснащён блокиратором лезвия, обеспечивает удобства и безопасность резки, удобная ручка ножа обеспечивает комфортное использование с максимальной безопасностью.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ОКП:545690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Нож канцелярский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мм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мм, оснащён блокиратором лезвия, обеспечивает удобства и безопасность резки, удобная ручка ножа обеспечивает комфортное использование с максимальной безопасностью.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ОКП:545690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прозрачный, размер 48х36,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прозрачный, размер 15х33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двусторонний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Белая основа высокой прочности, размер 12х10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Скотч прозрачный, размер 19х30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ОКП:229330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для увлажнения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для увлажнения пальцев, традиционно используется для смачивания пальцев рук, что позволяет избежать  залипание страниц при работе с большим объёмом документов, не оставляет пятен на документах, имеет длительный срок хранения, гель/10г.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ОКП:545690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штемпельная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Качественная штемпельная краска на водной основе для дозаправки штемпельных подушек, не содержит спирт, поэтому не портит печати. Используется для всех видов бумаги. Объём – 28мл. Цвет – синий.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ОКП:426367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Точилка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Точилка с винтовым креплением лезвия значительно увеличивает срок службы точилки, полупрозрачный контейнер для стружек – видна наполненность, материал – пластик.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ОКП:969289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Ластик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Комбинированный, для удаления графитных и чернильных надписей.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ОКП:969289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Ластик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 ластик из натурального каучука, секция красного цвета предназначенного для стирания линий графитовых карандашей любой твёрдости и цветных карандашей. Секция синего цвета – для стирания туши, чернил, машинописного текста.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ОКП:969289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Линейка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20 см.  Пластиковая линейка с ровной, чёткой миллиметровой шкалой, имеют безопасные закругленные углы, снабжены удобными держателя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ОКП:969283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 30 см. Пластиковая линейка с ровной, чёткой миллиметровой шкалой, имеют безопасные закругленные углы, снабжены удобными держателя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ОКП:969283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Широкая папка с ручкой 36х29см / чёрная,  изготовлена из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винилискожи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имеет клапан на кнопке, большой карман для документов на молнии, карман для ручки и визиток.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Стиратель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доски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Стиратель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мягкой износостойкой поверхностью, предназначен для сухого стирания записей с магнитных досок,  пластиковый корпус на магните в индивидуальной упаковке с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европодвесом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магнит в корпусе позволяет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стирателю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держаться на поверхности доски.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ОКП:545690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 настольный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 настольный 16 разрядный, конвертация валют, автоматическое отключение калькулятора, кнопка «%», кнопка»00», математическая функция, расчёт торговой наценки, настройки представления десятичных чисел, вычисления  квадратного корня, три клавиши памяти.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ОКП:401300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 карманный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 карманный 8 разрядный, в футляре – книжке, автоматическое отключение питания, базовые математические функции, мягкие резиновые клавиши.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ОКП:401300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Гребень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Пластиковый, предназначен для брошюровщика, для прошивки документов, 12,5 мм/чёрный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Гребень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Пластиковый, предназначен для брошюровщика, для прошивки документов, 22 мм/чёрный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Гребень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Пластиковый, предназначен для брошюровщика, для прошивки документов,32 мм/чёрный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Гребень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Пластиковый, предназначен для брошюровщика, для прошивки документов, 38 мм/чёрный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Гребень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Пластиковый,  предназначен для брошюровщика, для прошивки документов,51мм/чёрный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 для переплётов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оформления документов. Материал -  прозрачный  поливинилхлорид, формат – А4, толщина обложки – 200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- прозрачный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ОКП:878340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 для переплётов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оформления документов. Материал -  прозрачный  поливинилхлорид, формат – А4, толщина обложки – 200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- дымчатый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ОКП:878340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 для переплётов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оформления документов. Материал -  прозрачный  поливинилхлорид, формат – А4, толщина обложки – 200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- синяя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ОКП:878340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 для переплётов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оформления документов. Материал -  картон с теснением «под кожу», формат – А4, толщина обложки – 200 мкм,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цвет - чёрная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ОКП:878340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Плёнка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горячего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ламинирования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глянцевая, с высоким содержанием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полистера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(50%). Используется для защиты документов от влаги, загрязнения, механических повреждений, придания жёсткости и яркости. Обладает высокой прозрачностью. Формат А4/125мкм.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ОКП:224500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 w:cs="Calibri"/>
                <w:sz w:val="20"/>
                <w:szCs w:val="20"/>
                <w:lang w:eastAsia="ru-RU"/>
              </w:rPr>
              <w:t>Коврик для стола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hAnsi="Times New Roman" w:cs="Times New Roman"/>
                <w:sz w:val="20"/>
                <w:szCs w:val="20"/>
              </w:rPr>
              <w:t>Настольная подкладка для письма, с прозрачным, эластичным, нескользящим покрытием; идеально подходит для сохранения заметок, адресов и т. д. Размер – 50х70/чёрный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ОКП:964397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Этикетки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Универсальный этикетки для печати при помощи стандартной офисной техники: лазерного и струйного принтера, копировального аппарата. Формат – А4,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этикеток на листе – 2 этикетки, размер изделия 210х148мм,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внешней поверхности -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ОКП:957100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Нитки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Хлопчатобумажные, для прошивки документов. 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Намотка  - 1000м.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бобины – 215г.,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– 1мм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ОКП:814000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рошивки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документов, длина – 150мм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ОКП:515724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Шило канцелярское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Большое, предназначено для прокалывания документов, картона.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Шило канцелярское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Малое , предназначено для прокалывания документов, картона.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969282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Пластилин для опечатывания/</w:t>
            </w:r>
          </w:p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500гр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 для лепки скульптурных миниатюр, выполнения эскизов, макетов и т.д., а также для опечатывания в качестве пломбировочного материала. Скульптурный пластилин не сохнет, длительное время сохраняет пластичность и плотность, идеально  держит форму, не липнет к рукам, не оставляет жирных пятен, не имеет срока годности. Главными преимуществами пластилина являются его высокое качество, устойчивость к температурным воздействиям, удобно в работе, безвредность, эластичность и твёрдость. Вес – 500 грамм.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238920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Клипборд - папка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 формата А4, изготовлена из картона с износостойким покрытием. Хорошо подходит для работы с документами при выездах.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ОКП:546394 </w:t>
            </w:r>
          </w:p>
        </w:tc>
      </w:tr>
      <w:tr w:rsidR="000A1088" w:rsidRPr="00BC1AFC" w:rsidTr="00B7241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088" w:rsidRPr="00BC1AFC" w:rsidRDefault="000A1088" w:rsidP="000A108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Настольный офисный набор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Изготовлен из пластика, вращающийся. Набор комплектуется 14 предметами: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№10, 1000 скоб, </w:t>
            </w:r>
            <w:proofErr w:type="spellStart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антистеплер</w:t>
            </w:r>
            <w:proofErr w:type="spellEnd"/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 карандаша, 2 ручки, 30 скрепок, ластик, точилка, линейка, ножницы, нож канцелярский, блок  бумаги для записей.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графика поставки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088" w:rsidRPr="00BC1AFC" w:rsidRDefault="000A1088" w:rsidP="00B72419">
            <w:pPr>
              <w:spacing w:after="0" w:line="240" w:lineRule="auto"/>
              <w:jc w:val="center"/>
            </w:pPr>
            <w:r w:rsidRPr="00BC1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ОКП: 426150 </w:t>
            </w:r>
          </w:p>
        </w:tc>
      </w:tr>
    </w:tbl>
    <w:p w:rsidR="0077124F" w:rsidRPr="002E5C53" w:rsidRDefault="0077124F" w:rsidP="0077124F">
      <w:pPr>
        <w:spacing w:after="0" w:line="240" w:lineRule="auto"/>
        <w:ind w:left="79"/>
        <w:rPr>
          <w:rFonts w:ascii="Times New Roman" w:eastAsia="Arial Unicode MS" w:hAnsi="Times New Roman" w:cs="Times New Roman"/>
          <w:bCs/>
          <w:sz w:val="26"/>
          <w:szCs w:val="26"/>
          <w:lang w:eastAsia="ru-RU"/>
        </w:rPr>
      </w:pPr>
      <w:r w:rsidRPr="002E5C53">
        <w:rPr>
          <w:rFonts w:ascii="Times New Roman" w:eastAsia="Arial Unicode MS" w:hAnsi="Times New Roman" w:cs="Times New Roman"/>
          <w:bCs/>
          <w:sz w:val="26"/>
          <w:szCs w:val="26"/>
          <w:lang w:eastAsia="ru-RU"/>
        </w:rPr>
        <w:t>*  Возможна поставка товара (аналога) с характеристиками не ниже представленных в таблице</w:t>
      </w:r>
    </w:p>
    <w:p w:rsidR="000A1088" w:rsidRDefault="000A1088" w:rsidP="000A1088">
      <w:pPr>
        <w:spacing w:after="0" w:line="240" w:lineRule="auto"/>
        <w:ind w:left="79"/>
        <w:jc w:val="center"/>
        <w:rPr>
          <w:rFonts w:ascii="Times New Roman" w:eastAsia="Arial Unicode MS" w:hAnsi="Times New Roman" w:cs="Times New Roman"/>
          <w:b/>
          <w:bCs/>
          <w:sz w:val="26"/>
          <w:szCs w:val="26"/>
          <w:lang w:eastAsia="ru-RU"/>
        </w:rPr>
      </w:pPr>
    </w:p>
    <w:p w:rsidR="000A1088" w:rsidRDefault="000A1088" w:rsidP="000A1088"/>
    <w:p w:rsidR="005D4BF9" w:rsidRDefault="00D262FB"/>
    <w:sectPr w:rsidR="005D4BF9" w:rsidSect="000A108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69740C"/>
    <w:multiLevelType w:val="multilevel"/>
    <w:tmpl w:val="81CA88D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  <w:b/>
      </w:rPr>
    </w:lvl>
  </w:abstractNum>
  <w:abstractNum w:abstractNumId="2">
    <w:nsid w:val="0C1F2578"/>
    <w:multiLevelType w:val="hybridMultilevel"/>
    <w:tmpl w:val="527015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A844D1B"/>
    <w:multiLevelType w:val="hybridMultilevel"/>
    <w:tmpl w:val="88DE32C2"/>
    <w:lvl w:ilvl="0" w:tplc="63A650EA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5" w:hanging="405"/>
      </w:pPr>
      <w:rPr>
        <w:rFonts w:cs="Times New Roman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/>
      </w:rPr>
    </w:lvl>
  </w:abstractNum>
  <w:abstractNum w:abstractNumId="6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6D6471"/>
    <w:multiLevelType w:val="hybridMultilevel"/>
    <w:tmpl w:val="01B84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6"/>
  </w:num>
  <w:num w:numId="9">
    <w:abstractNumId w:val="9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88"/>
    <w:rsid w:val="000A1088"/>
    <w:rsid w:val="001C1D85"/>
    <w:rsid w:val="00547205"/>
    <w:rsid w:val="00602943"/>
    <w:rsid w:val="0077124F"/>
    <w:rsid w:val="00D2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1088"/>
  </w:style>
  <w:style w:type="character" w:customStyle="1" w:styleId="19">
    <w:name w:val="Основной текст (19)_"/>
    <w:basedOn w:val="a0"/>
    <w:link w:val="190"/>
    <w:rsid w:val="000A1088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"/>
    <w:rsid w:val="000A1088"/>
    <w:rPr>
      <w:rFonts w:ascii="Times New Roman" w:eastAsia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0A1088"/>
    <w:pPr>
      <w:shd w:val="clear" w:color="auto" w:fill="FFFFFF"/>
      <w:spacing w:after="0" w:line="342" w:lineRule="exact"/>
      <w:ind w:hanging="360"/>
    </w:pPr>
    <w:rPr>
      <w:rFonts w:ascii="Times New Roman" w:eastAsia="Times New Roman" w:hAnsi="Times New Roman" w:cs="Times New Roman"/>
      <w:sz w:val="29"/>
      <w:szCs w:val="29"/>
    </w:rPr>
  </w:style>
  <w:style w:type="paragraph" w:styleId="a5">
    <w:name w:val="List Paragraph"/>
    <w:basedOn w:val="a"/>
    <w:uiPriority w:val="34"/>
    <w:qFormat/>
    <w:rsid w:val="000A1088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0A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1088"/>
  </w:style>
  <w:style w:type="character" w:customStyle="1" w:styleId="a8">
    <w:name w:val="Основной текст_"/>
    <w:link w:val="1"/>
    <w:uiPriority w:val="99"/>
    <w:locked/>
    <w:rsid w:val="000A1088"/>
    <w:rPr>
      <w:rFonts w:ascii="Calibri" w:hAnsi="Calibri" w:cs="Calibri"/>
      <w:sz w:val="14"/>
      <w:szCs w:val="14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0A1088"/>
    <w:pPr>
      <w:shd w:val="clear" w:color="auto" w:fill="FFFFFF"/>
      <w:spacing w:after="0" w:line="240" w:lineRule="atLeast"/>
    </w:pPr>
    <w:rPr>
      <w:rFonts w:ascii="Calibri" w:hAnsi="Calibri" w:cs="Calibri"/>
      <w:sz w:val="14"/>
      <w:szCs w:val="14"/>
    </w:rPr>
  </w:style>
  <w:style w:type="character" w:styleId="a9">
    <w:name w:val="Hyperlink"/>
    <w:basedOn w:val="a0"/>
    <w:uiPriority w:val="99"/>
    <w:semiHidden/>
    <w:unhideWhenUsed/>
    <w:rsid w:val="000A1088"/>
    <w:rPr>
      <w:color w:val="006600"/>
      <w:u w:val="single"/>
    </w:rPr>
  </w:style>
  <w:style w:type="paragraph" w:styleId="aa">
    <w:name w:val="Normal (Web)"/>
    <w:basedOn w:val="a"/>
    <w:uiPriority w:val="99"/>
    <w:unhideWhenUsed/>
    <w:rsid w:val="000A1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A1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1088"/>
    <w:rPr>
      <w:rFonts w:ascii="Tahoma" w:hAnsi="Tahoma" w:cs="Tahoma"/>
      <w:sz w:val="16"/>
      <w:szCs w:val="16"/>
    </w:rPr>
  </w:style>
  <w:style w:type="character" w:styleId="ad">
    <w:name w:val="line number"/>
    <w:basedOn w:val="a0"/>
    <w:uiPriority w:val="99"/>
    <w:semiHidden/>
    <w:unhideWhenUsed/>
    <w:rsid w:val="000A1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1088"/>
  </w:style>
  <w:style w:type="character" w:customStyle="1" w:styleId="19">
    <w:name w:val="Основной текст (19)_"/>
    <w:basedOn w:val="a0"/>
    <w:link w:val="190"/>
    <w:rsid w:val="000A1088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"/>
    <w:rsid w:val="000A1088"/>
    <w:rPr>
      <w:rFonts w:ascii="Times New Roman" w:eastAsia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0A1088"/>
    <w:pPr>
      <w:shd w:val="clear" w:color="auto" w:fill="FFFFFF"/>
      <w:spacing w:after="0" w:line="342" w:lineRule="exact"/>
      <w:ind w:hanging="360"/>
    </w:pPr>
    <w:rPr>
      <w:rFonts w:ascii="Times New Roman" w:eastAsia="Times New Roman" w:hAnsi="Times New Roman" w:cs="Times New Roman"/>
      <w:sz w:val="29"/>
      <w:szCs w:val="29"/>
    </w:rPr>
  </w:style>
  <w:style w:type="paragraph" w:styleId="a5">
    <w:name w:val="List Paragraph"/>
    <w:basedOn w:val="a"/>
    <w:uiPriority w:val="34"/>
    <w:qFormat/>
    <w:rsid w:val="000A1088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0A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1088"/>
  </w:style>
  <w:style w:type="character" w:customStyle="1" w:styleId="a8">
    <w:name w:val="Основной текст_"/>
    <w:link w:val="1"/>
    <w:uiPriority w:val="99"/>
    <w:locked/>
    <w:rsid w:val="000A1088"/>
    <w:rPr>
      <w:rFonts w:ascii="Calibri" w:hAnsi="Calibri" w:cs="Calibri"/>
      <w:sz w:val="14"/>
      <w:szCs w:val="14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0A1088"/>
    <w:pPr>
      <w:shd w:val="clear" w:color="auto" w:fill="FFFFFF"/>
      <w:spacing w:after="0" w:line="240" w:lineRule="atLeast"/>
    </w:pPr>
    <w:rPr>
      <w:rFonts w:ascii="Calibri" w:hAnsi="Calibri" w:cs="Calibri"/>
      <w:sz w:val="14"/>
      <w:szCs w:val="14"/>
    </w:rPr>
  </w:style>
  <w:style w:type="character" w:styleId="a9">
    <w:name w:val="Hyperlink"/>
    <w:basedOn w:val="a0"/>
    <w:uiPriority w:val="99"/>
    <w:semiHidden/>
    <w:unhideWhenUsed/>
    <w:rsid w:val="000A1088"/>
    <w:rPr>
      <w:color w:val="006600"/>
      <w:u w:val="single"/>
    </w:rPr>
  </w:style>
  <w:style w:type="paragraph" w:styleId="aa">
    <w:name w:val="Normal (Web)"/>
    <w:basedOn w:val="a"/>
    <w:uiPriority w:val="99"/>
    <w:unhideWhenUsed/>
    <w:rsid w:val="000A1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A1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1088"/>
    <w:rPr>
      <w:rFonts w:ascii="Tahoma" w:hAnsi="Tahoma" w:cs="Tahoma"/>
      <w:sz w:val="16"/>
      <w:szCs w:val="16"/>
    </w:rPr>
  </w:style>
  <w:style w:type="character" w:styleId="ad">
    <w:name w:val="line number"/>
    <w:basedOn w:val="a0"/>
    <w:uiPriority w:val="99"/>
    <w:semiHidden/>
    <w:unhideWhenUsed/>
    <w:rsid w:val="000A1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5272</Words>
  <Characters>30056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Пащенко</dc:creator>
  <cp:lastModifiedBy>Елена Александровна Пащенко</cp:lastModifiedBy>
  <cp:revision>4</cp:revision>
  <dcterms:created xsi:type="dcterms:W3CDTF">2014-10-29T03:59:00Z</dcterms:created>
  <dcterms:modified xsi:type="dcterms:W3CDTF">2014-10-29T04:03:00Z</dcterms:modified>
</cp:coreProperties>
</file>