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0B2" w:rsidRDefault="001F0864">
      <w:pPr>
        <w:jc w:val="center"/>
        <w:rPr>
          <w:sz w:val="22"/>
          <w:szCs w:val="22"/>
        </w:rPr>
      </w:pPr>
      <w:bookmarkStart w:id="0" w:name="_Toc293265645"/>
      <w:bookmarkStart w:id="1" w:name="_Toc293265689"/>
      <w:bookmarkStart w:id="2" w:name="_Toc293265964"/>
      <w:bookmarkStart w:id="3" w:name="_Toc293266024"/>
      <w:bookmarkStart w:id="4" w:name="_Toc293266209"/>
      <w:bookmarkStart w:id="5" w:name="_Toc293266837"/>
      <w:bookmarkStart w:id="6" w:name="_Toc293291699"/>
      <w:bookmarkStart w:id="7" w:name="_Toc293520129"/>
      <w:bookmarkEnd w:id="0"/>
      <w:bookmarkEnd w:id="1"/>
      <w:bookmarkEnd w:id="2"/>
      <w:bookmarkEnd w:id="3"/>
      <w:bookmarkEnd w:id="4"/>
      <w:bookmarkEnd w:id="5"/>
      <w:bookmarkEnd w:id="6"/>
      <w:bookmarkEnd w:id="7"/>
      <w:r>
        <w:rPr>
          <w:b/>
          <w:i/>
          <w:color w:val="D99594"/>
          <w:szCs w:val="28"/>
        </w:rPr>
        <w:t>ООО «МОСЭНЕРГОСБЫТ – СЕРГИЕВ ПОСАД»</w:t>
      </w:r>
      <w:r w:rsidR="00DA140A">
        <w:rPr>
          <w:noProof/>
        </w:rPr>
        <w:pict>
          <v:rect id="_x0000_i1025" style="width:0;height:.05pt" o:hrpct="970" o:hralign="center" o:hrstd="t" o:hr="t" fillcolor="#aca899" stroked="f"/>
        </w:pict>
      </w:r>
    </w:p>
    <w:p w:rsidR="009360B2" w:rsidRDefault="009360B2">
      <w:pPr>
        <w:ind w:right="-283"/>
        <w:jc w:val="center"/>
        <w:rPr>
          <w:color w:val="17365D"/>
          <w:sz w:val="18"/>
          <w:szCs w:val="18"/>
        </w:rPr>
      </w:pPr>
    </w:p>
    <w:p w:rsidR="009360B2" w:rsidRDefault="001F0864">
      <w:pPr>
        <w:ind w:right="332"/>
        <w:jc w:val="right"/>
        <w:rPr>
          <w:sz w:val="20"/>
          <w:szCs w:val="20"/>
        </w:rPr>
      </w:pPr>
      <w:r>
        <w:rPr>
          <w:sz w:val="20"/>
          <w:szCs w:val="20"/>
        </w:rPr>
        <w:t>УТВЕРЖДАЮ:</w:t>
      </w:r>
    </w:p>
    <w:p w:rsidR="009360B2" w:rsidRDefault="001F0864">
      <w:pPr>
        <w:tabs>
          <w:tab w:val="left" w:pos="9356"/>
        </w:tabs>
        <w:spacing w:before="120"/>
        <w:ind w:right="332"/>
        <w:jc w:val="right"/>
        <w:rPr>
          <w:sz w:val="20"/>
          <w:szCs w:val="20"/>
        </w:rPr>
      </w:pPr>
      <w:r>
        <w:rPr>
          <w:sz w:val="20"/>
          <w:szCs w:val="20"/>
        </w:rPr>
        <w:t>______________________/В.И. Егоров/</w:t>
      </w:r>
    </w:p>
    <w:p w:rsidR="009360B2" w:rsidRDefault="001F0864">
      <w:pPr>
        <w:spacing w:line="276" w:lineRule="auto"/>
        <w:ind w:left="6096"/>
        <w:rPr>
          <w:sz w:val="20"/>
          <w:szCs w:val="20"/>
        </w:rPr>
      </w:pPr>
      <w:r>
        <w:rPr>
          <w:sz w:val="20"/>
          <w:szCs w:val="20"/>
        </w:rPr>
        <w:t>Председатель Закупочной комиссии</w:t>
      </w:r>
    </w:p>
    <w:p w:rsidR="009360B2" w:rsidRDefault="001F0864">
      <w:pPr>
        <w:spacing w:line="360" w:lineRule="auto"/>
        <w:ind w:firstLine="6095"/>
        <w:rPr>
          <w:sz w:val="20"/>
          <w:szCs w:val="20"/>
        </w:rPr>
      </w:pPr>
      <w:r>
        <w:rPr>
          <w:sz w:val="20"/>
          <w:szCs w:val="20"/>
        </w:rPr>
        <w:t>«____» _______________ 2013 года</w:t>
      </w:r>
    </w:p>
    <w:p w:rsidR="009360B2" w:rsidRDefault="001F0864">
      <w:pPr>
        <w:spacing w:before="240"/>
        <w:ind w:left="6095"/>
        <w:rPr>
          <w:sz w:val="20"/>
          <w:szCs w:val="20"/>
        </w:rPr>
      </w:pPr>
      <w:r>
        <w:rPr>
          <w:sz w:val="20"/>
          <w:szCs w:val="20"/>
        </w:rPr>
        <w:t>Секретарь Закупочной комиссии</w:t>
      </w:r>
    </w:p>
    <w:p w:rsidR="009360B2" w:rsidRDefault="001F0864">
      <w:pPr>
        <w:ind w:left="6521" w:hanging="425"/>
        <w:rPr>
          <w:sz w:val="20"/>
          <w:szCs w:val="20"/>
        </w:rPr>
      </w:pPr>
      <w:r>
        <w:rPr>
          <w:sz w:val="20"/>
          <w:szCs w:val="20"/>
        </w:rPr>
        <w:t>____________________/А.А. Баскова/</w:t>
      </w:r>
    </w:p>
    <w:p w:rsidR="009360B2" w:rsidRDefault="009360B2">
      <w:pPr>
        <w:rPr>
          <w:sz w:val="22"/>
          <w:szCs w:val="22"/>
        </w:rPr>
      </w:pPr>
    </w:p>
    <w:p w:rsidR="009360B2" w:rsidRDefault="009360B2">
      <w:pPr>
        <w:rPr>
          <w:sz w:val="22"/>
          <w:szCs w:val="22"/>
        </w:rPr>
      </w:pPr>
    </w:p>
    <w:p w:rsidR="009360B2" w:rsidRDefault="009360B2">
      <w:pPr>
        <w:rPr>
          <w:sz w:val="22"/>
          <w:szCs w:val="22"/>
        </w:rPr>
      </w:pPr>
    </w:p>
    <w:p w:rsidR="009360B2" w:rsidRDefault="009360B2">
      <w:pPr>
        <w:rPr>
          <w:sz w:val="22"/>
          <w:szCs w:val="22"/>
        </w:rPr>
      </w:pPr>
    </w:p>
    <w:p w:rsidR="009360B2" w:rsidRDefault="009360B2">
      <w:pPr>
        <w:rPr>
          <w:sz w:val="22"/>
          <w:szCs w:val="22"/>
        </w:rPr>
      </w:pPr>
    </w:p>
    <w:p w:rsidR="009360B2" w:rsidRDefault="009360B2">
      <w:pPr>
        <w:rPr>
          <w:sz w:val="22"/>
          <w:szCs w:val="22"/>
        </w:rPr>
      </w:pPr>
    </w:p>
    <w:p w:rsidR="009360B2" w:rsidRDefault="009360B2">
      <w:pPr>
        <w:rPr>
          <w:sz w:val="22"/>
          <w:szCs w:val="22"/>
        </w:rPr>
      </w:pPr>
    </w:p>
    <w:p w:rsidR="00186183" w:rsidRPr="005E2246" w:rsidRDefault="00186183" w:rsidP="00186183">
      <w:pPr>
        <w:jc w:val="center"/>
        <w:rPr>
          <w:b/>
        </w:rPr>
      </w:pPr>
      <w:r>
        <w:rPr>
          <w:b/>
        </w:rPr>
        <w:t xml:space="preserve">ЗАКУПОЧНАЯ </w:t>
      </w:r>
      <w:r w:rsidRPr="005E2246">
        <w:rPr>
          <w:b/>
        </w:rPr>
        <w:t>ДОКУМЕНТАЦИЯ</w:t>
      </w:r>
    </w:p>
    <w:p w:rsidR="00186183" w:rsidRPr="007C5E71" w:rsidRDefault="00186183" w:rsidP="00186183">
      <w:pPr>
        <w:jc w:val="center"/>
      </w:pPr>
      <w:r w:rsidRPr="007C5E71">
        <w:t>по открытому запросу предложений в электронной форме</w:t>
      </w:r>
    </w:p>
    <w:p w:rsidR="00186183" w:rsidRPr="00186183" w:rsidRDefault="00186183" w:rsidP="00186183">
      <w:pPr>
        <w:jc w:val="center"/>
      </w:pPr>
      <w:r w:rsidRPr="007C5E71">
        <w:t>на право заключения договора</w:t>
      </w:r>
    </w:p>
    <w:p w:rsidR="00186183" w:rsidRPr="007C5E71" w:rsidRDefault="00186183" w:rsidP="00186183">
      <w:pPr>
        <w:jc w:val="center"/>
        <w:rPr>
          <w:b/>
        </w:rPr>
      </w:pPr>
      <w:r w:rsidRPr="007C5E71">
        <w:t xml:space="preserve"> на поставку</w:t>
      </w:r>
      <w:r w:rsidRPr="0041720C">
        <w:t xml:space="preserve"> </w:t>
      </w:r>
      <w:r w:rsidRPr="007C5E71">
        <w:rPr>
          <w:b/>
        </w:rPr>
        <w:t>бумажной продукции «Бумага А</w:t>
      </w:r>
      <w:proofErr w:type="gramStart"/>
      <w:r w:rsidRPr="007C5E71">
        <w:rPr>
          <w:b/>
        </w:rPr>
        <w:t>4</w:t>
      </w:r>
      <w:proofErr w:type="gramEnd"/>
      <w:r w:rsidRPr="007C5E71">
        <w:rPr>
          <w:b/>
        </w:rPr>
        <w:t xml:space="preserve">» </w:t>
      </w:r>
    </w:p>
    <w:p w:rsidR="00186183" w:rsidRPr="005E2246" w:rsidRDefault="00186183" w:rsidP="00186183">
      <w:pPr>
        <w:jc w:val="center"/>
      </w:pPr>
      <w:r>
        <w:t>д</w:t>
      </w:r>
      <w:r w:rsidRPr="005E2246">
        <w:t>ля</w:t>
      </w:r>
      <w:r w:rsidRPr="000411E3">
        <w:t xml:space="preserve"> </w:t>
      </w:r>
      <w:r w:rsidRPr="005E2246">
        <w:t xml:space="preserve">нужд </w:t>
      </w:r>
      <w:r>
        <w:t>ООО «</w:t>
      </w:r>
      <w:proofErr w:type="spellStart"/>
      <w:r>
        <w:t>Мосэнергосбыт</w:t>
      </w:r>
      <w:proofErr w:type="spellEnd"/>
      <w:r>
        <w:t xml:space="preserve"> – Сергиев Посад»</w:t>
      </w:r>
    </w:p>
    <w:p w:rsidR="009360B2" w:rsidRDefault="009360B2">
      <w:pPr>
        <w:jc w:val="center"/>
        <w:rPr>
          <w:b/>
        </w:rPr>
      </w:pPr>
    </w:p>
    <w:p w:rsidR="009360B2" w:rsidRDefault="009360B2">
      <w:pPr>
        <w:jc w:val="center"/>
        <w:rPr>
          <w:b/>
        </w:rPr>
      </w:pPr>
    </w:p>
    <w:p w:rsidR="009360B2" w:rsidRDefault="009360B2">
      <w:pPr>
        <w:jc w:val="center"/>
        <w:rPr>
          <w:b/>
        </w:rPr>
      </w:pPr>
    </w:p>
    <w:p w:rsidR="009360B2" w:rsidRDefault="009360B2">
      <w:pPr>
        <w:jc w:val="center"/>
        <w:rPr>
          <w:b/>
        </w:rPr>
      </w:pPr>
    </w:p>
    <w:p w:rsidR="009360B2" w:rsidRDefault="009360B2">
      <w:pPr>
        <w:jc w:val="center"/>
        <w:rPr>
          <w:b/>
        </w:rPr>
      </w:pPr>
    </w:p>
    <w:p w:rsidR="009360B2" w:rsidRDefault="001F0864">
      <w:pPr>
        <w:jc w:val="center"/>
        <w:rPr>
          <w:b/>
        </w:rPr>
      </w:pPr>
      <w:r>
        <w:rPr>
          <w:b/>
        </w:rPr>
        <w:t xml:space="preserve">ТОМ </w:t>
      </w:r>
      <w:r>
        <w:rPr>
          <w:b/>
          <w:lang w:val="en-US"/>
        </w:rPr>
        <w:t>I</w:t>
      </w:r>
    </w:p>
    <w:p w:rsidR="009360B2" w:rsidRDefault="001F0864">
      <w:pPr>
        <w:jc w:val="center"/>
        <w:rPr>
          <w:b/>
          <w:u w:val="single"/>
        </w:rPr>
      </w:pPr>
      <w:r>
        <w:rPr>
          <w:b/>
          <w:u w:val="single"/>
        </w:rPr>
        <w:t>ОБЩАЯ ЧАСТЬ</w:t>
      </w: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9360B2">
      <w:pPr>
        <w:jc w:val="center"/>
        <w:rPr>
          <w:sz w:val="20"/>
          <w:szCs w:val="20"/>
        </w:rPr>
      </w:pPr>
    </w:p>
    <w:p w:rsidR="009360B2" w:rsidRDefault="001F0864">
      <w:pPr>
        <w:jc w:val="center"/>
        <w:rPr>
          <w:sz w:val="20"/>
          <w:szCs w:val="20"/>
        </w:rPr>
      </w:pPr>
      <w:r>
        <w:rPr>
          <w:sz w:val="20"/>
          <w:szCs w:val="20"/>
        </w:rPr>
        <w:t>Сергиев Посад</w:t>
      </w:r>
    </w:p>
    <w:p w:rsidR="009360B2" w:rsidRDefault="001F0864">
      <w:pPr>
        <w:jc w:val="center"/>
        <w:rPr>
          <w:sz w:val="22"/>
          <w:szCs w:val="22"/>
        </w:rPr>
      </w:pPr>
      <w:r>
        <w:rPr>
          <w:sz w:val="20"/>
          <w:szCs w:val="20"/>
        </w:rPr>
        <w:t>2013 г.</w:t>
      </w:r>
    </w:p>
    <w:p w:rsidR="009360B2" w:rsidRDefault="009360B2">
      <w:pPr>
        <w:sectPr w:rsidR="009360B2">
          <w:headerReference w:type="default" r:id="rId7"/>
          <w:footerReference w:type="default" r:id="rId8"/>
          <w:headerReference w:type="first" r:id="rId9"/>
          <w:footerReference w:type="first" r:id="rId10"/>
          <w:endnotePr>
            <w:numFmt w:val="decimal"/>
          </w:endnotePr>
          <w:pgSz w:w="11905" w:h="16837"/>
          <w:pgMar w:top="567" w:right="652" w:bottom="624" w:left="1423" w:header="720" w:footer="720" w:gutter="0"/>
          <w:cols w:space="720"/>
          <w:titlePg/>
        </w:sectPr>
      </w:pPr>
    </w:p>
    <w:p w:rsidR="009360B2" w:rsidRDefault="001F0864">
      <w:pPr>
        <w:pStyle w:val="Style12"/>
        <w:widowControl/>
        <w:tabs>
          <w:tab w:val="left" w:leader="underscore" w:pos="9864"/>
        </w:tabs>
        <w:spacing w:line="324" w:lineRule="exact"/>
        <w:ind w:left="851" w:firstLine="0"/>
        <w:rPr>
          <w:rStyle w:val="FontStyle128"/>
          <w:rFonts w:eastAsia="Times New Roman"/>
          <w:sz w:val="24"/>
          <w:szCs w:val="24"/>
        </w:rPr>
      </w:pPr>
      <w:r>
        <w:rPr>
          <w:rStyle w:val="FontStyle128"/>
          <w:rFonts w:eastAsia="Times New Roman"/>
          <w:sz w:val="24"/>
          <w:szCs w:val="24"/>
        </w:rPr>
        <w:lastRenderedPageBreak/>
        <w:t>Следующие условия проведения запроса предложений являются неотъемлемой частью настоящей Закупочной документации, уточняют и дополняют положения разделов Тома </w:t>
      </w:r>
      <w:r>
        <w:rPr>
          <w:rStyle w:val="FontStyle128"/>
          <w:rFonts w:eastAsia="Times New Roman"/>
          <w:sz w:val="24"/>
          <w:szCs w:val="24"/>
          <w:lang w:val="en-US"/>
        </w:rPr>
        <w:t>I</w:t>
      </w:r>
      <w:r>
        <w:rPr>
          <w:rStyle w:val="FontStyle128"/>
          <w:rFonts w:eastAsia="Times New Roman"/>
          <w:sz w:val="24"/>
          <w:szCs w:val="24"/>
        </w:rPr>
        <w:t xml:space="preserve"> Закупочной документации.</w:t>
      </w:r>
    </w:p>
    <w:p w:rsidR="009360B2" w:rsidRDefault="001F0864">
      <w:pPr>
        <w:numPr>
          <w:ilvl w:val="0"/>
          <w:numId w:val="5"/>
        </w:numPr>
        <w:spacing w:before="120" w:after="60"/>
        <w:ind w:left="851" w:hanging="851"/>
        <w:outlineLvl w:val="0"/>
        <w:rPr>
          <w:b/>
        </w:rPr>
      </w:pPr>
      <w:r>
        <w:rPr>
          <w:b/>
        </w:rPr>
        <w:t xml:space="preserve">ИНФОРМАЦИОННАЯ КАРТА ЗАПРОСА ПРЕДЛОЖЕНИЙ </w:t>
      </w:r>
    </w:p>
    <w:tbl>
      <w:tblPr>
        <w:tblW w:w="10065" w:type="dxa"/>
        <w:tblInd w:w="98" w:type="dxa"/>
        <w:tblCellMar>
          <w:left w:w="10" w:type="dxa"/>
          <w:right w:w="10" w:type="dxa"/>
        </w:tblCellMar>
        <w:tblLook w:val="0000"/>
      </w:tblPr>
      <w:tblGrid>
        <w:gridCol w:w="567"/>
        <w:gridCol w:w="3402"/>
        <w:gridCol w:w="6096"/>
      </w:tblGrid>
      <w:tr w:rsidR="009360B2">
        <w:tc>
          <w:tcPr>
            <w:tcW w:w="567" w:type="dxa"/>
            <w:tcBorders>
              <w:top w:val="single" w:sz="4" w:space="0" w:color="000000"/>
              <w:left w:val="single" w:sz="4" w:space="0" w:color="000000"/>
              <w:bottom w:val="single" w:sz="4" w:space="0" w:color="000000"/>
              <w:right w:val="single" w:sz="4" w:space="0" w:color="000000"/>
            </w:tcBorders>
            <w:shd w:val="clear" w:color="000000" w:fill="D9D9D9"/>
            <w:tcMar>
              <w:top w:w="0" w:type="dxa"/>
              <w:left w:w="108" w:type="dxa"/>
              <w:bottom w:w="0" w:type="dxa"/>
              <w:right w:w="108" w:type="dxa"/>
            </w:tcMar>
            <w:vAlign w:val="center"/>
          </w:tcPr>
          <w:p w:rsidR="009360B2" w:rsidRDefault="001F0864">
            <w:pPr>
              <w:pStyle w:val="Style12"/>
              <w:widowControl/>
              <w:tabs>
                <w:tab w:val="left" w:leader="underscore" w:pos="9864"/>
              </w:tabs>
              <w:spacing w:line="324" w:lineRule="exact"/>
              <w:ind w:firstLine="0"/>
              <w:jc w:val="center"/>
              <w:rPr>
                <w:rStyle w:val="FontStyle128"/>
                <w:rFonts w:eastAsia="Times New Roman"/>
                <w:sz w:val="24"/>
                <w:szCs w:val="24"/>
              </w:rPr>
            </w:pPr>
            <w:r>
              <w:rPr>
                <w:rStyle w:val="FontStyle128"/>
                <w:rFonts w:eastAsia="Times New Roman"/>
                <w:sz w:val="24"/>
                <w:szCs w:val="24"/>
              </w:rPr>
              <w:t xml:space="preserve">№ </w:t>
            </w:r>
            <w:proofErr w:type="spellStart"/>
            <w:proofErr w:type="gramStart"/>
            <w:r>
              <w:rPr>
                <w:rStyle w:val="FontStyle128"/>
                <w:rFonts w:eastAsia="Times New Roman"/>
                <w:sz w:val="24"/>
                <w:szCs w:val="24"/>
              </w:rPr>
              <w:t>п</w:t>
            </w:r>
            <w:proofErr w:type="spellEnd"/>
            <w:proofErr w:type="gramEnd"/>
            <w:r>
              <w:rPr>
                <w:rStyle w:val="FontStyle128"/>
                <w:rFonts w:eastAsia="Times New Roman"/>
                <w:sz w:val="24"/>
                <w:szCs w:val="24"/>
              </w:rPr>
              <w:t>/</w:t>
            </w:r>
            <w:proofErr w:type="spellStart"/>
            <w:r>
              <w:rPr>
                <w:rStyle w:val="FontStyle128"/>
                <w:rFonts w:eastAsia="Times New Roman"/>
                <w:sz w:val="24"/>
                <w:szCs w:val="24"/>
              </w:rPr>
              <w:t>п</w:t>
            </w:r>
            <w:proofErr w:type="spellEnd"/>
          </w:p>
        </w:tc>
        <w:tc>
          <w:tcPr>
            <w:tcW w:w="3402" w:type="dxa"/>
            <w:tcBorders>
              <w:top w:val="single" w:sz="4" w:space="0" w:color="000000"/>
              <w:left w:val="single" w:sz="4" w:space="0" w:color="000000"/>
              <w:bottom w:val="single" w:sz="4" w:space="0" w:color="000000"/>
              <w:right w:val="single" w:sz="4" w:space="0" w:color="000000"/>
            </w:tcBorders>
            <w:shd w:val="clear" w:color="000000" w:fill="D9D9D9"/>
            <w:tcMar>
              <w:top w:w="0" w:type="dxa"/>
              <w:left w:w="108" w:type="dxa"/>
              <w:bottom w:w="0" w:type="dxa"/>
              <w:right w:w="108" w:type="dxa"/>
            </w:tcMar>
            <w:vAlign w:val="center"/>
          </w:tcPr>
          <w:p w:rsidR="009360B2" w:rsidRDefault="001F0864">
            <w:pPr>
              <w:pStyle w:val="Style12"/>
              <w:widowControl/>
              <w:tabs>
                <w:tab w:val="left" w:leader="underscore" w:pos="9864"/>
              </w:tabs>
              <w:spacing w:line="324" w:lineRule="exact"/>
              <w:ind w:firstLine="0"/>
              <w:jc w:val="center"/>
              <w:rPr>
                <w:rStyle w:val="FontStyle128"/>
                <w:rFonts w:eastAsia="Times New Roman"/>
                <w:sz w:val="24"/>
                <w:szCs w:val="24"/>
              </w:rPr>
            </w:pPr>
            <w:r>
              <w:rPr>
                <w:rStyle w:val="FontStyle128"/>
                <w:rFonts w:eastAsia="Times New Roman"/>
                <w:sz w:val="24"/>
                <w:szCs w:val="24"/>
              </w:rPr>
              <w:t>Наименование</w:t>
            </w:r>
          </w:p>
        </w:tc>
        <w:tc>
          <w:tcPr>
            <w:tcW w:w="6096" w:type="dxa"/>
            <w:tcBorders>
              <w:top w:val="single" w:sz="4" w:space="0" w:color="000000"/>
              <w:left w:val="single" w:sz="4" w:space="0" w:color="000000"/>
              <w:bottom w:val="single" w:sz="4" w:space="0" w:color="000000"/>
              <w:right w:val="single" w:sz="4" w:space="0" w:color="000000"/>
            </w:tcBorders>
            <w:shd w:val="clear" w:color="000000" w:fill="D9D9D9"/>
            <w:tcMar>
              <w:top w:w="0" w:type="dxa"/>
              <w:left w:w="108" w:type="dxa"/>
              <w:bottom w:w="0" w:type="dxa"/>
              <w:right w:w="108" w:type="dxa"/>
            </w:tcMar>
            <w:vAlign w:val="center"/>
          </w:tcPr>
          <w:p w:rsidR="009360B2" w:rsidRDefault="001F0864">
            <w:pPr>
              <w:pStyle w:val="Style12"/>
              <w:widowControl/>
              <w:tabs>
                <w:tab w:val="left" w:leader="underscore" w:pos="9864"/>
              </w:tabs>
              <w:spacing w:line="324" w:lineRule="exact"/>
              <w:ind w:firstLine="0"/>
              <w:jc w:val="center"/>
              <w:rPr>
                <w:rStyle w:val="FontStyle128"/>
                <w:rFonts w:eastAsia="Times New Roman"/>
                <w:sz w:val="24"/>
                <w:szCs w:val="24"/>
              </w:rPr>
            </w:pPr>
            <w:r>
              <w:rPr>
                <w:rStyle w:val="FontStyle128"/>
                <w:rFonts w:eastAsia="Times New Roman"/>
                <w:sz w:val="24"/>
                <w:szCs w:val="24"/>
              </w:rPr>
              <w:t>Содержание</w:t>
            </w:r>
          </w:p>
        </w:tc>
      </w:tr>
      <w:tr w:rsidR="009360B2">
        <w:tc>
          <w:tcPr>
            <w:tcW w:w="567" w:type="dxa"/>
            <w:tcBorders>
              <w:top w:val="single" w:sz="4" w:space="0" w:color="000000"/>
              <w:left w:val="single" w:sz="4" w:space="0" w:color="000000"/>
              <w:bottom w:val="single" w:sz="4" w:space="0" w:color="000000"/>
              <w:right w:val="single" w:sz="4" w:space="0" w:color="000000"/>
            </w:tcBorders>
            <w:shd w:val="clear" w:color="000000" w:fill="D9D9D9"/>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center"/>
              <w:rPr>
                <w:rStyle w:val="FontStyle128"/>
                <w:rFonts w:eastAsia="Times New Roman"/>
                <w:i/>
                <w:sz w:val="24"/>
                <w:szCs w:val="24"/>
                <w:lang w:val="en-US"/>
              </w:rPr>
            </w:pPr>
            <w:r>
              <w:rPr>
                <w:rStyle w:val="FontStyle128"/>
                <w:rFonts w:eastAsia="Times New Roman"/>
                <w:i/>
                <w:sz w:val="24"/>
                <w:szCs w:val="24"/>
                <w:lang w:val="en-US"/>
              </w:rPr>
              <w:t>1</w:t>
            </w:r>
          </w:p>
        </w:tc>
        <w:tc>
          <w:tcPr>
            <w:tcW w:w="3402" w:type="dxa"/>
            <w:tcBorders>
              <w:top w:val="single" w:sz="4" w:space="0" w:color="000000"/>
              <w:left w:val="single" w:sz="4" w:space="0" w:color="000000"/>
              <w:bottom w:val="single" w:sz="4" w:space="0" w:color="000000"/>
              <w:right w:val="single" w:sz="4" w:space="0" w:color="000000"/>
            </w:tcBorders>
            <w:shd w:val="clear" w:color="000000" w:fill="D9D9D9"/>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center"/>
              <w:rPr>
                <w:rStyle w:val="FontStyle128"/>
                <w:rFonts w:eastAsia="Times New Roman"/>
                <w:i/>
                <w:sz w:val="24"/>
                <w:szCs w:val="24"/>
                <w:lang w:val="en-US"/>
              </w:rPr>
            </w:pPr>
            <w:r>
              <w:rPr>
                <w:rStyle w:val="FontStyle128"/>
                <w:rFonts w:eastAsia="Times New Roman"/>
                <w:i/>
                <w:sz w:val="24"/>
                <w:szCs w:val="24"/>
                <w:lang w:val="en-US"/>
              </w:rPr>
              <w:t>3</w:t>
            </w:r>
          </w:p>
        </w:tc>
        <w:tc>
          <w:tcPr>
            <w:tcW w:w="6096" w:type="dxa"/>
            <w:tcBorders>
              <w:top w:val="single" w:sz="4" w:space="0" w:color="000000"/>
              <w:left w:val="single" w:sz="4" w:space="0" w:color="000000"/>
              <w:bottom w:val="single" w:sz="4" w:space="0" w:color="000000"/>
              <w:right w:val="single" w:sz="4" w:space="0" w:color="000000"/>
            </w:tcBorders>
            <w:shd w:val="clear" w:color="000000" w:fill="D9D9D9"/>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center"/>
              <w:rPr>
                <w:rStyle w:val="FontStyle128"/>
                <w:rFonts w:eastAsia="Times New Roman"/>
                <w:i/>
                <w:sz w:val="24"/>
                <w:szCs w:val="24"/>
                <w:lang w:val="en-US"/>
              </w:rPr>
            </w:pPr>
            <w:r>
              <w:rPr>
                <w:rStyle w:val="FontStyle128"/>
                <w:rFonts w:eastAsia="Times New Roman"/>
                <w:i/>
                <w:sz w:val="24"/>
                <w:szCs w:val="24"/>
                <w:lang w:val="en-US"/>
              </w:rPr>
              <w:t>4</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Способ закупки</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Открытый запрос предложений в электронной форме</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Нормативный документ, в соответствии с которым проводится закупка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 xml:space="preserve">Положение о порядке проведения регламентированных закупок товаров, работ, услуг для нужд </w:t>
            </w:r>
            <w:r>
              <w:rPr>
                <w:sz w:val="22"/>
                <w:szCs w:val="22"/>
              </w:rPr>
              <w:t>ООО «</w:t>
            </w:r>
            <w:proofErr w:type="spellStart"/>
            <w:r>
              <w:rPr>
                <w:sz w:val="22"/>
                <w:szCs w:val="22"/>
              </w:rPr>
              <w:t>Мосэнергосбыт</w:t>
            </w:r>
            <w:proofErr w:type="spellEnd"/>
            <w:r>
              <w:rPr>
                <w:sz w:val="22"/>
                <w:szCs w:val="22"/>
              </w:rPr>
              <w:t xml:space="preserve"> – Сергиев Посад»</w:t>
            </w:r>
            <w:r>
              <w:rPr>
                <w:rStyle w:val="FontStyle128"/>
                <w:rFonts w:eastAsia="Times New Roman"/>
                <w:sz w:val="24"/>
                <w:szCs w:val="24"/>
              </w:rPr>
              <w:t>, утвержденное решением Совета директоров №4 от 13.04.2012 г.</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Информационное обеспечение проведения запроса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Интернет-сайт:</w:t>
            </w:r>
          </w:p>
          <w:p w:rsidR="009360B2" w:rsidRDefault="00DA140A">
            <w:pPr>
              <w:pStyle w:val="Style12"/>
              <w:widowControl/>
              <w:tabs>
                <w:tab w:val="left" w:leader="underscore" w:pos="9864"/>
              </w:tabs>
              <w:spacing w:line="324" w:lineRule="exact"/>
              <w:ind w:firstLine="0"/>
              <w:rPr>
                <w:rStyle w:val="FontStyle128"/>
                <w:rFonts w:eastAsia="Times New Roman"/>
                <w:sz w:val="24"/>
                <w:szCs w:val="24"/>
              </w:rPr>
            </w:pPr>
            <w:hyperlink r:id="rId11" w:history="1">
              <w:r w:rsidR="001F0864">
                <w:rPr>
                  <w:sz w:val="22"/>
                  <w:szCs w:val="22"/>
                </w:rPr>
                <w:t>http://zakupki.gov.ru</w:t>
              </w:r>
            </w:hyperlink>
            <w:r w:rsidR="001F0864">
              <w:rPr>
                <w:sz w:val="22"/>
                <w:szCs w:val="22"/>
              </w:rPr>
              <w:t xml:space="preserve">; </w:t>
            </w:r>
            <w:hyperlink r:id="rId12" w:history="1">
              <w:r w:rsidR="001F0864">
                <w:rPr>
                  <w:szCs w:val="26"/>
                </w:rPr>
                <w:t>www.</w:t>
              </w:r>
              <w:r w:rsidR="001F0864">
                <w:rPr>
                  <w:szCs w:val="26"/>
                  <w:lang w:val="en-US"/>
                </w:rPr>
                <w:t>a</w:t>
              </w:r>
              <w:r w:rsidR="001F0864">
                <w:rPr>
                  <w:szCs w:val="26"/>
                </w:rPr>
                <w:t>-</w:t>
              </w:r>
              <w:r w:rsidR="001F0864">
                <w:rPr>
                  <w:szCs w:val="26"/>
                  <w:lang w:val="en-US"/>
                </w:rPr>
                <w:t>k</w:t>
              </w:r>
              <w:r w:rsidR="001F0864">
                <w:rPr>
                  <w:szCs w:val="26"/>
                </w:rPr>
                <w:t>-</w:t>
              </w:r>
              <w:r w:rsidR="001F0864">
                <w:rPr>
                  <w:szCs w:val="26"/>
                  <w:lang w:val="en-US"/>
                </w:rPr>
                <w:t>d</w:t>
              </w:r>
              <w:r w:rsidR="001F0864">
                <w:rPr>
                  <w:szCs w:val="26"/>
                </w:rPr>
                <w:t>.</w:t>
              </w:r>
              <w:r w:rsidR="001F0864">
                <w:rPr>
                  <w:szCs w:val="26"/>
                  <w:lang w:val="en-US"/>
                </w:rPr>
                <w:t>ru</w:t>
              </w:r>
            </w:hyperlink>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Электронная торговая площадка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706752">
            <w:pPr>
              <w:pStyle w:val="Style12"/>
              <w:widowControl/>
              <w:tabs>
                <w:tab w:val="left" w:leader="underscore" w:pos="9864"/>
              </w:tabs>
              <w:spacing w:line="324" w:lineRule="exact"/>
              <w:ind w:firstLine="0"/>
              <w:rPr>
                <w:color w:val="0070C0"/>
              </w:rPr>
            </w:pPr>
            <w:r>
              <w:rPr>
                <w:rStyle w:val="FontStyle128"/>
                <w:rFonts w:eastAsia="Times New Roman"/>
                <w:sz w:val="24"/>
              </w:rPr>
              <w:t>Аукционный Конкурсный Дом</w:t>
            </w:r>
            <w:r w:rsidR="001F0864">
              <w:rPr>
                <w:rStyle w:val="FontStyle128"/>
                <w:rFonts w:eastAsia="Times New Roman"/>
                <w:sz w:val="24"/>
              </w:rPr>
              <w:t xml:space="preserve">: </w:t>
            </w:r>
            <w:hyperlink r:id="rId13" w:history="1">
              <w:r w:rsidR="001F0864">
                <w:rPr>
                  <w:szCs w:val="26"/>
                </w:rPr>
                <w:t>www.</w:t>
              </w:r>
              <w:r w:rsidR="001F0864">
                <w:rPr>
                  <w:szCs w:val="26"/>
                  <w:lang w:val="en-US"/>
                </w:rPr>
                <w:t>a</w:t>
              </w:r>
              <w:r w:rsidR="001F0864" w:rsidRPr="00706752">
                <w:rPr>
                  <w:szCs w:val="26"/>
                </w:rPr>
                <w:t>-</w:t>
              </w:r>
              <w:r w:rsidR="001F0864">
                <w:rPr>
                  <w:szCs w:val="26"/>
                  <w:lang w:val="en-US"/>
                </w:rPr>
                <w:t>k</w:t>
              </w:r>
              <w:r w:rsidR="001F0864" w:rsidRPr="00706752">
                <w:rPr>
                  <w:szCs w:val="26"/>
                </w:rPr>
                <w:t>-</w:t>
              </w:r>
              <w:r w:rsidR="001F0864">
                <w:rPr>
                  <w:szCs w:val="26"/>
                  <w:lang w:val="en-US"/>
                </w:rPr>
                <w:t>d</w:t>
              </w:r>
              <w:r w:rsidR="001F0864" w:rsidRPr="00706752">
                <w:rPr>
                  <w:szCs w:val="26"/>
                </w:rPr>
                <w:t>.</w:t>
              </w:r>
              <w:r w:rsidR="001F0864">
                <w:rPr>
                  <w:szCs w:val="26"/>
                  <w:lang w:val="en-US"/>
                </w:rPr>
                <w:t>ru</w:t>
              </w:r>
            </w:hyperlink>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Дата размещения уведомления о проведении запроса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color w:val="0070C0"/>
              </w:rPr>
            </w:pPr>
            <w:r>
              <w:rPr>
                <w:rStyle w:val="FontStyle128"/>
                <w:rFonts w:eastAsia="Times New Roman"/>
                <w:sz w:val="24"/>
              </w:rPr>
              <w:t xml:space="preserve">14.05.2013 г. </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Отказ от проведения запроса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В соответствии с п.49.3. Положения о порядке проведения закупок товаров, работ, услуг</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Заказчик</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tabs>
                <w:tab w:val="left" w:pos="1134"/>
              </w:tabs>
            </w:pPr>
            <w:r>
              <w:rPr>
                <w:szCs w:val="22"/>
              </w:rPr>
              <w:t>Общество с ограниченной ответственностью «</w:t>
            </w:r>
            <w:proofErr w:type="spellStart"/>
            <w:r>
              <w:rPr>
                <w:szCs w:val="22"/>
              </w:rPr>
              <w:t>Мосэнергосбыт</w:t>
            </w:r>
            <w:proofErr w:type="spellEnd"/>
            <w:r>
              <w:rPr>
                <w:szCs w:val="22"/>
              </w:rPr>
              <w:t xml:space="preserve"> – Сергиев Посад»</w:t>
            </w:r>
          </w:p>
          <w:p w:rsidR="009360B2" w:rsidRDefault="001F0864">
            <w:pPr>
              <w:tabs>
                <w:tab w:val="left" w:pos="709"/>
              </w:tabs>
            </w:pPr>
            <w:r>
              <w:rPr>
                <w:szCs w:val="22"/>
              </w:rPr>
              <w:t xml:space="preserve">Место нахождения: 141372, г. Хотьково, ул. 1-ая </w:t>
            </w:r>
            <w:proofErr w:type="gramStart"/>
            <w:r>
              <w:rPr>
                <w:szCs w:val="22"/>
              </w:rPr>
              <w:t>Станционная</w:t>
            </w:r>
            <w:proofErr w:type="gramEnd"/>
            <w:r>
              <w:rPr>
                <w:szCs w:val="22"/>
              </w:rPr>
              <w:t>, д.5а</w:t>
            </w:r>
          </w:p>
          <w:p w:rsidR="009360B2" w:rsidRDefault="001F0864">
            <w:pPr>
              <w:tabs>
                <w:tab w:val="left" w:pos="709"/>
              </w:tabs>
            </w:pPr>
            <w:r>
              <w:rPr>
                <w:szCs w:val="22"/>
              </w:rPr>
              <w:t xml:space="preserve">Почтовый адрес: 141315, г. Сергиев Посад, ул. </w:t>
            </w:r>
            <w:proofErr w:type="gramStart"/>
            <w:r>
              <w:rPr>
                <w:szCs w:val="22"/>
              </w:rPr>
              <w:t>Кооперативная</w:t>
            </w:r>
            <w:proofErr w:type="gramEnd"/>
            <w:r>
              <w:rPr>
                <w:szCs w:val="22"/>
              </w:rPr>
              <w:t>, д.2</w:t>
            </w:r>
          </w:p>
          <w:p w:rsidR="009360B2" w:rsidRDefault="001F0864">
            <w:pPr>
              <w:tabs>
                <w:tab w:val="left" w:pos="709"/>
              </w:tabs>
            </w:pPr>
            <w:r>
              <w:rPr>
                <w:szCs w:val="22"/>
              </w:rPr>
              <w:t>Контактный телефон: +7(496) 551-32-03</w:t>
            </w:r>
          </w:p>
          <w:p w:rsidR="009360B2" w:rsidRDefault="001F0864">
            <w:pPr>
              <w:pStyle w:val="Style12"/>
              <w:widowControl/>
              <w:tabs>
                <w:tab w:val="left" w:leader="underscore" w:pos="9864"/>
              </w:tabs>
              <w:spacing w:line="324" w:lineRule="exact"/>
              <w:ind w:firstLine="0"/>
              <w:jc w:val="left"/>
              <w:rPr>
                <w:rStyle w:val="FontStyle128"/>
                <w:rFonts w:eastAsia="Times New Roman"/>
                <w:sz w:val="24"/>
                <w:szCs w:val="24"/>
              </w:rPr>
            </w:pPr>
            <w:r>
              <w:rPr>
                <w:sz w:val="22"/>
                <w:szCs w:val="22"/>
              </w:rPr>
              <w:t xml:space="preserve">Адрес электронной почты: </w:t>
            </w:r>
            <w:proofErr w:type="spellStart"/>
            <w:r>
              <w:rPr>
                <w:sz w:val="22"/>
                <w:szCs w:val="22"/>
                <w:lang w:val="en-US"/>
              </w:rPr>
              <w:t>baskovaaa</w:t>
            </w:r>
            <w:proofErr w:type="spellEnd"/>
            <w:r w:rsidR="00DA140A">
              <w:fldChar w:fldCharType="begin"/>
            </w:r>
            <w:r w:rsidR="009360B2">
              <w:instrText>HYPERLINK "mailto:info@mosenergosbyt.ru"</w:instrText>
            </w:r>
            <w:r w:rsidR="00DA140A">
              <w:fldChar w:fldCharType="separate"/>
            </w:r>
            <w:r>
              <w:rPr>
                <w:sz w:val="22"/>
                <w:szCs w:val="22"/>
              </w:rPr>
              <w:t>@</w:t>
            </w:r>
            <w:proofErr w:type="spellStart"/>
            <w:r>
              <w:rPr>
                <w:sz w:val="22"/>
                <w:szCs w:val="22"/>
              </w:rPr>
              <w:t>mosenergosbyt.ru</w:t>
            </w:r>
            <w:proofErr w:type="spellEnd"/>
            <w:r w:rsidR="00DA140A">
              <w:fldChar w:fldCharType="end"/>
            </w:r>
          </w:p>
        </w:tc>
      </w:tr>
      <w:tr w:rsidR="009360B2">
        <w:trPr>
          <w:trHeight w:val="1401"/>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Организатор</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tabs>
                <w:tab w:val="left" w:pos="1134"/>
              </w:tabs>
            </w:pPr>
            <w:r>
              <w:rPr>
                <w:szCs w:val="22"/>
              </w:rPr>
              <w:t>Общество с ограниченной ответственностью «</w:t>
            </w:r>
            <w:proofErr w:type="spellStart"/>
            <w:r>
              <w:rPr>
                <w:szCs w:val="22"/>
              </w:rPr>
              <w:t>Мосэнергосбыт</w:t>
            </w:r>
            <w:proofErr w:type="spellEnd"/>
            <w:r>
              <w:rPr>
                <w:szCs w:val="22"/>
              </w:rPr>
              <w:t xml:space="preserve"> – Сергиев Посад»</w:t>
            </w:r>
          </w:p>
          <w:p w:rsidR="009360B2" w:rsidRDefault="001F0864">
            <w:pPr>
              <w:tabs>
                <w:tab w:val="left" w:pos="709"/>
              </w:tabs>
            </w:pPr>
            <w:r>
              <w:rPr>
                <w:szCs w:val="22"/>
              </w:rPr>
              <w:t xml:space="preserve">Место нахождения: 141372, г. Хотьково, ул. 1-ая </w:t>
            </w:r>
            <w:proofErr w:type="gramStart"/>
            <w:r>
              <w:rPr>
                <w:szCs w:val="22"/>
              </w:rPr>
              <w:t>Станционная</w:t>
            </w:r>
            <w:proofErr w:type="gramEnd"/>
            <w:r>
              <w:rPr>
                <w:szCs w:val="22"/>
              </w:rPr>
              <w:t>, д.5а</w:t>
            </w:r>
          </w:p>
          <w:p w:rsidR="009360B2" w:rsidRDefault="001F0864">
            <w:pPr>
              <w:tabs>
                <w:tab w:val="left" w:pos="709"/>
              </w:tabs>
            </w:pPr>
            <w:r>
              <w:rPr>
                <w:szCs w:val="22"/>
              </w:rPr>
              <w:t xml:space="preserve">Почтовый адрес: 141315, г. Сергиев Посад, ул. </w:t>
            </w:r>
            <w:proofErr w:type="gramStart"/>
            <w:r>
              <w:rPr>
                <w:szCs w:val="22"/>
              </w:rPr>
              <w:t>Кооперативная</w:t>
            </w:r>
            <w:proofErr w:type="gramEnd"/>
            <w:r>
              <w:rPr>
                <w:szCs w:val="22"/>
              </w:rPr>
              <w:t>, д.2</w:t>
            </w:r>
          </w:p>
          <w:p w:rsidR="009360B2" w:rsidRDefault="001F0864">
            <w:pPr>
              <w:tabs>
                <w:tab w:val="left" w:pos="709"/>
              </w:tabs>
            </w:pPr>
            <w:r>
              <w:rPr>
                <w:szCs w:val="22"/>
              </w:rPr>
              <w:t>Контактный телефон: +7(496) 551-32-03</w:t>
            </w:r>
          </w:p>
          <w:p w:rsidR="009360B2" w:rsidRDefault="001F0864">
            <w:pPr>
              <w:pStyle w:val="Style12"/>
              <w:widowControl/>
              <w:tabs>
                <w:tab w:val="left" w:leader="underscore" w:pos="9864"/>
              </w:tabs>
              <w:spacing w:line="324" w:lineRule="exact"/>
              <w:ind w:firstLine="0"/>
              <w:jc w:val="left"/>
              <w:rPr>
                <w:rStyle w:val="FontStyle128"/>
                <w:rFonts w:eastAsia="Times New Roman"/>
                <w:sz w:val="24"/>
                <w:szCs w:val="24"/>
              </w:rPr>
            </w:pPr>
            <w:r>
              <w:rPr>
                <w:sz w:val="22"/>
                <w:szCs w:val="22"/>
              </w:rPr>
              <w:t xml:space="preserve">Адрес электронной почты: </w:t>
            </w:r>
            <w:proofErr w:type="spellStart"/>
            <w:r>
              <w:rPr>
                <w:sz w:val="22"/>
                <w:szCs w:val="22"/>
                <w:lang w:val="en-US"/>
              </w:rPr>
              <w:t>baskovaaa</w:t>
            </w:r>
            <w:proofErr w:type="spellEnd"/>
            <w:r w:rsidR="00DA140A">
              <w:fldChar w:fldCharType="begin"/>
            </w:r>
            <w:r w:rsidR="009360B2">
              <w:instrText>HYPERLINK "mailto:info@mosenergosbyt.ru"</w:instrText>
            </w:r>
            <w:r w:rsidR="00DA140A">
              <w:fldChar w:fldCharType="separate"/>
            </w:r>
            <w:r>
              <w:rPr>
                <w:sz w:val="22"/>
                <w:szCs w:val="22"/>
              </w:rPr>
              <w:t>@</w:t>
            </w:r>
            <w:proofErr w:type="spellStart"/>
            <w:r>
              <w:rPr>
                <w:sz w:val="22"/>
                <w:szCs w:val="22"/>
              </w:rPr>
              <w:t>mosenergosbyt.ru</w:t>
            </w:r>
            <w:proofErr w:type="spellEnd"/>
            <w:r w:rsidR="00DA140A">
              <w:fldChar w:fldCharType="end"/>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Предмет запроса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Право заключения договора</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Предмет договора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rPr>
                <w:b/>
              </w:rPr>
            </w:pPr>
            <w:r>
              <w:rPr>
                <w:b/>
              </w:rPr>
              <w:t>Закупка бумажной продукции «Бумага А</w:t>
            </w:r>
            <w:proofErr w:type="gramStart"/>
            <w:r>
              <w:rPr>
                <w:b/>
              </w:rPr>
              <w:t>4</w:t>
            </w:r>
            <w:proofErr w:type="gramEnd"/>
            <w:r>
              <w:rPr>
                <w:b/>
              </w:rPr>
              <w:t xml:space="preserve">» </w:t>
            </w:r>
          </w:p>
          <w:p w:rsidR="009360B2" w:rsidRDefault="001F0864">
            <w:pPr>
              <w:rPr>
                <w:rStyle w:val="FontStyle128"/>
                <w:rFonts w:eastAsia="Times New Roman"/>
                <w:sz w:val="24"/>
                <w:szCs w:val="24"/>
              </w:rPr>
            </w:pPr>
            <w:r>
              <w:rPr>
                <w:sz w:val="22"/>
                <w:szCs w:val="22"/>
              </w:rPr>
              <w:t>для нужд ООО «</w:t>
            </w:r>
            <w:proofErr w:type="spellStart"/>
            <w:r>
              <w:rPr>
                <w:sz w:val="22"/>
                <w:szCs w:val="22"/>
              </w:rPr>
              <w:t>Мосэнергосбыт</w:t>
            </w:r>
            <w:proofErr w:type="spellEnd"/>
            <w:r>
              <w:rPr>
                <w:sz w:val="22"/>
                <w:szCs w:val="22"/>
              </w:rPr>
              <w:t xml:space="preserve"> – Сергиев Посад»</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Объем поставляемого товара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i/>
                <w:sz w:val="24"/>
                <w:szCs w:val="24"/>
              </w:rPr>
            </w:pPr>
            <w:r>
              <w:rPr>
                <w:i/>
                <w:sz w:val="22"/>
                <w:szCs w:val="22"/>
              </w:rPr>
              <w:t xml:space="preserve">в соответствии с разделом 2 «Техническая часть» </w:t>
            </w:r>
            <w:proofErr w:type="gramStart"/>
            <w:r>
              <w:rPr>
                <w:i/>
                <w:sz w:val="22"/>
                <w:szCs w:val="22"/>
              </w:rPr>
              <w:lastRenderedPageBreak/>
              <w:t>настоящей</w:t>
            </w:r>
            <w:proofErr w:type="gramEnd"/>
            <w:r>
              <w:rPr>
                <w:i/>
                <w:sz w:val="22"/>
                <w:szCs w:val="22"/>
              </w:rPr>
              <w:t xml:space="preserve"> ЗД </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Сроки поставки товара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i/>
                <w:sz w:val="24"/>
                <w:szCs w:val="24"/>
              </w:rPr>
            </w:pPr>
            <w:r>
              <w:rPr>
                <w:rStyle w:val="FontStyle128"/>
                <w:rFonts w:eastAsia="Times New Roman"/>
                <w:i/>
                <w:sz w:val="24"/>
                <w:szCs w:val="24"/>
              </w:rPr>
              <w:t xml:space="preserve">в соответствии с разделом 2 «Техническая часть» тома II </w:t>
            </w:r>
            <w:proofErr w:type="gramStart"/>
            <w:r>
              <w:rPr>
                <w:rStyle w:val="FontStyle128"/>
                <w:rFonts w:eastAsia="Times New Roman"/>
                <w:i/>
                <w:sz w:val="24"/>
                <w:szCs w:val="24"/>
              </w:rPr>
              <w:t>настоящей</w:t>
            </w:r>
            <w:proofErr w:type="gramEnd"/>
            <w:r>
              <w:rPr>
                <w:rStyle w:val="FontStyle128"/>
                <w:rFonts w:eastAsia="Times New Roman"/>
                <w:i/>
                <w:sz w:val="24"/>
                <w:szCs w:val="24"/>
              </w:rPr>
              <w:t xml:space="preserve"> ЗД</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Место поставки товара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i/>
                <w:sz w:val="24"/>
                <w:szCs w:val="24"/>
              </w:rPr>
            </w:pPr>
            <w:r>
              <w:rPr>
                <w:i/>
                <w:sz w:val="22"/>
                <w:szCs w:val="22"/>
              </w:rPr>
              <w:t xml:space="preserve">в соответствии с разделом 2 «Техническая часть» </w:t>
            </w:r>
            <w:proofErr w:type="gramStart"/>
            <w:r>
              <w:rPr>
                <w:i/>
                <w:sz w:val="22"/>
                <w:szCs w:val="22"/>
              </w:rPr>
              <w:t>настоящей</w:t>
            </w:r>
            <w:proofErr w:type="gramEnd"/>
            <w:r>
              <w:rPr>
                <w:i/>
                <w:sz w:val="22"/>
                <w:szCs w:val="22"/>
              </w:rPr>
              <w:t xml:space="preserve"> ЗД</w:t>
            </w:r>
            <w:r>
              <w:rPr>
                <w:rStyle w:val="FontStyle128"/>
                <w:rFonts w:eastAsia="Times New Roman"/>
                <w:i/>
                <w:sz w:val="24"/>
                <w:szCs w:val="24"/>
              </w:rPr>
              <w:t xml:space="preserve"> </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Условия оплаты</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i/>
                <w:sz w:val="24"/>
                <w:szCs w:val="24"/>
              </w:rPr>
            </w:pPr>
            <w:r>
              <w:rPr>
                <w:rStyle w:val="FontStyle128"/>
                <w:rFonts w:eastAsia="Times New Roman"/>
                <w:i/>
                <w:sz w:val="24"/>
                <w:szCs w:val="24"/>
              </w:rPr>
              <w:t xml:space="preserve">в соответствии с разделом 3 «Проект договора» тома </w:t>
            </w:r>
            <w:r>
              <w:rPr>
                <w:rStyle w:val="FontStyle128"/>
                <w:rFonts w:eastAsia="Times New Roman"/>
                <w:i/>
                <w:sz w:val="24"/>
                <w:szCs w:val="24"/>
                <w:lang w:val="en-US"/>
              </w:rPr>
              <w:t>II</w:t>
            </w:r>
            <w:r>
              <w:rPr>
                <w:rStyle w:val="FontStyle128"/>
                <w:rFonts w:eastAsia="Times New Roman"/>
                <w:i/>
                <w:sz w:val="24"/>
                <w:szCs w:val="24"/>
              </w:rPr>
              <w:t xml:space="preserve"> </w:t>
            </w:r>
            <w:proofErr w:type="gramStart"/>
            <w:r>
              <w:rPr>
                <w:rStyle w:val="FontStyle128"/>
                <w:rFonts w:eastAsia="Times New Roman"/>
                <w:i/>
                <w:sz w:val="24"/>
                <w:szCs w:val="24"/>
              </w:rPr>
              <w:t>настоящей</w:t>
            </w:r>
            <w:proofErr w:type="gramEnd"/>
            <w:r>
              <w:rPr>
                <w:rStyle w:val="FontStyle128"/>
                <w:rFonts w:eastAsia="Times New Roman"/>
                <w:i/>
                <w:sz w:val="24"/>
                <w:szCs w:val="24"/>
              </w:rPr>
              <w:t xml:space="preserve"> ЗД</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Сведения о начальной (предельной) цене договора (лота)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706752">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b/>
                <w:sz w:val="24"/>
                <w:szCs w:val="24"/>
              </w:rPr>
              <w:t>560 8</w:t>
            </w:r>
            <w:r w:rsidR="001F0864">
              <w:rPr>
                <w:rStyle w:val="FontStyle128"/>
                <w:rFonts w:eastAsia="Times New Roman"/>
                <w:b/>
                <w:sz w:val="24"/>
                <w:szCs w:val="24"/>
              </w:rPr>
              <w:t>00</w:t>
            </w:r>
            <w:r w:rsidR="001F0864">
              <w:rPr>
                <w:rStyle w:val="FontStyle128"/>
                <w:rFonts w:eastAsia="Times New Roman"/>
                <w:sz w:val="24"/>
                <w:szCs w:val="24"/>
              </w:rPr>
              <w:t xml:space="preserve"> руб. без НДС</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Требования, предъявляемые к участникам запроса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proofErr w:type="gramStart"/>
            <w:r>
              <w:rPr>
                <w:i/>
                <w:color w:val="548DD4"/>
                <w:sz w:val="22"/>
                <w:szCs w:val="22"/>
              </w:rPr>
              <w:t>в соответствии с разделом 4 «Общая часть» ЗД (Том </w:t>
            </w:r>
            <w:r>
              <w:rPr>
                <w:i/>
                <w:color w:val="548DD4"/>
                <w:sz w:val="22"/>
                <w:szCs w:val="22"/>
                <w:lang w:val="en-US"/>
              </w:rPr>
              <w:t>I</w:t>
            </w:r>
            <w:r>
              <w:rPr>
                <w:color w:val="548DD4"/>
                <w:sz w:val="22"/>
                <w:szCs w:val="22"/>
              </w:rPr>
              <w:t>]</w:t>
            </w:r>
            <w:proofErr w:type="gramEnd"/>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 xml:space="preserve">Требования, предъявляемые к поставляемым товарам </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в соответствии с разделом 2 «Специальная часть» ЗД (Том </w:t>
            </w:r>
            <w:r>
              <w:rPr>
                <w:i/>
                <w:color w:val="548DD4"/>
                <w:sz w:val="22"/>
                <w:szCs w:val="22"/>
                <w:lang w:val="en-US"/>
              </w:rPr>
              <w:t>II</w:t>
            </w:r>
            <w:r>
              <w:rPr>
                <w:i/>
                <w:color w:val="548DD4"/>
                <w:sz w:val="22"/>
                <w:szCs w:val="22"/>
              </w:rPr>
              <w:t>)</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Возможность проведения переторжки</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нет</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Сведения о предоставлении преференций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не предоставляются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Место подачи заявок на участие в закупке</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в соответствии с пунктом 13 Уведомления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Срок окончания подачи заявок на участие в закупке</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в соответствии с пунктом 13 Уведомления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Дата и место рассмотрения заявок на участие в закупке</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в соответствии с пунктом 14 Уведомления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Дата и место подведения итогов запроса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i/>
                <w:color w:val="548DD4"/>
                <w:sz w:val="22"/>
                <w:szCs w:val="22"/>
              </w:rPr>
              <w:t>в соответствии с пунктом 15 Уведомления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Критерии оценки и сопоставления заявок на участие в закупке</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sz w:val="22"/>
                <w:szCs w:val="22"/>
              </w:rPr>
              <w:t xml:space="preserve">в соответствии с «Руководством по экспертной оценке» (Том </w:t>
            </w:r>
            <w:r>
              <w:rPr>
                <w:sz w:val="22"/>
                <w:szCs w:val="22"/>
                <w:lang w:val="en-US"/>
              </w:rPr>
              <w:t>IV</w:t>
            </w:r>
            <w:r>
              <w:rPr>
                <w:sz w:val="22"/>
                <w:szCs w:val="22"/>
              </w:rPr>
              <w:t>) настоящей ЗД</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Порядок оценки и сопоставления заявок на участие в закупке</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sz w:val="22"/>
                <w:szCs w:val="22"/>
              </w:rPr>
              <w:t xml:space="preserve">в соответствии с «Руководством по экспертной оценке» (Том </w:t>
            </w:r>
            <w:r>
              <w:rPr>
                <w:sz w:val="22"/>
                <w:szCs w:val="22"/>
                <w:lang w:val="en-US"/>
              </w:rPr>
              <w:t>IV</w:t>
            </w:r>
            <w:r>
              <w:rPr>
                <w:sz w:val="22"/>
                <w:szCs w:val="22"/>
              </w:rPr>
              <w:t>) настоящей ЗД</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Дата заключения договора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в соответствии с пунктом 17 Уведомления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rStyle w:val="FontStyle128"/>
                <w:rFonts w:eastAsia="Times New Roman"/>
                <w:sz w:val="24"/>
                <w:szCs w:val="24"/>
              </w:rPr>
              <w:t>Обеспечение исполнения договора</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r>
              <w:rPr>
                <w:sz w:val="22"/>
                <w:szCs w:val="22"/>
              </w:rPr>
              <w:t xml:space="preserve">в соответствии с разделом 3 «Проект Договора» тома II </w:t>
            </w:r>
            <w:proofErr w:type="gramStart"/>
            <w:r>
              <w:rPr>
                <w:sz w:val="22"/>
                <w:szCs w:val="22"/>
              </w:rPr>
              <w:t>настоящей</w:t>
            </w:r>
            <w:proofErr w:type="gramEnd"/>
            <w:r>
              <w:rPr>
                <w:sz w:val="22"/>
                <w:szCs w:val="22"/>
              </w:rPr>
              <w:t xml:space="preserve"> ЗД</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jc w:val="left"/>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left"/>
              <w:rPr>
                <w:rStyle w:val="FontStyle128"/>
                <w:rFonts w:eastAsia="Times New Roman"/>
                <w:sz w:val="24"/>
                <w:szCs w:val="24"/>
              </w:rPr>
            </w:pPr>
            <w:r>
              <w:rPr>
                <w:rStyle w:val="FontStyle128"/>
                <w:rFonts w:eastAsia="Times New Roman"/>
                <w:sz w:val="24"/>
                <w:szCs w:val="24"/>
              </w:rPr>
              <w:t>Валюта запроса предложения</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rPr>
                <w:rStyle w:val="FontStyle128"/>
                <w:rFonts w:eastAsia="Times New Roman"/>
                <w:sz w:val="24"/>
                <w:szCs w:val="24"/>
              </w:rPr>
            </w:pPr>
            <w:r>
              <w:rPr>
                <w:sz w:val="22"/>
                <w:szCs w:val="22"/>
              </w:rPr>
              <w:t>Российский рубль</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jc w:val="left"/>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left"/>
              <w:rPr>
                <w:rStyle w:val="FontStyle128"/>
                <w:rFonts w:eastAsia="Times New Roman"/>
                <w:sz w:val="24"/>
                <w:szCs w:val="24"/>
              </w:rPr>
            </w:pPr>
            <w:r>
              <w:rPr>
                <w:rStyle w:val="FontStyle128"/>
                <w:rFonts w:eastAsia="Times New Roman"/>
                <w:sz w:val="24"/>
                <w:szCs w:val="24"/>
              </w:rPr>
              <w:t>Возможность привлечения субподрядчика/соисполнителя</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r>
              <w:rPr>
                <w:sz w:val="22"/>
                <w:szCs w:val="22"/>
              </w:rPr>
              <w:t>Допускается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jc w:val="left"/>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left"/>
              <w:rPr>
                <w:rStyle w:val="FontStyle128"/>
                <w:rFonts w:eastAsia="Times New Roman"/>
                <w:sz w:val="24"/>
                <w:szCs w:val="24"/>
              </w:rPr>
            </w:pPr>
            <w:r>
              <w:rPr>
                <w:rStyle w:val="FontStyle128"/>
                <w:rFonts w:eastAsia="Times New Roman"/>
                <w:sz w:val="24"/>
                <w:szCs w:val="24"/>
              </w:rPr>
              <w:t>Возможность подачи альтернативных предложений</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r>
              <w:rPr>
                <w:sz w:val="22"/>
                <w:szCs w:val="22"/>
              </w:rPr>
              <w:t>Допускается</w:t>
            </w:r>
          </w:p>
        </w:tc>
      </w:tr>
      <w:tr w:rsidR="009360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9360B2">
            <w:pPr>
              <w:pStyle w:val="Style12"/>
              <w:widowControl/>
              <w:numPr>
                <w:ilvl w:val="0"/>
                <w:numId w:val="4"/>
              </w:numPr>
              <w:tabs>
                <w:tab w:val="left" w:leader="underscore" w:pos="9864"/>
              </w:tabs>
              <w:spacing w:line="324" w:lineRule="exact"/>
              <w:ind w:left="142" w:right="317"/>
              <w:jc w:val="left"/>
              <w:rPr>
                <w:rStyle w:val="FontStyle128"/>
                <w:rFonts w:eastAsia="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pStyle w:val="Style12"/>
              <w:widowControl/>
              <w:tabs>
                <w:tab w:val="left" w:leader="underscore" w:pos="9864"/>
              </w:tabs>
              <w:spacing w:line="324" w:lineRule="exact"/>
              <w:ind w:firstLine="0"/>
              <w:jc w:val="left"/>
              <w:rPr>
                <w:rStyle w:val="FontStyle128"/>
                <w:rFonts w:eastAsia="Times New Roman"/>
                <w:sz w:val="24"/>
                <w:szCs w:val="24"/>
              </w:rPr>
            </w:pPr>
            <w:r>
              <w:rPr>
                <w:rStyle w:val="FontStyle128"/>
                <w:rFonts w:eastAsia="Times New Roman"/>
                <w:sz w:val="24"/>
                <w:szCs w:val="24"/>
              </w:rPr>
              <w:t>Возможность участия коллективных участников</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r>
              <w:rPr>
                <w:sz w:val="22"/>
                <w:szCs w:val="22"/>
              </w:rPr>
              <w:t>Допускается</w:t>
            </w:r>
          </w:p>
        </w:tc>
      </w:tr>
    </w:tbl>
    <w:p w:rsidR="009360B2" w:rsidRDefault="001F0864">
      <w:pPr>
        <w:pageBreakBefore/>
        <w:numPr>
          <w:ilvl w:val="0"/>
          <w:numId w:val="5"/>
        </w:numPr>
        <w:spacing w:before="120" w:after="60"/>
        <w:ind w:left="851" w:hanging="851"/>
        <w:outlineLvl w:val="0"/>
        <w:rPr>
          <w:b/>
        </w:rPr>
      </w:pPr>
      <w:r>
        <w:rPr>
          <w:b/>
        </w:rPr>
        <w:lastRenderedPageBreak/>
        <w:t>ТЕХНИЧЕСКАЯ ЧАСТЬ</w:t>
      </w:r>
    </w:p>
    <w:p w:rsidR="009360B2" w:rsidRDefault="009360B2"/>
    <w:p w:rsidR="009360B2" w:rsidRDefault="001F0864">
      <w:pPr>
        <w:ind w:left="-180"/>
        <w:jc w:val="center"/>
        <w:rPr>
          <w:b/>
          <w:sz w:val="28"/>
          <w:szCs w:val="28"/>
        </w:rPr>
      </w:pPr>
      <w:r>
        <w:rPr>
          <w:b/>
          <w:sz w:val="28"/>
          <w:szCs w:val="28"/>
        </w:rPr>
        <w:t>Заказ на поставку бумажной продукции</w:t>
      </w:r>
    </w:p>
    <w:p w:rsidR="009360B2" w:rsidRDefault="001F0864">
      <w:pPr>
        <w:ind w:left="-180"/>
        <w:jc w:val="center"/>
        <w:rPr>
          <w:sz w:val="28"/>
          <w:szCs w:val="28"/>
        </w:rPr>
      </w:pPr>
      <w:r>
        <w:rPr>
          <w:sz w:val="28"/>
          <w:szCs w:val="28"/>
        </w:rPr>
        <w:t>«Бумага А</w:t>
      </w:r>
      <w:proofErr w:type="gramStart"/>
      <w:r>
        <w:rPr>
          <w:sz w:val="28"/>
          <w:szCs w:val="28"/>
        </w:rPr>
        <w:t>4</w:t>
      </w:r>
      <w:proofErr w:type="gramEnd"/>
      <w:r>
        <w:rPr>
          <w:sz w:val="28"/>
          <w:szCs w:val="28"/>
        </w:rPr>
        <w:t>».</w:t>
      </w:r>
    </w:p>
    <w:p w:rsidR="009360B2" w:rsidRDefault="009360B2">
      <w:pPr>
        <w:rPr>
          <w:b/>
        </w:rPr>
      </w:pPr>
    </w:p>
    <w:p w:rsidR="009360B2" w:rsidRDefault="001F0864">
      <w:pPr>
        <w:widowControl/>
        <w:numPr>
          <w:ilvl w:val="0"/>
          <w:numId w:val="2"/>
        </w:numPr>
        <w:ind w:left="540" w:hanging="360"/>
        <w:rPr>
          <w:sz w:val="28"/>
          <w:szCs w:val="28"/>
        </w:rPr>
      </w:pPr>
      <w:r>
        <w:rPr>
          <w:b/>
          <w:sz w:val="28"/>
          <w:szCs w:val="28"/>
        </w:rPr>
        <w:t>Общие требования:</w:t>
      </w:r>
      <w:r>
        <w:rPr>
          <w:sz w:val="28"/>
          <w:szCs w:val="28"/>
        </w:rPr>
        <w:t xml:space="preserve"> </w:t>
      </w:r>
    </w:p>
    <w:p w:rsidR="009360B2" w:rsidRDefault="001F0864">
      <w:pPr>
        <w:numPr>
          <w:ilvl w:val="1"/>
          <w:numId w:val="3"/>
        </w:numPr>
        <w:ind w:left="495" w:hanging="495"/>
        <w:jc w:val="both"/>
        <w:rPr>
          <w:sz w:val="28"/>
          <w:szCs w:val="28"/>
        </w:rPr>
      </w:pPr>
      <w:r>
        <w:rPr>
          <w:sz w:val="28"/>
          <w:szCs w:val="28"/>
        </w:rPr>
        <w:t xml:space="preserve">Приобретаемая продукция должна быть только новая и оригинальная, соответствовать техническим параметрам, заявленным  в Приложении №1 к техническому заданию, упакована по 500 листов в пачке. </w:t>
      </w:r>
    </w:p>
    <w:p w:rsidR="009360B2" w:rsidRDefault="001F0864">
      <w:pPr>
        <w:numPr>
          <w:ilvl w:val="1"/>
          <w:numId w:val="3"/>
        </w:numPr>
        <w:ind w:left="495" w:hanging="495"/>
        <w:jc w:val="both"/>
        <w:rPr>
          <w:sz w:val="28"/>
          <w:szCs w:val="28"/>
        </w:rPr>
      </w:pPr>
      <w:proofErr w:type="gramStart"/>
      <w:r>
        <w:rPr>
          <w:sz w:val="28"/>
          <w:szCs w:val="28"/>
        </w:rPr>
        <w:t>Цена должна состоять из расчета за одну единицу товара без НДС, с учетом доставки, разгрузки и складирования на склад ООО «</w:t>
      </w:r>
      <w:proofErr w:type="spellStart"/>
      <w:r>
        <w:rPr>
          <w:sz w:val="28"/>
          <w:szCs w:val="28"/>
        </w:rPr>
        <w:t>Мосэнергосбыт</w:t>
      </w:r>
      <w:proofErr w:type="spellEnd"/>
      <w:r>
        <w:rPr>
          <w:sz w:val="28"/>
          <w:szCs w:val="28"/>
        </w:rPr>
        <w:t xml:space="preserve"> – Сергиев Посад» по адресу: 141372, г. Хотьково, ул. 1-ая Станционная, д.5а, указанный в пункте 4 Заказа на поставку бумажной продукции.</w:t>
      </w:r>
      <w:proofErr w:type="gramEnd"/>
    </w:p>
    <w:p w:rsidR="009360B2" w:rsidRDefault="001F0864">
      <w:pPr>
        <w:numPr>
          <w:ilvl w:val="1"/>
          <w:numId w:val="3"/>
        </w:numPr>
        <w:ind w:left="495" w:hanging="495"/>
        <w:jc w:val="both"/>
        <w:rPr>
          <w:sz w:val="28"/>
          <w:szCs w:val="28"/>
        </w:rPr>
      </w:pPr>
      <w:r>
        <w:rPr>
          <w:sz w:val="28"/>
          <w:szCs w:val="28"/>
        </w:rPr>
        <w:t xml:space="preserve">Покупатель вправе подать в течение всего срока действия заключенного договора Заявки на поставку Товара в пределах предельной суммы лота – Договора. Подача Покупателем Заявок не на всю максимально возможную сумму настоящего Договора не является нарушением настоящего Договора. </w:t>
      </w:r>
    </w:p>
    <w:p w:rsidR="009360B2" w:rsidRDefault="001F0864">
      <w:pPr>
        <w:numPr>
          <w:ilvl w:val="1"/>
          <w:numId w:val="3"/>
        </w:numPr>
        <w:ind w:left="495" w:hanging="495"/>
        <w:jc w:val="both"/>
        <w:rPr>
          <w:sz w:val="28"/>
          <w:szCs w:val="28"/>
        </w:rPr>
      </w:pPr>
      <w:r>
        <w:rPr>
          <w:sz w:val="28"/>
          <w:szCs w:val="28"/>
        </w:rPr>
        <w:t>Поставка офисной бумаги по адресу Заказчика должна быть произведена не позднее 2 (двух) рабочих дней после получения заявки от Заказчика. Поставка товара осуществляется по заявкам Заказчика, в которых указывается место поставки товара, количество необходимой бумаги (количество в пачках).</w:t>
      </w:r>
    </w:p>
    <w:p w:rsidR="009360B2" w:rsidRDefault="001F0864">
      <w:pPr>
        <w:numPr>
          <w:ilvl w:val="1"/>
          <w:numId w:val="3"/>
        </w:numPr>
        <w:ind w:left="495" w:hanging="495"/>
        <w:jc w:val="both"/>
        <w:rPr>
          <w:sz w:val="28"/>
          <w:szCs w:val="28"/>
        </w:rPr>
      </w:pPr>
      <w:r>
        <w:rPr>
          <w:sz w:val="28"/>
          <w:szCs w:val="28"/>
        </w:rPr>
        <w:t>Поставщик (изготовитель продукции) должен подтвердить качество и безопасность материалов и веществ, применяемых в изготовляемой продукции (копии сертификатов Госстандарта РФ, гигиенических сертификатов соответствия).</w:t>
      </w:r>
    </w:p>
    <w:p w:rsidR="009360B2" w:rsidRDefault="001F0864">
      <w:pPr>
        <w:numPr>
          <w:ilvl w:val="1"/>
          <w:numId w:val="3"/>
        </w:numPr>
        <w:ind w:left="495" w:hanging="495"/>
        <w:jc w:val="both"/>
        <w:rPr>
          <w:sz w:val="28"/>
          <w:szCs w:val="28"/>
        </w:rPr>
      </w:pPr>
      <w:r>
        <w:rPr>
          <w:sz w:val="28"/>
          <w:szCs w:val="28"/>
        </w:rPr>
        <w:t>Доставка, погрузка, разгрузка и складирование в указанном месте производится силами Поставщика.</w:t>
      </w:r>
    </w:p>
    <w:p w:rsidR="009360B2" w:rsidRDefault="001F0864">
      <w:pPr>
        <w:numPr>
          <w:ilvl w:val="1"/>
          <w:numId w:val="3"/>
        </w:numPr>
        <w:ind w:left="495" w:hanging="495"/>
        <w:jc w:val="both"/>
        <w:rPr>
          <w:sz w:val="28"/>
          <w:szCs w:val="28"/>
        </w:rPr>
      </w:pPr>
      <w:r>
        <w:rPr>
          <w:sz w:val="28"/>
          <w:szCs w:val="28"/>
        </w:rPr>
        <w:t>Минимальный срок гарантии на товар – не менее 1 года с момента подписания накладной на поставленный товар.</w:t>
      </w:r>
    </w:p>
    <w:p w:rsidR="009360B2" w:rsidRDefault="001F0864">
      <w:pPr>
        <w:numPr>
          <w:ilvl w:val="1"/>
          <w:numId w:val="3"/>
        </w:numPr>
        <w:ind w:left="495" w:hanging="495"/>
        <w:jc w:val="both"/>
        <w:rPr>
          <w:sz w:val="28"/>
          <w:szCs w:val="28"/>
        </w:rPr>
      </w:pPr>
      <w:r>
        <w:rPr>
          <w:sz w:val="28"/>
          <w:szCs w:val="28"/>
        </w:rPr>
        <w:t>Товар должен быть произведен, упакован и промаркирован только заводом изготовителем. Документы, подтверждающие  поставку с завода изготовителя, предоставляются Поставщиком по первому требованию ООО «</w:t>
      </w:r>
      <w:proofErr w:type="spellStart"/>
      <w:r>
        <w:rPr>
          <w:sz w:val="28"/>
          <w:szCs w:val="28"/>
        </w:rPr>
        <w:t>Мосэнергосбыт</w:t>
      </w:r>
      <w:proofErr w:type="spellEnd"/>
      <w:r>
        <w:rPr>
          <w:sz w:val="28"/>
          <w:szCs w:val="28"/>
        </w:rPr>
        <w:t xml:space="preserve"> – Сергиев Посад». </w:t>
      </w:r>
    </w:p>
    <w:p w:rsidR="009360B2" w:rsidRDefault="001F0864">
      <w:pPr>
        <w:numPr>
          <w:ilvl w:val="1"/>
          <w:numId w:val="3"/>
        </w:numPr>
        <w:ind w:left="495" w:hanging="495"/>
        <w:jc w:val="both"/>
        <w:rPr>
          <w:sz w:val="28"/>
          <w:szCs w:val="28"/>
        </w:rPr>
      </w:pPr>
      <w:r>
        <w:rPr>
          <w:sz w:val="28"/>
          <w:szCs w:val="28"/>
        </w:rPr>
        <w:t>Тара и упаковка должны гарантировать целостность и сохранность изготовляемой продукции при перевозке и хранении, которая  в свою очередь, поставщику (изготовителю продукции) не возвращается.</w:t>
      </w:r>
    </w:p>
    <w:p w:rsidR="009360B2" w:rsidRDefault="001F0864">
      <w:pPr>
        <w:numPr>
          <w:ilvl w:val="1"/>
          <w:numId w:val="3"/>
        </w:numPr>
        <w:ind w:left="495" w:hanging="495"/>
        <w:jc w:val="both"/>
        <w:rPr>
          <w:sz w:val="28"/>
          <w:szCs w:val="28"/>
        </w:rPr>
      </w:pPr>
      <w:r>
        <w:rPr>
          <w:sz w:val="28"/>
          <w:szCs w:val="28"/>
        </w:rPr>
        <w:t xml:space="preserve"> Оплата за поставленный товар производится на основании подписанного двух стороннего договора в течени</w:t>
      </w:r>
      <w:proofErr w:type="gramStart"/>
      <w:r>
        <w:rPr>
          <w:sz w:val="28"/>
          <w:szCs w:val="28"/>
        </w:rPr>
        <w:t>и</w:t>
      </w:r>
      <w:proofErr w:type="gramEnd"/>
      <w:r>
        <w:rPr>
          <w:sz w:val="28"/>
          <w:szCs w:val="28"/>
        </w:rPr>
        <w:t xml:space="preserve"> 30 рабочих дней с момента поставки товара.</w:t>
      </w:r>
    </w:p>
    <w:p w:rsidR="009360B2" w:rsidRDefault="001F0864">
      <w:pPr>
        <w:numPr>
          <w:ilvl w:val="1"/>
          <w:numId w:val="3"/>
        </w:numPr>
        <w:ind w:left="495" w:hanging="495"/>
        <w:jc w:val="both"/>
        <w:rPr>
          <w:sz w:val="28"/>
          <w:szCs w:val="28"/>
        </w:rPr>
      </w:pPr>
      <w:r>
        <w:rPr>
          <w:sz w:val="28"/>
          <w:szCs w:val="28"/>
        </w:rPr>
        <w:t xml:space="preserve"> Начало поставки товара - июнь 2013 года.</w:t>
      </w:r>
    </w:p>
    <w:p w:rsidR="009360B2" w:rsidRDefault="001F0864">
      <w:pPr>
        <w:numPr>
          <w:ilvl w:val="1"/>
          <w:numId w:val="3"/>
        </w:numPr>
        <w:ind w:left="495" w:hanging="495"/>
        <w:jc w:val="both"/>
        <w:rPr>
          <w:sz w:val="28"/>
          <w:szCs w:val="28"/>
        </w:rPr>
      </w:pPr>
      <w:r>
        <w:rPr>
          <w:sz w:val="28"/>
          <w:szCs w:val="28"/>
        </w:rPr>
        <w:t xml:space="preserve"> Окончание поставки товара 31 декабря 2013 года.  </w:t>
      </w:r>
    </w:p>
    <w:p w:rsidR="009360B2" w:rsidRDefault="009360B2">
      <w:pPr>
        <w:rPr>
          <w:b/>
          <w:sz w:val="28"/>
          <w:szCs w:val="28"/>
        </w:rPr>
      </w:pPr>
    </w:p>
    <w:p w:rsidR="009360B2" w:rsidRDefault="001F0864">
      <w:pPr>
        <w:widowControl/>
        <w:numPr>
          <w:ilvl w:val="0"/>
          <w:numId w:val="2"/>
        </w:numPr>
        <w:ind w:left="540" w:hanging="360"/>
        <w:rPr>
          <w:b/>
          <w:sz w:val="28"/>
          <w:szCs w:val="28"/>
        </w:rPr>
      </w:pPr>
      <w:r>
        <w:rPr>
          <w:b/>
          <w:sz w:val="28"/>
          <w:szCs w:val="28"/>
        </w:rPr>
        <w:t>Обязательные требования к Участникам:</w:t>
      </w:r>
    </w:p>
    <w:p w:rsidR="009360B2" w:rsidRDefault="001F0864">
      <w:pPr>
        <w:jc w:val="both"/>
        <w:rPr>
          <w:sz w:val="28"/>
          <w:szCs w:val="28"/>
        </w:rPr>
      </w:pPr>
      <w:r>
        <w:rPr>
          <w:sz w:val="28"/>
          <w:szCs w:val="28"/>
        </w:rPr>
        <w:t>1.Участник</w:t>
      </w:r>
      <w:r>
        <w:rPr>
          <w:b/>
          <w:sz w:val="28"/>
          <w:szCs w:val="28"/>
        </w:rPr>
        <w:t xml:space="preserve"> </w:t>
      </w:r>
      <w:r>
        <w:rPr>
          <w:sz w:val="28"/>
          <w:szCs w:val="28"/>
        </w:rPr>
        <w:t>должен предоставить гарантийное письмо с подтверждением сохранения неизменной цены на поставляемую продукцию до конца действия договора. Неизменная цена на товар сохраняется до конца действующего договора вне зависимости от объемов заявок на поставку товара.</w:t>
      </w:r>
    </w:p>
    <w:p w:rsidR="009360B2" w:rsidRDefault="001F0864">
      <w:pPr>
        <w:jc w:val="both"/>
        <w:rPr>
          <w:sz w:val="28"/>
          <w:szCs w:val="28"/>
        </w:rPr>
      </w:pPr>
      <w:r>
        <w:rPr>
          <w:sz w:val="28"/>
          <w:szCs w:val="28"/>
        </w:rPr>
        <w:t>2. Предоставление сертификатов качества на предлагаемую продукцию.</w:t>
      </w:r>
    </w:p>
    <w:p w:rsidR="009360B2" w:rsidRDefault="001F0864">
      <w:pPr>
        <w:jc w:val="both"/>
        <w:rPr>
          <w:sz w:val="28"/>
          <w:szCs w:val="28"/>
        </w:rPr>
      </w:pPr>
      <w:r>
        <w:rPr>
          <w:sz w:val="28"/>
          <w:szCs w:val="28"/>
        </w:rPr>
        <w:t xml:space="preserve">3. Подтверждение опыта работы, не менее одного года, в области аналогичных поставок (подтверждается копиями договоров, актами выполненных работ, отзывами и т.п.). </w:t>
      </w:r>
    </w:p>
    <w:p w:rsidR="009360B2" w:rsidRDefault="001F0864">
      <w:pPr>
        <w:jc w:val="both"/>
        <w:rPr>
          <w:sz w:val="28"/>
          <w:szCs w:val="28"/>
        </w:rPr>
      </w:pPr>
      <w:r>
        <w:rPr>
          <w:sz w:val="28"/>
          <w:szCs w:val="28"/>
        </w:rPr>
        <w:t>4.Предоставление участником данных о собственниках/конечном бенефициаре, включая копии всех учредительных документов.</w:t>
      </w:r>
    </w:p>
    <w:p w:rsidR="009360B2" w:rsidRDefault="009360B2"/>
    <w:p w:rsidR="009360B2" w:rsidRDefault="001F0864">
      <w:pPr>
        <w:numPr>
          <w:ilvl w:val="0"/>
          <w:numId w:val="2"/>
        </w:numPr>
        <w:ind w:left="540" w:hanging="360"/>
        <w:rPr>
          <w:b/>
          <w:sz w:val="28"/>
          <w:szCs w:val="28"/>
        </w:rPr>
      </w:pPr>
      <w:r>
        <w:rPr>
          <w:b/>
          <w:sz w:val="28"/>
          <w:szCs w:val="28"/>
        </w:rPr>
        <w:t>Спецификация на поставку офисной бумаги для нужд ООО «</w:t>
      </w:r>
      <w:proofErr w:type="spellStart"/>
      <w:r>
        <w:rPr>
          <w:b/>
          <w:sz w:val="28"/>
          <w:szCs w:val="28"/>
        </w:rPr>
        <w:t>Мосэнергосбыт</w:t>
      </w:r>
      <w:proofErr w:type="spellEnd"/>
      <w:r>
        <w:rPr>
          <w:b/>
          <w:sz w:val="28"/>
          <w:szCs w:val="28"/>
        </w:rPr>
        <w:t xml:space="preserve"> – Сергиев Посад»:</w:t>
      </w:r>
    </w:p>
    <w:p w:rsidR="009360B2" w:rsidRDefault="009360B2"/>
    <w:tbl>
      <w:tblPr>
        <w:tblW w:w="9442" w:type="dxa"/>
        <w:tblInd w:w="-30" w:type="dxa"/>
        <w:tblCellMar>
          <w:left w:w="10" w:type="dxa"/>
          <w:right w:w="10" w:type="dxa"/>
        </w:tblCellMar>
        <w:tblLook w:val="0000"/>
      </w:tblPr>
      <w:tblGrid>
        <w:gridCol w:w="463"/>
        <w:gridCol w:w="2223"/>
        <w:gridCol w:w="868"/>
        <w:gridCol w:w="723"/>
        <w:gridCol w:w="1282"/>
        <w:gridCol w:w="1275"/>
        <w:gridCol w:w="1276"/>
        <w:gridCol w:w="1332"/>
      </w:tblGrid>
      <w:tr w:rsidR="009360B2">
        <w:trPr>
          <w:trHeight w:val="506"/>
        </w:trPr>
        <w:tc>
          <w:tcPr>
            <w:tcW w:w="46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eastAsia="Calibri"/>
              </w:rPr>
            </w:pPr>
          </w:p>
        </w:tc>
        <w:tc>
          <w:tcPr>
            <w:tcW w:w="8979" w:type="dxa"/>
            <w:gridSpan w:val="7"/>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 xml:space="preserve">Спецификация                                                                                                                                          на поставку офисной бумаги для нужд </w:t>
            </w:r>
            <w:proofErr w:type="spellStart"/>
            <w:r>
              <w:rPr>
                <w:b/>
                <w:sz w:val="28"/>
                <w:szCs w:val="28"/>
              </w:rPr>
              <w:t>Мосэнергосбыт</w:t>
            </w:r>
            <w:proofErr w:type="spellEnd"/>
            <w:r>
              <w:rPr>
                <w:b/>
                <w:sz w:val="28"/>
                <w:szCs w:val="28"/>
              </w:rPr>
              <w:t xml:space="preserve"> – Сергиев Посад»</w:t>
            </w:r>
            <w:r>
              <w:rPr>
                <w:rFonts w:eastAsia="Calibri"/>
                <w:b/>
                <w:bCs/>
              </w:rPr>
              <w:t>.</w:t>
            </w:r>
          </w:p>
        </w:tc>
      </w:tr>
      <w:tr w:rsidR="009360B2">
        <w:trPr>
          <w:trHeight w:val="468"/>
        </w:trPr>
        <w:tc>
          <w:tcPr>
            <w:tcW w:w="46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rPr>
                <w:rFonts w:eastAsia="Calibri"/>
                <w:b/>
                <w:bCs/>
              </w:rPr>
            </w:pPr>
            <w:r>
              <w:rPr>
                <w:rFonts w:eastAsia="Calibri"/>
                <w:b/>
                <w:bCs/>
              </w:rPr>
              <w:t xml:space="preserve">№ </w:t>
            </w:r>
            <w:proofErr w:type="spellStart"/>
            <w:proofErr w:type="gramStart"/>
            <w:r>
              <w:rPr>
                <w:rFonts w:eastAsia="Calibri"/>
                <w:b/>
                <w:bCs/>
              </w:rPr>
              <w:t>п</w:t>
            </w:r>
            <w:proofErr w:type="spellEnd"/>
            <w:proofErr w:type="gramEnd"/>
            <w:r>
              <w:rPr>
                <w:rFonts w:eastAsia="Calibri"/>
                <w:b/>
                <w:bCs/>
              </w:rPr>
              <w:t>/</w:t>
            </w:r>
            <w:proofErr w:type="spellStart"/>
            <w:r>
              <w:rPr>
                <w:rFonts w:eastAsia="Calibri"/>
                <w:b/>
                <w:bCs/>
              </w:rPr>
              <w:t>п</w:t>
            </w:r>
            <w:proofErr w:type="spellEnd"/>
          </w:p>
        </w:tc>
        <w:tc>
          <w:tcPr>
            <w:tcW w:w="22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Наименование</w:t>
            </w:r>
          </w:p>
        </w:tc>
        <w:tc>
          <w:tcPr>
            <w:tcW w:w="86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 xml:space="preserve">Ед. </w:t>
            </w:r>
            <w:proofErr w:type="spellStart"/>
            <w:r>
              <w:rPr>
                <w:rFonts w:eastAsia="Calibri"/>
                <w:b/>
                <w:bCs/>
              </w:rPr>
              <w:t>изм</w:t>
            </w:r>
            <w:proofErr w:type="spellEnd"/>
            <w:r>
              <w:rPr>
                <w:rFonts w:eastAsia="Calibri"/>
                <w:b/>
                <w:bCs/>
              </w:rPr>
              <w:t>.</w:t>
            </w:r>
          </w:p>
        </w:tc>
        <w:tc>
          <w:tcPr>
            <w:tcW w:w="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Кол-во</w:t>
            </w:r>
          </w:p>
        </w:tc>
        <w:tc>
          <w:tcPr>
            <w:tcW w:w="12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Цена за ед. без НДС (руб.)</w:t>
            </w:r>
          </w:p>
        </w:tc>
        <w:tc>
          <w:tcPr>
            <w:tcW w:w="12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Стоимость без НДС (руб.)</w:t>
            </w:r>
          </w:p>
        </w:tc>
        <w:tc>
          <w:tcPr>
            <w:tcW w:w="127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НДС 18 % (руб.)</w:t>
            </w: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b/>
                <w:bCs/>
              </w:rPr>
            </w:pPr>
            <w:r>
              <w:rPr>
                <w:rFonts w:eastAsia="Calibri"/>
                <w:b/>
                <w:bCs/>
              </w:rPr>
              <w:t>Всего с НДС 18 % (руб.)</w:t>
            </w:r>
          </w:p>
        </w:tc>
      </w:tr>
      <w:tr w:rsidR="009360B2">
        <w:trPr>
          <w:trHeight w:val="283"/>
        </w:trPr>
        <w:tc>
          <w:tcPr>
            <w:tcW w:w="463"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right"/>
              <w:rPr>
                <w:rFonts w:eastAsia="Calibri"/>
                <w:b/>
                <w:bCs/>
              </w:rPr>
            </w:pPr>
          </w:p>
        </w:tc>
        <w:tc>
          <w:tcPr>
            <w:tcW w:w="2223"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c>
          <w:tcPr>
            <w:tcW w:w="868"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c>
          <w:tcPr>
            <w:tcW w:w="723"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c>
          <w:tcPr>
            <w:tcW w:w="1282"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c>
          <w:tcPr>
            <w:tcW w:w="1275"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c>
          <w:tcPr>
            <w:tcW w:w="1276"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c>
          <w:tcPr>
            <w:tcW w:w="1332" w:type="dxa"/>
            <w:tcBorders>
              <w:top w:val="single" w:sz="6" w:space="0" w:color="000000"/>
              <w:left w:val="single" w:sz="6" w:space="0" w:color="000000"/>
              <w:bottom w:val="single" w:sz="6" w:space="0" w:color="000000"/>
              <w:right w:val="single" w:sz="6" w:space="0" w:color="000000"/>
            </w:tcBorders>
            <w:shd w:val="solid" w:color="99CC00" w:fill="FFFFFF"/>
            <w:tcMar>
              <w:top w:w="0" w:type="dxa"/>
              <w:left w:w="30" w:type="dxa"/>
              <w:bottom w:w="0" w:type="dxa"/>
              <w:right w:w="30" w:type="dxa"/>
            </w:tcMar>
          </w:tcPr>
          <w:p w:rsidR="009360B2" w:rsidRDefault="009360B2">
            <w:pPr>
              <w:jc w:val="center"/>
              <w:rPr>
                <w:rFonts w:eastAsia="Calibri"/>
                <w:b/>
                <w:bCs/>
              </w:rPr>
            </w:pPr>
          </w:p>
        </w:tc>
      </w:tr>
      <w:tr w:rsidR="009360B2">
        <w:trPr>
          <w:trHeight w:val="468"/>
        </w:trPr>
        <w:tc>
          <w:tcPr>
            <w:tcW w:w="46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rPr>
            </w:pPr>
            <w:r>
              <w:rPr>
                <w:rFonts w:eastAsia="Calibri"/>
                <w:sz w:val="22"/>
                <w:szCs w:val="22"/>
              </w:rPr>
              <w:t>1</w:t>
            </w:r>
          </w:p>
        </w:tc>
        <w:tc>
          <w:tcPr>
            <w:tcW w:w="22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rPr>
                <w:rFonts w:eastAsia="Calibri"/>
              </w:rPr>
            </w:pPr>
            <w:r>
              <w:rPr>
                <w:rFonts w:eastAsia="Calibri"/>
              </w:rPr>
              <w:t>Офисная бумага формата А</w:t>
            </w:r>
            <w:proofErr w:type="gramStart"/>
            <w:r>
              <w:rPr>
                <w:rFonts w:eastAsia="Calibri"/>
              </w:rPr>
              <w:t>4</w:t>
            </w:r>
            <w:proofErr w:type="gramEnd"/>
            <w:r>
              <w:rPr>
                <w:rFonts w:eastAsia="Calibri"/>
              </w:rPr>
              <w:t xml:space="preserve"> (210х297), предназначенная для двухсторонней печати (класс С), с характеристиками:</w:t>
            </w:r>
          </w:p>
          <w:p w:rsidR="009360B2" w:rsidRDefault="001F0864">
            <w:pPr>
              <w:rPr>
                <w:rFonts w:eastAsia="Calibri"/>
              </w:rPr>
            </w:pPr>
            <w:r>
              <w:rPr>
                <w:rFonts w:eastAsia="Calibri"/>
              </w:rPr>
              <w:t>- плотность – 80 г/м</w:t>
            </w:r>
            <w:proofErr w:type="gramStart"/>
            <w:r>
              <w:rPr>
                <w:rFonts w:eastAsia="Calibri"/>
              </w:rPr>
              <w:t>2</w:t>
            </w:r>
            <w:proofErr w:type="gramEnd"/>
          </w:p>
          <w:p w:rsidR="009360B2" w:rsidRDefault="001F0864">
            <w:pPr>
              <w:rPr>
                <w:rFonts w:eastAsia="Calibri"/>
              </w:rPr>
            </w:pPr>
            <w:r>
              <w:rPr>
                <w:rFonts w:eastAsia="Calibri"/>
              </w:rPr>
              <w:t xml:space="preserve">- яркость </w:t>
            </w:r>
            <w:r>
              <w:rPr>
                <w:rFonts w:eastAsia="Calibri"/>
                <w:lang w:val="en-US"/>
              </w:rPr>
              <w:t>ISO</w:t>
            </w:r>
            <w:r>
              <w:rPr>
                <w:rFonts w:eastAsia="Calibri"/>
              </w:rPr>
              <w:t xml:space="preserve"> – не менее 94%</w:t>
            </w:r>
          </w:p>
          <w:p w:rsidR="009360B2" w:rsidRDefault="001F0864">
            <w:pPr>
              <w:rPr>
                <w:rFonts w:eastAsia="Calibri"/>
              </w:rPr>
            </w:pPr>
            <w:r>
              <w:rPr>
                <w:rFonts w:eastAsia="Calibri"/>
              </w:rPr>
              <w:t xml:space="preserve">- белизна </w:t>
            </w:r>
            <w:r>
              <w:rPr>
                <w:rFonts w:eastAsia="Calibri"/>
                <w:lang w:val="en-US"/>
              </w:rPr>
              <w:t>CIE</w:t>
            </w:r>
            <w:r>
              <w:rPr>
                <w:rFonts w:eastAsia="Calibri"/>
              </w:rPr>
              <w:t xml:space="preserve"> – не менее 146%</w:t>
            </w:r>
          </w:p>
          <w:p w:rsidR="009360B2" w:rsidRDefault="001F0864">
            <w:pPr>
              <w:rPr>
                <w:rFonts w:eastAsia="Calibri"/>
              </w:rPr>
            </w:pPr>
            <w:r>
              <w:rPr>
                <w:rFonts w:eastAsia="Calibri"/>
              </w:rPr>
              <w:t>- листов в пачке 500 шт.</w:t>
            </w:r>
          </w:p>
        </w:tc>
        <w:tc>
          <w:tcPr>
            <w:tcW w:w="86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rFonts w:eastAsia="Calibri"/>
                <w:sz w:val="20"/>
                <w:szCs w:val="20"/>
              </w:rPr>
            </w:pPr>
            <w:r>
              <w:rPr>
                <w:rFonts w:eastAsia="Calibri"/>
                <w:sz w:val="20"/>
                <w:szCs w:val="20"/>
              </w:rPr>
              <w:t xml:space="preserve"> </w:t>
            </w:r>
          </w:p>
        </w:tc>
        <w:tc>
          <w:tcPr>
            <w:tcW w:w="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center"/>
              <w:rPr>
                <w:rFonts w:eastAsia="Calibri"/>
              </w:rPr>
            </w:pPr>
          </w:p>
        </w:tc>
        <w:tc>
          <w:tcPr>
            <w:tcW w:w="12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right"/>
              <w:rPr>
                <w:rFonts w:eastAsia="Calibri"/>
              </w:rPr>
            </w:pPr>
          </w:p>
        </w:tc>
        <w:tc>
          <w:tcPr>
            <w:tcW w:w="12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right"/>
              <w:rPr>
                <w:rFonts w:eastAsia="Calibri"/>
              </w:rPr>
            </w:pPr>
          </w:p>
        </w:tc>
        <w:tc>
          <w:tcPr>
            <w:tcW w:w="127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right"/>
              <w:rPr>
                <w:rFonts w:eastAsia="Calibri"/>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right"/>
              <w:rPr>
                <w:rFonts w:eastAsia="Calibri"/>
              </w:rPr>
            </w:pPr>
          </w:p>
        </w:tc>
      </w:tr>
      <w:tr w:rsidR="009360B2">
        <w:trPr>
          <w:trHeight w:val="214"/>
        </w:trPr>
        <w:tc>
          <w:tcPr>
            <w:tcW w:w="46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222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868"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72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1282" w:type="dxa"/>
            <w:tcBorders>
              <w:top w:val="single" w:sz="2" w:space="0" w:color="000000"/>
              <w:left w:val="single" w:sz="2" w:space="0" w:color="000000"/>
              <w:bottom w:val="single" w:sz="2" w:space="0" w:color="000000"/>
              <w:right w:val="single" w:sz="6"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1275" w:type="dxa"/>
            <w:tcBorders>
              <w:top w:val="single" w:sz="6" w:space="0" w:color="000000"/>
              <w:left w:val="single" w:sz="6" w:space="0" w:color="000000"/>
              <w:bottom w:val="single" w:sz="6" w:space="0" w:color="000000"/>
              <w:right w:val="none" w:sz="0" w:space="0" w:color="000000"/>
            </w:tcBorders>
            <w:tcMar>
              <w:top w:w="0" w:type="dxa"/>
              <w:left w:w="30" w:type="dxa"/>
              <w:bottom w:w="0" w:type="dxa"/>
              <w:right w:w="30" w:type="dxa"/>
            </w:tcMar>
          </w:tcPr>
          <w:p w:rsidR="009360B2" w:rsidRDefault="001F0864">
            <w:pPr>
              <w:rPr>
                <w:rFonts w:eastAsia="Calibri"/>
                <w:b/>
                <w:bCs/>
              </w:rPr>
            </w:pPr>
            <w:r>
              <w:rPr>
                <w:rFonts w:eastAsia="Calibri"/>
                <w:b/>
                <w:bCs/>
              </w:rPr>
              <w:t>ИТОГО:</w:t>
            </w:r>
          </w:p>
        </w:tc>
        <w:tc>
          <w:tcPr>
            <w:tcW w:w="1276" w:type="dxa"/>
            <w:tcBorders>
              <w:top w:val="single" w:sz="6" w:space="0" w:color="000000"/>
              <w:left w:val="none" w:sz="0" w:space="0" w:color="000000"/>
              <w:bottom w:val="single" w:sz="6" w:space="0" w:color="000000"/>
              <w:right w:val="single" w:sz="6" w:space="0" w:color="000000"/>
            </w:tcBorders>
            <w:tcMar>
              <w:top w:w="0" w:type="dxa"/>
              <w:left w:w="30" w:type="dxa"/>
              <w:bottom w:w="0" w:type="dxa"/>
              <w:right w:w="30" w:type="dxa"/>
            </w:tcMar>
          </w:tcPr>
          <w:p w:rsidR="009360B2" w:rsidRDefault="009360B2">
            <w:pPr>
              <w:rPr>
                <w:rFonts w:eastAsia="Calibri"/>
                <w:b/>
                <w:bCs/>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rsidP="00706752">
            <w:pPr>
              <w:jc w:val="center"/>
              <w:rPr>
                <w:rFonts w:eastAsia="Calibri"/>
                <w:b/>
                <w:bCs/>
              </w:rPr>
            </w:pPr>
          </w:p>
        </w:tc>
      </w:tr>
      <w:tr w:rsidR="009360B2">
        <w:trPr>
          <w:trHeight w:val="214"/>
        </w:trPr>
        <w:tc>
          <w:tcPr>
            <w:tcW w:w="46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222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868"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72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1282" w:type="dxa"/>
            <w:tcBorders>
              <w:top w:val="single" w:sz="2" w:space="0" w:color="000000"/>
              <w:left w:val="single" w:sz="2" w:space="0" w:color="000000"/>
              <w:bottom w:val="single" w:sz="2" w:space="0" w:color="000000"/>
              <w:right w:val="single" w:sz="6"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1275" w:type="dxa"/>
            <w:tcBorders>
              <w:top w:val="single" w:sz="6" w:space="0" w:color="000000"/>
              <w:left w:val="single" w:sz="6" w:space="0" w:color="000000"/>
              <w:bottom w:val="single" w:sz="6" w:space="0" w:color="000000"/>
              <w:right w:val="none" w:sz="0" w:space="0" w:color="000000"/>
            </w:tcBorders>
            <w:tcMar>
              <w:top w:w="0" w:type="dxa"/>
              <w:left w:w="30" w:type="dxa"/>
              <w:bottom w:w="0" w:type="dxa"/>
              <w:right w:w="30" w:type="dxa"/>
            </w:tcMar>
          </w:tcPr>
          <w:p w:rsidR="009360B2" w:rsidRDefault="001F0864">
            <w:pPr>
              <w:rPr>
                <w:rFonts w:eastAsia="Calibri"/>
                <w:b/>
                <w:bCs/>
              </w:rPr>
            </w:pPr>
            <w:r>
              <w:rPr>
                <w:rFonts w:eastAsia="Calibri"/>
                <w:b/>
                <w:bCs/>
              </w:rPr>
              <w:t>НДС 18 %:</w:t>
            </w:r>
          </w:p>
        </w:tc>
        <w:tc>
          <w:tcPr>
            <w:tcW w:w="1276" w:type="dxa"/>
            <w:tcBorders>
              <w:top w:val="single" w:sz="6" w:space="0" w:color="000000"/>
              <w:left w:val="none" w:sz="0" w:space="0" w:color="000000"/>
              <w:bottom w:val="single" w:sz="6" w:space="0" w:color="000000"/>
              <w:right w:val="single" w:sz="6" w:space="0" w:color="000000"/>
            </w:tcBorders>
            <w:tcMar>
              <w:top w:w="0" w:type="dxa"/>
              <w:left w:w="30" w:type="dxa"/>
              <w:bottom w:w="0" w:type="dxa"/>
              <w:right w:w="30" w:type="dxa"/>
            </w:tcMar>
          </w:tcPr>
          <w:p w:rsidR="009360B2" w:rsidRDefault="009360B2">
            <w:pPr>
              <w:rPr>
                <w:rFonts w:eastAsia="Calibri"/>
                <w:b/>
                <w:bCs/>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right"/>
              <w:rPr>
                <w:rFonts w:eastAsia="Calibri"/>
                <w:b/>
                <w:bCs/>
              </w:rPr>
            </w:pPr>
          </w:p>
        </w:tc>
      </w:tr>
      <w:tr w:rsidR="009360B2">
        <w:trPr>
          <w:trHeight w:val="214"/>
        </w:trPr>
        <w:tc>
          <w:tcPr>
            <w:tcW w:w="46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222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868"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72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1282" w:type="dxa"/>
            <w:tcBorders>
              <w:top w:val="single" w:sz="2" w:space="0" w:color="000000"/>
              <w:left w:val="single" w:sz="2" w:space="0" w:color="000000"/>
              <w:bottom w:val="single" w:sz="2" w:space="0" w:color="000000"/>
              <w:right w:val="single" w:sz="6" w:space="0" w:color="000000"/>
            </w:tcBorders>
            <w:tcMar>
              <w:top w:w="0" w:type="dxa"/>
              <w:left w:w="30" w:type="dxa"/>
              <w:bottom w:w="0" w:type="dxa"/>
              <w:right w:w="30" w:type="dxa"/>
            </w:tcMar>
          </w:tcPr>
          <w:p w:rsidR="009360B2" w:rsidRDefault="009360B2">
            <w:pPr>
              <w:jc w:val="right"/>
              <w:rPr>
                <w:rFonts w:ascii="Calibri" w:eastAsia="Calibri" w:hAnsi="Calibri" w:cs="Calibri"/>
              </w:rPr>
            </w:pPr>
          </w:p>
        </w:tc>
        <w:tc>
          <w:tcPr>
            <w:tcW w:w="2551"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rPr>
                <w:rFonts w:eastAsia="Calibri"/>
                <w:b/>
                <w:bCs/>
              </w:rPr>
            </w:pPr>
            <w:r>
              <w:rPr>
                <w:rFonts w:eastAsia="Calibri"/>
                <w:b/>
                <w:bCs/>
              </w:rPr>
              <w:t>ИТОГО с НДС 18 %:</w:t>
            </w: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9360B2">
            <w:pPr>
              <w:jc w:val="right"/>
              <w:rPr>
                <w:rFonts w:eastAsia="Calibri"/>
                <w:b/>
                <w:bCs/>
              </w:rPr>
            </w:pPr>
          </w:p>
        </w:tc>
      </w:tr>
    </w:tbl>
    <w:p w:rsidR="009360B2" w:rsidRDefault="009360B2"/>
    <w:p w:rsidR="009360B2" w:rsidRDefault="009360B2"/>
    <w:p w:rsidR="009360B2" w:rsidRDefault="001F0864">
      <w:pPr>
        <w:numPr>
          <w:ilvl w:val="0"/>
          <w:numId w:val="2"/>
        </w:numPr>
        <w:ind w:left="540" w:hanging="360"/>
        <w:jc w:val="both"/>
        <w:outlineLvl w:val="0"/>
        <w:rPr>
          <w:b/>
          <w:bCs/>
          <w:sz w:val="28"/>
          <w:szCs w:val="28"/>
        </w:rPr>
      </w:pPr>
      <w:r>
        <w:rPr>
          <w:b/>
          <w:bCs/>
          <w:sz w:val="28"/>
          <w:szCs w:val="28"/>
        </w:rPr>
        <w:t xml:space="preserve"> Адреса для осуществления поставки офисной бумаги: </w:t>
      </w:r>
    </w:p>
    <w:tbl>
      <w:tblPr>
        <w:tblW w:w="9950" w:type="dxa"/>
        <w:tblInd w:w="-30" w:type="dxa"/>
        <w:tblCellMar>
          <w:left w:w="10" w:type="dxa"/>
          <w:right w:w="10" w:type="dxa"/>
        </w:tblCellMar>
        <w:tblLook w:val="0000"/>
      </w:tblPr>
      <w:tblGrid>
        <w:gridCol w:w="456"/>
        <w:gridCol w:w="3910"/>
        <w:gridCol w:w="5584"/>
      </w:tblGrid>
      <w:tr w:rsidR="009360B2">
        <w:trPr>
          <w:trHeight w:val="492"/>
        </w:trPr>
        <w:tc>
          <w:tcPr>
            <w:tcW w:w="45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391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b/>
                <w:bCs/>
              </w:rPr>
            </w:pPr>
            <w:r>
              <w:rPr>
                <w:b/>
                <w:bCs/>
              </w:rPr>
              <w:t>Наименование отделения</w:t>
            </w:r>
          </w:p>
        </w:tc>
        <w:tc>
          <w:tcPr>
            <w:tcW w:w="558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pPr>
              <w:jc w:val="center"/>
              <w:rPr>
                <w:b/>
                <w:bCs/>
              </w:rPr>
            </w:pPr>
            <w:r>
              <w:rPr>
                <w:b/>
                <w:bCs/>
              </w:rPr>
              <w:t>Адрес отделения</w:t>
            </w:r>
          </w:p>
        </w:tc>
      </w:tr>
      <w:tr w:rsidR="009360B2">
        <w:trPr>
          <w:trHeight w:val="293"/>
        </w:trPr>
        <w:tc>
          <w:tcPr>
            <w:tcW w:w="45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r>
              <w:t>1</w:t>
            </w:r>
          </w:p>
        </w:tc>
        <w:tc>
          <w:tcPr>
            <w:tcW w:w="391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r>
              <w:t>Клиентский офис «Хотьково»</w:t>
            </w:r>
          </w:p>
          <w:p w:rsidR="009360B2" w:rsidRDefault="001F0864">
            <w:pPr>
              <w:tabs>
                <w:tab w:val="right" w:pos="4037"/>
              </w:tabs>
            </w:pPr>
            <w:r>
              <w:rPr>
                <w:sz w:val="22"/>
                <w:szCs w:val="22"/>
              </w:rPr>
              <w:t>ООО «</w:t>
            </w:r>
            <w:proofErr w:type="spellStart"/>
            <w:r>
              <w:rPr>
                <w:sz w:val="22"/>
                <w:szCs w:val="22"/>
              </w:rPr>
              <w:t>Мосэнергосбыт</w:t>
            </w:r>
            <w:proofErr w:type="spellEnd"/>
            <w:r>
              <w:rPr>
                <w:sz w:val="22"/>
                <w:szCs w:val="22"/>
              </w:rPr>
              <w:t xml:space="preserve"> – Сергиев Посад»</w:t>
            </w:r>
          </w:p>
          <w:p w:rsidR="009360B2" w:rsidRDefault="009360B2"/>
        </w:tc>
        <w:tc>
          <w:tcPr>
            <w:tcW w:w="558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9360B2" w:rsidRDefault="001F0864">
            <w:r>
              <w:t xml:space="preserve"> </w:t>
            </w:r>
            <w:proofErr w:type="gramStart"/>
            <w:r>
              <w:t>Московская</w:t>
            </w:r>
            <w:proofErr w:type="gramEnd"/>
            <w:r>
              <w:t xml:space="preserve"> обл., г. Хотьково, ул. 1-ая Станционная, д.5а.</w:t>
            </w:r>
          </w:p>
        </w:tc>
      </w:tr>
    </w:tbl>
    <w:p w:rsidR="009360B2" w:rsidRDefault="001F0864">
      <w:pPr>
        <w:widowControl/>
        <w:numPr>
          <w:ilvl w:val="0"/>
          <w:numId w:val="2"/>
        </w:numPr>
        <w:spacing w:after="200" w:line="276" w:lineRule="auto"/>
        <w:ind w:left="540" w:hanging="360"/>
        <w:jc w:val="center"/>
        <w:rPr>
          <w:b/>
        </w:rPr>
      </w:pPr>
      <w:r>
        <w:rPr>
          <w:b/>
        </w:rPr>
        <w:lastRenderedPageBreak/>
        <w:t>ПРОЕКТ ДОГОВОРА</w:t>
      </w:r>
    </w:p>
    <w:p w:rsidR="009360B2" w:rsidRDefault="001F0864">
      <w:pPr>
        <w:ind w:left="567"/>
      </w:pPr>
      <w:r>
        <w:t>Договор поставки № _________</w:t>
      </w:r>
    </w:p>
    <w:p w:rsidR="009360B2" w:rsidRDefault="009360B2">
      <w:pPr>
        <w:pBdr>
          <w:top w:val="none" w:sz="0" w:space="3" w:color="000000"/>
          <w:left w:val="none" w:sz="0" w:space="3" w:color="000000"/>
          <w:bottom w:val="none" w:sz="0" w:space="3" w:color="000000"/>
          <w:right w:val="none" w:sz="0" w:space="3" w:color="000000"/>
        </w:pBdr>
        <w:shd w:val="clear" w:color="000000" w:fill="FFFFFF"/>
        <w:ind w:left="840"/>
      </w:pPr>
    </w:p>
    <w:p w:rsidR="009360B2" w:rsidRDefault="001F0864">
      <w:pPr>
        <w:pBdr>
          <w:top w:val="none" w:sz="0" w:space="3" w:color="000000"/>
          <w:left w:val="none" w:sz="0" w:space="3" w:color="000000"/>
          <w:bottom w:val="none" w:sz="0" w:space="3" w:color="000000"/>
          <w:right w:val="none" w:sz="0" w:space="3" w:color="000000"/>
        </w:pBdr>
        <w:shd w:val="clear" w:color="000000" w:fill="FFFFFF"/>
        <w:ind w:left="180"/>
        <w:jc w:val="center"/>
      </w:pPr>
      <w:r>
        <w:t>г. _________________</w:t>
      </w:r>
      <w:r>
        <w:tab/>
      </w:r>
      <w:r>
        <w:tab/>
      </w:r>
      <w:r>
        <w:tab/>
      </w:r>
      <w:r>
        <w:tab/>
      </w:r>
      <w:r>
        <w:tab/>
        <w:t xml:space="preserve">          </w:t>
      </w:r>
      <w:r>
        <w:tab/>
        <w:t>«___» __________ 20__ г.</w:t>
      </w:r>
    </w:p>
    <w:p w:rsidR="009360B2" w:rsidRDefault="009360B2">
      <w:pPr>
        <w:pBdr>
          <w:top w:val="none" w:sz="0" w:space="3" w:color="000000"/>
          <w:left w:val="none" w:sz="0" w:space="3" w:color="000000"/>
          <w:bottom w:val="none" w:sz="0" w:space="3" w:color="000000"/>
          <w:right w:val="none" w:sz="0" w:space="3" w:color="000000"/>
        </w:pBdr>
        <w:shd w:val="clear" w:color="000000" w:fill="FFFFFF"/>
        <w:ind w:left="273"/>
        <w:jc w:val="both"/>
      </w:pPr>
    </w:p>
    <w:p w:rsidR="009360B2" w:rsidRDefault="001F0864">
      <w:pPr>
        <w:pBdr>
          <w:top w:val="none" w:sz="0" w:space="3" w:color="000000"/>
          <w:left w:val="none" w:sz="0" w:space="3" w:color="000000"/>
          <w:bottom w:val="none" w:sz="0" w:space="3" w:color="000000"/>
          <w:right w:val="none" w:sz="0" w:space="3" w:color="000000"/>
        </w:pBdr>
        <w:shd w:val="clear" w:color="000000" w:fill="FFFFFF"/>
        <w:ind w:firstLine="540"/>
        <w:jc w:val="both"/>
      </w:pPr>
      <w:r>
        <w:rPr>
          <w:b/>
          <w:bCs/>
        </w:rPr>
        <w:t>Общество с ограниченной ответственностью «</w:t>
      </w:r>
      <w:proofErr w:type="spellStart"/>
      <w:r>
        <w:rPr>
          <w:b/>
          <w:bCs/>
          <w:spacing w:val="-2"/>
        </w:rPr>
        <w:t>Мосэнергосбыт</w:t>
      </w:r>
      <w:proofErr w:type="spellEnd"/>
      <w:r>
        <w:rPr>
          <w:b/>
          <w:bCs/>
          <w:spacing w:val="-2"/>
        </w:rPr>
        <w:t xml:space="preserve"> – Сергиев Посад</w:t>
      </w:r>
      <w:r>
        <w:rPr>
          <w:b/>
          <w:bCs/>
        </w:rPr>
        <w:t>»</w:t>
      </w:r>
      <w:proofErr w:type="gramStart"/>
      <w:r>
        <w:t xml:space="preserve"> ,</w:t>
      </w:r>
      <w:proofErr w:type="gramEnd"/>
      <w:r>
        <w:t xml:space="preserve"> именуемое в дальнейшем «Покупатель», в лице ______________, действующего на основании __________, с одной стороны, и</w:t>
      </w:r>
    </w:p>
    <w:p w:rsidR="009360B2" w:rsidRDefault="001F0864">
      <w:pPr>
        <w:pBdr>
          <w:top w:val="none" w:sz="0" w:space="3" w:color="000000"/>
          <w:left w:val="none" w:sz="0" w:space="3" w:color="000000"/>
          <w:bottom w:val="none" w:sz="0" w:space="3" w:color="000000"/>
          <w:right w:val="none" w:sz="0" w:space="3" w:color="000000"/>
        </w:pBdr>
        <w:shd w:val="clear" w:color="000000" w:fill="FFFFFF"/>
        <w:ind w:firstLine="540"/>
        <w:jc w:val="both"/>
      </w:pPr>
      <w:r>
        <w:t>______ «_________________» (_______ «_________»), именуемое в дальнейшем «Поставщик», в лице ___________________________, действующего на основании ____________, с другой стороны, совместно и по отдельности именуемые «Сторон</w:t>
      </w:r>
      <w:proofErr w:type="gramStart"/>
      <w:r>
        <w:t>ы(</w:t>
      </w:r>
      <w:proofErr w:type="gramEnd"/>
      <w:r>
        <w:t>а)», заключили настоящий Договор о нижеследующем:</w:t>
      </w:r>
    </w:p>
    <w:p w:rsidR="009360B2" w:rsidRDefault="009360B2">
      <w:pPr>
        <w:pBdr>
          <w:top w:val="none" w:sz="0" w:space="3" w:color="000000"/>
          <w:left w:val="none" w:sz="0" w:space="3" w:color="000000"/>
          <w:bottom w:val="none" w:sz="0" w:space="3" w:color="000000"/>
          <w:right w:val="none" w:sz="0" w:space="3" w:color="000000"/>
        </w:pBdr>
        <w:shd w:val="clear" w:color="000000" w:fill="FFFFFF"/>
      </w:pPr>
    </w:p>
    <w:p w:rsidR="009360B2" w:rsidRDefault="001F0864">
      <w:pPr>
        <w:numPr>
          <w:ilvl w:val="0"/>
          <w:numId w:val="11"/>
        </w:numPr>
        <w:pBdr>
          <w:top w:val="none" w:sz="0" w:space="3" w:color="000000"/>
          <w:left w:val="none" w:sz="0" w:space="3" w:color="000000"/>
          <w:bottom w:val="none" w:sz="0" w:space="3" w:color="000000"/>
          <w:right w:val="none" w:sz="0" w:space="3" w:color="000000"/>
        </w:pBdr>
        <w:shd w:val="clear" w:color="000000" w:fill="FFFFFF"/>
        <w:ind w:left="360" w:hanging="360"/>
        <w:jc w:val="center"/>
        <w:rPr>
          <w:b/>
          <w:bCs/>
        </w:rPr>
      </w:pPr>
      <w:r>
        <w:rPr>
          <w:b/>
          <w:bCs/>
        </w:rPr>
        <w:t>Предмет Договора</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540"/>
        </w:tabs>
        <w:ind w:left="0"/>
        <w:jc w:val="both"/>
      </w:pPr>
      <w:r>
        <w:t>В соответствии с настоящим Договором Поставщик обязуется передать Покупателю в собственность расходные материалы (далее по тексту «Товар») в порядке и на условиях, предусмотренных настоящим Договором и приложениями к нему.</w:t>
      </w:r>
    </w:p>
    <w:p w:rsidR="009360B2" w:rsidRDefault="001F0864">
      <w:pPr>
        <w:ind w:firstLine="708"/>
        <w:jc w:val="both"/>
      </w:pPr>
      <w:r>
        <w:t>Поставщик гарантирует, что Товар принадлежит ему на праве собственности, является новым, не заложен и не арестован, не является предметом исков и свободен от прав третьих лиц.</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540"/>
        </w:tabs>
        <w:ind w:left="0"/>
        <w:jc w:val="both"/>
      </w:pPr>
      <w:r>
        <w:t>Покупатель обязуется принять и оплатить Товар на условиях настоящего Договора.</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540"/>
        </w:tabs>
        <w:ind w:left="0"/>
        <w:jc w:val="both"/>
      </w:pPr>
      <w:r>
        <w:t>Наименование, ассортимент Товара, цена за единицу Товара, срок поставки Товара, порядок определения количества поставляемого Товара установлены в Приложении № 1 к настоящему Договору (Прайс-лист).</w:t>
      </w:r>
    </w:p>
    <w:p w:rsidR="009360B2" w:rsidRDefault="009360B2">
      <w:pPr>
        <w:pBdr>
          <w:top w:val="none" w:sz="0" w:space="3" w:color="000000"/>
          <w:left w:val="none" w:sz="0" w:space="3" w:color="000000"/>
          <w:bottom w:val="none" w:sz="0" w:space="3" w:color="000000"/>
          <w:right w:val="none" w:sz="0" w:space="3" w:color="000000"/>
        </w:pBdr>
        <w:shd w:val="clear" w:color="000000" w:fill="FFFFFF"/>
        <w:jc w:val="both"/>
        <w:rPr>
          <w:b/>
          <w:bCs/>
        </w:rPr>
      </w:pPr>
    </w:p>
    <w:p w:rsidR="009360B2" w:rsidRDefault="001F0864">
      <w:pPr>
        <w:numPr>
          <w:ilvl w:val="0"/>
          <w:numId w:val="11"/>
        </w:numPr>
        <w:pBdr>
          <w:top w:val="none" w:sz="0" w:space="3" w:color="000000"/>
          <w:left w:val="none" w:sz="0" w:space="3" w:color="000000"/>
          <w:bottom w:val="none" w:sz="0" w:space="3" w:color="000000"/>
          <w:right w:val="none" w:sz="0" w:space="3" w:color="000000"/>
        </w:pBdr>
        <w:shd w:val="clear" w:color="000000" w:fill="FFFFFF"/>
        <w:ind w:left="360" w:hanging="360"/>
        <w:jc w:val="center"/>
        <w:rPr>
          <w:b/>
          <w:bCs/>
        </w:rPr>
      </w:pPr>
      <w:r>
        <w:rPr>
          <w:b/>
          <w:bCs/>
        </w:rPr>
        <w:t>Сумма Договора и порядок оплаты</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Общая сумма настоящего Договора определяется по итогам его полного исполнения и не может превышать _______________ (__________________) руб. ____ коп., (</w:t>
      </w:r>
      <w:r>
        <w:rPr>
          <w:i/>
          <w:iCs/>
        </w:rPr>
        <w:t>по тексту указать</w:t>
      </w:r>
      <w:r>
        <w:rPr>
          <w:b/>
          <w:bCs/>
        </w:rPr>
        <w:t>:</w:t>
      </w:r>
      <w:r>
        <w:t xml:space="preserve"> в том числе НДС __ %, в размере _____________ (________________) руб. ____ коп</w:t>
      </w:r>
      <w:proofErr w:type="gramStart"/>
      <w:r>
        <w:t>.</w:t>
      </w:r>
      <w:proofErr w:type="gramEnd"/>
      <w:r>
        <w:t xml:space="preserve"> </w:t>
      </w:r>
      <w:proofErr w:type="gramStart"/>
      <w:r>
        <w:rPr>
          <w:i/>
          <w:iCs/>
        </w:rPr>
        <w:t>и</w:t>
      </w:r>
      <w:proofErr w:type="gramEnd"/>
      <w:r>
        <w:rPr>
          <w:i/>
          <w:iCs/>
        </w:rPr>
        <w:t>ли</w:t>
      </w:r>
      <w:r>
        <w:t xml:space="preserve"> НДС не облагается в соответствии с _________________________</w:t>
      </w:r>
      <w:r>
        <w:rPr>
          <w:b/>
          <w:bCs/>
        </w:rPr>
        <w:t>)</w:t>
      </w:r>
      <w:r>
        <w:t>.</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Сумма Договора устанавливается в валюте Российской Федерации (рубли). Оплата по настоящему Договору производится в рублях. Днем оплаты признается дата списания денежных сре</w:t>
      </w:r>
      <w:proofErr w:type="gramStart"/>
      <w:r>
        <w:t>дств с р</w:t>
      </w:r>
      <w:proofErr w:type="gramEnd"/>
      <w:r>
        <w:t>асчетного счета Покупателя.</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Сумма Договора  включает в себя стоимость Товара, затраты и риски Поставщика по доставке Товара в адрес Покупателя, все налоги, сборы и пошлины, расходы Поставщика по доставке Товара до Покупателя, расходы по погрузке, выгрузке, упаковке, таре, а также иные расходы, связанные с осуществлением поставки по настоящему Договору. В случае поставки Товара иностранного производства цена соответствующего Товара, в том числе включает в себя все таможенные платежи, связанные с таможенным оформлением Товара для выпуска в свободное обращение на территории Российской Федерации. Цена Товара является фиксированной и не подлежит изменению в течение срока действия настоящего Договора.</w:t>
      </w:r>
    </w:p>
    <w:p w:rsidR="009360B2" w:rsidRDefault="001F0864">
      <w:pPr>
        <w:numPr>
          <w:ilvl w:val="1"/>
          <w:numId w:val="11"/>
        </w:numPr>
        <w:pBdr>
          <w:top w:val="none" w:sz="0" w:space="3" w:color="000000"/>
          <w:left w:val="none" w:sz="0" w:space="3" w:color="000000"/>
          <w:bottom w:val="none" w:sz="0" w:space="3" w:color="000000"/>
          <w:right w:val="none" w:sz="0" w:space="3" w:color="000000"/>
        </w:pBdr>
        <w:shd w:val="clear" w:color="000000" w:fill="FFFFFF"/>
        <w:tabs>
          <w:tab w:val="left" w:pos="-3686"/>
        </w:tabs>
        <w:ind w:left="0"/>
        <w:jc w:val="both"/>
      </w:pPr>
      <w:r>
        <w:t>Расчеты по настоящему Договору осуществляются в следующем порядке:</w:t>
      </w:r>
    </w:p>
    <w:p w:rsidR="009360B2" w:rsidRDefault="001F0864">
      <w:pPr>
        <w:numPr>
          <w:ilvl w:val="2"/>
          <w:numId w:val="11"/>
        </w:numPr>
        <w:pBdr>
          <w:top w:val="none" w:sz="0" w:space="3" w:color="000000"/>
          <w:left w:val="none" w:sz="0" w:space="3" w:color="000000"/>
          <w:bottom w:val="none" w:sz="0" w:space="3" w:color="000000"/>
          <w:right w:val="none" w:sz="0" w:space="3" w:color="000000"/>
        </w:pBdr>
        <w:shd w:val="clear" w:color="000000" w:fill="FFFFFF"/>
        <w:ind w:left="0"/>
        <w:jc w:val="both"/>
      </w:pPr>
      <w:r>
        <w:t>Оплата очередной партии Товара  производится Покупателем, согласно счету выставленного Поставщиком  на основании заявки Покупателя.</w:t>
      </w:r>
    </w:p>
    <w:p w:rsidR="009360B2" w:rsidRDefault="001F0864">
      <w:pPr>
        <w:numPr>
          <w:ilvl w:val="2"/>
          <w:numId w:val="11"/>
        </w:numPr>
        <w:pBdr>
          <w:top w:val="none" w:sz="0" w:space="3" w:color="000000"/>
          <w:left w:val="none" w:sz="0" w:space="3" w:color="000000"/>
          <w:bottom w:val="none" w:sz="0" w:space="3" w:color="000000"/>
          <w:right w:val="none" w:sz="0" w:space="3" w:color="000000"/>
        </w:pBdr>
        <w:shd w:val="clear" w:color="000000" w:fill="FFFFFF"/>
        <w:ind w:left="0"/>
        <w:jc w:val="both"/>
      </w:pPr>
      <w:r>
        <w:t>Товар оплачивается в течение 30 (Тридцати) календарных дней от даты поставки Товара и его принятия Покупателем с подписанием Товарной накладной унифицированной формы ТОРГ-12 и при условии предоставления Поставщиком Покупателю всех следующих надлежаще оформленных документов:</w:t>
      </w:r>
    </w:p>
    <w:p w:rsidR="009360B2" w:rsidRDefault="001F0864">
      <w:pPr>
        <w:tabs>
          <w:tab w:val="left" w:pos="90"/>
        </w:tabs>
        <w:ind w:firstLine="567"/>
        <w:jc w:val="both"/>
      </w:pPr>
      <w:r>
        <w:lastRenderedPageBreak/>
        <w:t>• Счет</w:t>
      </w:r>
      <w:proofErr w:type="gramStart"/>
      <w:r>
        <w:t>а(</w:t>
      </w:r>
      <w:proofErr w:type="spellStart"/>
      <w:proofErr w:type="gramEnd"/>
      <w:r>
        <w:t>ов</w:t>
      </w:r>
      <w:proofErr w:type="spellEnd"/>
      <w:r>
        <w:t>)-фактуры;</w:t>
      </w:r>
    </w:p>
    <w:p w:rsidR="009360B2" w:rsidRDefault="001F0864">
      <w:pPr>
        <w:tabs>
          <w:tab w:val="left" w:pos="90"/>
        </w:tabs>
        <w:ind w:firstLine="567"/>
        <w:jc w:val="both"/>
      </w:pPr>
      <w:r>
        <w:t>• Счет</w:t>
      </w:r>
      <w:proofErr w:type="gramStart"/>
      <w:r>
        <w:t>а(</w:t>
      </w:r>
      <w:proofErr w:type="spellStart"/>
      <w:proofErr w:type="gramEnd"/>
      <w:r>
        <w:t>ов</w:t>
      </w:r>
      <w:proofErr w:type="spellEnd"/>
      <w:r>
        <w:t>);</w:t>
      </w:r>
    </w:p>
    <w:p w:rsidR="009360B2" w:rsidRDefault="001F0864">
      <w:pPr>
        <w:tabs>
          <w:tab w:val="left" w:pos="90"/>
        </w:tabs>
        <w:ind w:firstLine="567"/>
        <w:jc w:val="both"/>
      </w:pPr>
      <w:r>
        <w:t>• Товарно</w:t>
      </w:r>
      <w:proofErr w:type="gramStart"/>
      <w:r>
        <w:t>й(</w:t>
      </w:r>
      <w:proofErr w:type="spellStart"/>
      <w:proofErr w:type="gramEnd"/>
      <w:r>
        <w:t>ых</w:t>
      </w:r>
      <w:proofErr w:type="spellEnd"/>
      <w:r>
        <w:t>) накладной(</w:t>
      </w:r>
      <w:proofErr w:type="spellStart"/>
      <w:r>
        <w:t>ых</w:t>
      </w:r>
      <w:proofErr w:type="spellEnd"/>
      <w:r>
        <w:t>) унифицированной формы ТОРГ-12;</w:t>
      </w:r>
    </w:p>
    <w:p w:rsidR="009360B2" w:rsidRDefault="001F0864">
      <w:pPr>
        <w:tabs>
          <w:tab w:val="left" w:pos="90"/>
        </w:tabs>
        <w:ind w:firstLine="567"/>
        <w:jc w:val="both"/>
      </w:pPr>
      <w:r>
        <w:t>• Товарно-транспортно</w:t>
      </w:r>
      <w:proofErr w:type="gramStart"/>
      <w:r>
        <w:t>й(</w:t>
      </w:r>
      <w:proofErr w:type="spellStart"/>
      <w:proofErr w:type="gramEnd"/>
      <w:r>
        <w:t>ых</w:t>
      </w:r>
      <w:proofErr w:type="spellEnd"/>
      <w:r>
        <w:t>) накладной(</w:t>
      </w:r>
      <w:proofErr w:type="spellStart"/>
      <w:r>
        <w:t>ых</w:t>
      </w:r>
      <w:proofErr w:type="spellEnd"/>
      <w:r>
        <w:t>) (</w:t>
      </w:r>
      <w:r>
        <w:rPr>
          <w:i/>
          <w:iCs/>
        </w:rPr>
        <w:t>при необходимости</w:t>
      </w:r>
      <w:r>
        <w:t>);</w:t>
      </w:r>
    </w:p>
    <w:p w:rsidR="009360B2" w:rsidRDefault="001F0864">
      <w:pPr>
        <w:tabs>
          <w:tab w:val="left" w:pos="90"/>
          <w:tab w:val="left" w:pos="8535"/>
        </w:tabs>
        <w:jc w:val="both"/>
      </w:pPr>
      <w:r>
        <w:t>Счета, не подтвержденные документами, не оплачиваются.</w:t>
      </w:r>
    </w:p>
    <w:p w:rsidR="009360B2" w:rsidRDefault="001F0864">
      <w:pPr>
        <w:numPr>
          <w:ilvl w:val="1"/>
          <w:numId w:val="12"/>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В случае возникновения претензий Покупателя в отношении качества, комплектности, количества и/или ассортимента поставленного Товара, Покупатель вправе после письменного уведомления Поставщика приостановить исполнение обязательства по оплате на период с момента обнаружения нарушения условий о качестве, комплектности, количестве и/или ассортименте и до момента устранения выявленных нарушений Поставщиком. При этом Покупатель не несет ответственности за задержку оплаты за поставленный Товар</w:t>
      </w:r>
      <w:r>
        <w:rPr>
          <w:i/>
          <w:iCs/>
        </w:rPr>
        <w:t>.</w:t>
      </w:r>
    </w:p>
    <w:p w:rsidR="009360B2" w:rsidRDefault="001F0864">
      <w:pPr>
        <w:numPr>
          <w:ilvl w:val="1"/>
          <w:numId w:val="12"/>
        </w:numPr>
        <w:pBdr>
          <w:top w:val="none" w:sz="0" w:space="3" w:color="000000"/>
          <w:left w:val="none" w:sz="0" w:space="3" w:color="000000"/>
          <w:bottom w:val="none" w:sz="0" w:space="3" w:color="000000"/>
          <w:right w:val="none" w:sz="0" w:space="3" w:color="000000"/>
        </w:pBdr>
        <w:shd w:val="clear" w:color="000000" w:fill="FFFFFF"/>
        <w:ind w:left="0"/>
        <w:jc w:val="both"/>
        <w:rPr>
          <w:b/>
          <w:bCs/>
        </w:rPr>
      </w:pPr>
      <w:r>
        <w:t>Поставщик предоставляет Покупателю счет-фактуру, в том числе на авансовые платежи, выставленную в сроки и оформленную в соответствии и в порядке, предусмотренном действующим законодательством РФ о налогах и сборах.</w:t>
      </w:r>
    </w:p>
    <w:p w:rsidR="009360B2" w:rsidRDefault="001F0864">
      <w:pPr>
        <w:numPr>
          <w:ilvl w:val="1"/>
          <w:numId w:val="12"/>
        </w:numPr>
        <w:pBdr>
          <w:top w:val="none" w:sz="0" w:space="3" w:color="000000"/>
          <w:left w:val="none" w:sz="0" w:space="3" w:color="000000"/>
          <w:bottom w:val="none" w:sz="0" w:space="3" w:color="000000"/>
          <w:right w:val="none" w:sz="0" w:space="3" w:color="000000"/>
        </w:pBdr>
        <w:shd w:val="clear" w:color="000000" w:fill="FFFFFF"/>
        <w:ind w:left="0"/>
        <w:jc w:val="both"/>
      </w:pPr>
      <w:r>
        <w:t>В срок до 10 (Десятого) числа месяца, следующего за месяцем поставки Товара, Стороны составляют Акт сверки взаимных расчетов.</w:t>
      </w:r>
    </w:p>
    <w:p w:rsidR="009360B2" w:rsidRDefault="009360B2">
      <w:pPr>
        <w:pBdr>
          <w:top w:val="none" w:sz="0" w:space="3" w:color="000000"/>
          <w:left w:val="none" w:sz="0" w:space="3" w:color="000000"/>
          <w:bottom w:val="none" w:sz="0" w:space="3" w:color="000000"/>
          <w:right w:val="none" w:sz="0" w:space="3" w:color="000000"/>
        </w:pBdr>
        <w:shd w:val="clear" w:color="000000" w:fill="FFFFFF"/>
        <w:jc w:val="both"/>
      </w:pPr>
    </w:p>
    <w:p w:rsidR="009360B2" w:rsidRDefault="001F0864">
      <w:pPr>
        <w:numPr>
          <w:ilvl w:val="0"/>
          <w:numId w:val="12"/>
        </w:numPr>
        <w:ind w:left="360" w:hanging="360"/>
        <w:jc w:val="center"/>
        <w:rPr>
          <w:b/>
          <w:bCs/>
        </w:rPr>
      </w:pPr>
      <w:r>
        <w:rPr>
          <w:b/>
          <w:bCs/>
        </w:rPr>
        <w:t>Качество и комплектность</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Качество и комплектность поставляемого Товара должны соответствовать требованиям Покупателя, государственным стандартам (техническим регламентам), техническим условиям или другой нормативно-технической документации на русском языке, в том числе указанной в Прайс-листе, применительно к каждой позиции Товара.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Поставщик обязан одновременно с передачей каждой партии Товара передать Покупателю его принадлежности, а также относящиеся к нему документы, оформленные надлежащим образом:</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сертификат качества (технический паспорт);</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 xml:space="preserve">инструкция по эксплуатации </w:t>
      </w:r>
      <w:r>
        <w:rPr>
          <w:i/>
          <w:iCs/>
        </w:rPr>
        <w:t>(указывать при необходимости)</w:t>
      </w:r>
      <w:r>
        <w:t>;</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упаковочный лист на каждую партию отгруженного Товара;</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 xml:space="preserve">иные документы (Сертификат соответствия, Сертификат безопасности, Сертификат </w:t>
      </w:r>
      <w:proofErr w:type="spellStart"/>
      <w:r>
        <w:t>пожаробезопасности</w:t>
      </w:r>
      <w:proofErr w:type="spellEnd"/>
      <w:r>
        <w:t>, Сертификат радиологической безопасности, Санитарный сертификат, Лицензии и т.п.) в зависимости от номенклатуры поставляемого Товара;</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товарная накладная унифицированной формы ТОРГ-12;</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________________________________________________;</w:t>
      </w:r>
    </w:p>
    <w:p w:rsidR="009360B2" w:rsidRDefault="001F0864">
      <w:pPr>
        <w:numPr>
          <w:ilvl w:val="0"/>
          <w:numId w:val="9"/>
        </w:numPr>
        <w:pBdr>
          <w:top w:val="none" w:sz="0" w:space="3" w:color="000000"/>
          <w:left w:val="none" w:sz="0" w:space="3" w:color="000000"/>
          <w:bottom w:val="none" w:sz="0" w:space="3" w:color="000000"/>
          <w:right w:val="none" w:sz="0" w:space="3" w:color="000000"/>
        </w:pBdr>
        <w:shd w:val="clear" w:color="000000" w:fill="FFFFFF"/>
        <w:tabs>
          <w:tab w:val="left" w:pos="0"/>
          <w:tab w:val="left" w:pos="900"/>
        </w:tabs>
        <w:ind w:left="0" w:firstLine="540"/>
        <w:jc w:val="both"/>
      </w:pPr>
      <w:r>
        <w:t>________________________________________________.</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 xml:space="preserve">Товаросопроводительные документы должны быть оформлены на имя Покупателя. В случае отсутствия необходимых документов Покупатель уведомляет об этом Поставщика. Поставщик обязан в течение 5 (Пяти) рабочих дней с момента получения данного уведомления </w:t>
      </w:r>
      <w:proofErr w:type="gramStart"/>
      <w:r>
        <w:t>предоставить недостающие документы</w:t>
      </w:r>
      <w:proofErr w:type="gramEnd"/>
      <w:r>
        <w:t xml:space="preserve"> Покупателю, что не освобождает Поставщика от ответственности, предусмотренной условиями настоящего Договора за нарушение срока поставки. </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proofErr w:type="gramStart"/>
      <w:r>
        <w:t>В случае, когда принадлежности или документы, относящиеся к Товару, не переданы Поставщиком в указанный срок или/и не предоставлены с Товаром, Покупатель вправе отказаться от Товара, а Поставщик обязан не позднее __ (_____) _______ дней с даты уведомления его Покупателем об отказе от Товара возвратить Покупателю сумму ранее выплаченного Покупателем аванса, а также уплатить проценты в соответствии со ст. 395 ГК РФ.</w:t>
      </w:r>
      <w:proofErr w:type="gramEnd"/>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В случае необходимости в Прайс-листе указывается ГОСТ (технический регламент), ТУ, а также могут быть предусмотрены правила, по которым проводится приемка Товара по качеству и качественные исследования каждого вида Товара.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rPr>
          <w:i/>
          <w:iCs/>
        </w:rPr>
      </w:pPr>
      <w:r>
        <w:lastRenderedPageBreak/>
        <w:t xml:space="preserve">На Товар устанавливается гарантийный срок, равный ________________ и исчисляемый </w:t>
      </w:r>
      <w:proofErr w:type="gramStart"/>
      <w:r>
        <w:t>с даты подписания</w:t>
      </w:r>
      <w:proofErr w:type="gramEnd"/>
      <w:r>
        <w:t xml:space="preserve"> Сторонами Товарной накладной унифицированной формы ТОРГ-12</w:t>
      </w:r>
      <w:r>
        <w:rPr>
          <w:i/>
          <w:iCs/>
        </w:rPr>
        <w:t>.</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proofErr w:type="gramStart"/>
      <w:r>
        <w:t xml:space="preserve">В случае если при </w:t>
      </w:r>
      <w:proofErr w:type="spellStart"/>
      <w:r>
        <w:t>внутритарной</w:t>
      </w:r>
      <w:proofErr w:type="spellEnd"/>
      <w:r>
        <w:t xml:space="preserve"> приемке Товаров, производстве монтажных, пусконаладочных и иных работ и/или в течение гарантийного срока Покупатель обнаружит в Товаре производственные недостатки, не соответствие требованиям Приложения № 1 к настоящему Договору, иные дефекты и недостатки, возникшие не по вине Покупателя, Поставщик за свой счет в сроки, согласованные Сторонами, но не более 5 (Пяти) рабочих дней с момента получения</w:t>
      </w:r>
      <w:proofErr w:type="gramEnd"/>
      <w:r>
        <w:t xml:space="preserve"> претензии Покупателя, по выбору Покупателя:</w:t>
      </w:r>
    </w:p>
    <w:p w:rsidR="009360B2" w:rsidRDefault="001F0864">
      <w:pPr>
        <w:numPr>
          <w:ilvl w:val="0"/>
          <w:numId w:val="1"/>
        </w:numPr>
        <w:pBdr>
          <w:top w:val="none" w:sz="0" w:space="3" w:color="000000"/>
          <w:left w:val="none" w:sz="0" w:space="3" w:color="000000"/>
          <w:bottom w:val="none" w:sz="0" w:space="3" w:color="000000"/>
          <w:right w:val="none" w:sz="0" w:space="3" w:color="000000"/>
        </w:pBdr>
        <w:shd w:val="clear" w:color="000000" w:fill="FFFFFF"/>
        <w:tabs>
          <w:tab w:val="left" w:pos="720"/>
        </w:tabs>
        <w:ind w:left="1440" w:hanging="360"/>
        <w:jc w:val="both"/>
      </w:pPr>
      <w:r>
        <w:t>производит за свой счет ремонт Товара ненадлежащего качества;</w:t>
      </w:r>
    </w:p>
    <w:p w:rsidR="009360B2" w:rsidRDefault="001F0864">
      <w:pPr>
        <w:numPr>
          <w:ilvl w:val="0"/>
          <w:numId w:val="1"/>
        </w:numPr>
        <w:pBdr>
          <w:top w:val="none" w:sz="0" w:space="3" w:color="000000"/>
          <w:left w:val="none" w:sz="0" w:space="3" w:color="000000"/>
          <w:bottom w:val="none" w:sz="0" w:space="3" w:color="000000"/>
          <w:right w:val="none" w:sz="0" w:space="3" w:color="000000"/>
        </w:pBdr>
        <w:shd w:val="clear" w:color="000000" w:fill="FFFFFF"/>
        <w:tabs>
          <w:tab w:val="left" w:pos="720"/>
        </w:tabs>
        <w:ind w:left="1440" w:hanging="360"/>
        <w:jc w:val="both"/>
      </w:pPr>
      <w:r>
        <w:t>производит за свой счет замену Товара ненадлежащего качества;</w:t>
      </w:r>
    </w:p>
    <w:p w:rsidR="009360B2" w:rsidRDefault="001F0864">
      <w:pPr>
        <w:numPr>
          <w:ilvl w:val="0"/>
          <w:numId w:val="1"/>
        </w:numPr>
        <w:pBdr>
          <w:top w:val="none" w:sz="0" w:space="3" w:color="000000"/>
          <w:left w:val="none" w:sz="0" w:space="3" w:color="000000"/>
          <w:bottom w:val="none" w:sz="0" w:space="3" w:color="000000"/>
          <w:right w:val="none" w:sz="0" w:space="3" w:color="000000"/>
        </w:pBdr>
        <w:shd w:val="clear" w:color="000000" w:fill="FFFFFF"/>
        <w:tabs>
          <w:tab w:val="left" w:pos="720"/>
        </w:tabs>
        <w:ind w:left="1440" w:hanging="360"/>
        <w:jc w:val="both"/>
      </w:pPr>
      <w:r>
        <w:t>возвращает Покупателю стоимость Товара ненадлежащего качества;</w:t>
      </w:r>
    </w:p>
    <w:p w:rsidR="009360B2" w:rsidRDefault="001F0864">
      <w:pPr>
        <w:numPr>
          <w:ilvl w:val="0"/>
          <w:numId w:val="1"/>
        </w:numPr>
        <w:pBdr>
          <w:top w:val="none" w:sz="0" w:space="3" w:color="000000"/>
          <w:left w:val="none" w:sz="0" w:space="3" w:color="000000"/>
          <w:bottom w:val="none" w:sz="0" w:space="3" w:color="000000"/>
          <w:right w:val="none" w:sz="0" w:space="3" w:color="000000"/>
        </w:pBdr>
        <w:shd w:val="clear" w:color="000000" w:fill="FFFFFF"/>
        <w:tabs>
          <w:tab w:val="left" w:pos="720"/>
        </w:tabs>
        <w:ind w:left="1440" w:hanging="360"/>
        <w:jc w:val="both"/>
      </w:pPr>
      <w:r>
        <w:t>возмещает Покупателю расходы, связанные с устранением недостатков Товара ненадлежащего качества.</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ind w:firstLine="720"/>
        <w:jc w:val="both"/>
        <w:rPr>
          <w:i/>
          <w:iCs/>
        </w:rPr>
      </w:pPr>
      <w:r>
        <w:t>В случае замены, ремонта Товара, гарантийный срок данного Товара начинается снова со дня его замены, ремонта</w:t>
      </w:r>
      <w:r>
        <w:rPr>
          <w:i/>
          <w:iCs/>
        </w:rPr>
        <w:t>.</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В течение гарантийного срока Поставщик гарантирует исправную и полнофункциональную работу Товара в соответствии с техническим требованиями к нему, установленными настоящим Договором, и возможность его использования по назначению. В течение гарантийного срока Поставщик обеспечивает консультирование Покупателя по использованию и поддержке Товара. Стоимость данной услуги Поставщика включена в стоимость Товара.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В случае,  уклонения Поставщика от устранения выявленных дефектов, Покупатель вправе принять меры по их устранению. В последующем Покупатель без ущерба другим своим правам вправе предъявить Поставщику к оплате стоимость выполненных работ, равную произведенным и документально подтвержденным затратам на устранение дефектов, а Поставщик обязан оплатить вышеуказанную сумму.</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Поставляемый Товар должен быть новым, не использованным ранее, изготовленным не ранее 20___ года.</w:t>
      </w:r>
    </w:p>
    <w:p w:rsidR="009360B2" w:rsidRDefault="009360B2">
      <w:pPr>
        <w:rPr>
          <w:b/>
          <w:bCs/>
        </w:rPr>
      </w:pPr>
    </w:p>
    <w:p w:rsidR="009360B2" w:rsidRDefault="001F0864">
      <w:pPr>
        <w:numPr>
          <w:ilvl w:val="0"/>
          <w:numId w:val="13"/>
        </w:numPr>
        <w:ind w:left="360" w:hanging="360"/>
        <w:jc w:val="center"/>
        <w:rPr>
          <w:b/>
          <w:bCs/>
        </w:rPr>
      </w:pPr>
      <w:r>
        <w:rPr>
          <w:b/>
          <w:bCs/>
        </w:rPr>
        <w:t>Тара, упаковка, маркировка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Товар, поставляемый по настоящему Договору, должен отгружаться Поставщиком в таре и упаковке, с использованием средств пакетирования, соответствующих характеру поставляемого Товара. При этом упаковка должна обеспечивать полную сохранность Товара от всякого рода повреждений и порчи при его перевозке с учетом возможных перегрузок и длительного хранения.</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В случае если по своему характеру Товар не требует затаривания и (или) упаковки и (или) применения средств пакетирования, Поставщик отгружает его без применения этих средств.</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При необходимости согласование способа затаривания, упаковки и средств пакетирования в случае, если отгружаемый Товар требует затаривания, упаковки, применения средств пакетирования, производится Сторонами в Прайс-листе на каждый вид Товара в соответствии с требованиями ГОСТ (технических регламентов), ОСТ или другой нормативно - технической документации.</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Товар, упаковка, тара должны быть надлежащим образом промаркированы. При необходимости в Прайс-листе указывается содержание, способ и места нанесения маркировки.</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Стоимость тары и упаковки, использования средств пакетирования включена в цену Товара</w:t>
      </w:r>
      <w:r>
        <w:rPr>
          <w:i/>
          <w:iCs/>
        </w:rPr>
        <w:t xml:space="preserve">. </w:t>
      </w:r>
      <w:r>
        <w:t>Тара и упаковка, средства пакетирования возврату не подлежат.</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1190"/>
        </w:tabs>
        <w:ind w:firstLine="567"/>
        <w:jc w:val="both"/>
      </w:pPr>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tabs>
          <w:tab w:val="left" w:pos="1190"/>
        </w:tabs>
        <w:ind w:left="360" w:hanging="360"/>
        <w:jc w:val="center"/>
        <w:rPr>
          <w:b/>
          <w:bCs/>
        </w:rPr>
      </w:pPr>
      <w:r>
        <w:rPr>
          <w:b/>
          <w:bCs/>
        </w:rPr>
        <w:t>Сроки, порядок и условия поставки</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Передача Товара Поставщиком и его предварительная приемка Покупателем (по количеству мест и качеству упаковки) осуществляется на складе Покупателя по адрес</w:t>
      </w:r>
      <w:proofErr w:type="gramStart"/>
      <w:r>
        <w:t>у(</w:t>
      </w:r>
      <w:proofErr w:type="spellStart"/>
      <w:proofErr w:type="gramEnd"/>
      <w:r>
        <w:t>ам</w:t>
      </w:r>
      <w:proofErr w:type="spellEnd"/>
      <w:r>
        <w:t>), указанному(</w:t>
      </w:r>
      <w:proofErr w:type="spellStart"/>
      <w:r>
        <w:t>ым</w:t>
      </w:r>
      <w:proofErr w:type="spellEnd"/>
      <w:r>
        <w:t>) в Приложении № 2 к настоящему Договору (далее по тексту «Склад»). Срок поставки Товара указан в Приложении № 1 к настоящему Договору (Прайс-лист).</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r>
        <w:t>Право собственности и риск случайного повреждения, гибели Товара переходят от Поставщика к Покупателю с момента подписания Сторонами Товарной накладной унифицированной формы ТОРГ-12. Поставщик считается исполнившим обязательство по поставке Товара Покупателю с момента, указанного в настоящем пункте.</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proofErr w:type="gramStart"/>
      <w:r>
        <w:t>В случае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не принимать и не оплачивать поставленный согласно им Товар на время переоформления Поставщиком таких документов, что не освобождает</w:t>
      </w:r>
      <w:proofErr w:type="gramEnd"/>
      <w:r>
        <w:t xml:space="preserve"> Поставщика от ответственности за просрочку срока поставки Товара.</w:t>
      </w:r>
    </w:p>
    <w:p w:rsidR="009360B2" w:rsidRDefault="001F0864">
      <w:pPr>
        <w:ind w:right="150"/>
        <w:jc w:val="both"/>
      </w:pPr>
      <w:r>
        <w:t xml:space="preserve">5.4.Документы, подтверждающие факт оказания услуг, должны быть оформлены на имя Заказчика. В случае непредставления необходимых документов Заказчик уведомляет об этом Исполнителя. Исполнитель обязан в течение 5 (пяти) календарных дней с момента получения данного уведомления Заказчика представить недостающие копии документов Заказчику, что не освобождает Исполнителя от ответственности, предусмотренных пунктом 5.5. настоящего договора. В случае наличия ошибок и иных неточностей в указанных копиях документов Заказчик уведомляет об этом Исполнителя в течение 2 (двух) календарных дней </w:t>
      </w:r>
      <w:proofErr w:type="gramStart"/>
      <w:r>
        <w:t>с даты получения</w:t>
      </w:r>
      <w:proofErr w:type="gramEnd"/>
      <w:r>
        <w:t xml:space="preserve"> от Исполнителя копий документов, подтверждающих факт оказания услуг. В таком уведомлении Заказчик должен указать способ устранения ошибок и иных неточностей в указанных документах. Исполнитель обязан в течение 2 (двух) календарных дней с момента получения данного уведомления от Заказчика устранить ошибки и иные неточности в таких документах и представить копии таких исправленных документов Заказчику, что не освобождает Исполнителя от ответственности.</w:t>
      </w:r>
    </w:p>
    <w:p w:rsidR="009360B2" w:rsidRDefault="001F0864">
      <w:pPr>
        <w:ind w:right="150"/>
        <w:jc w:val="both"/>
      </w:pPr>
      <w:r>
        <w:t>5.5.За нарушение Исполнителем сроков исполнения обязательств по предоставлению документов настоящего договора Заказчик имеет право потребовать от Исполнителя уплаты пени в размере 1/360 ставки рефинансирования ЦБ РФ от суммы, указанной в документах, подтверждающих факт оказания услуг, за каждый день просрочки.</w:t>
      </w:r>
    </w:p>
    <w:p w:rsidR="009360B2" w:rsidRDefault="001F0864">
      <w:pPr>
        <w:pBdr>
          <w:top w:val="none" w:sz="0" w:space="3" w:color="000000"/>
          <w:left w:val="none" w:sz="0" w:space="3" w:color="000000"/>
          <w:bottom w:val="none" w:sz="0" w:space="3" w:color="000000"/>
          <w:right w:val="none" w:sz="0" w:space="3" w:color="000000"/>
        </w:pBdr>
        <w:shd w:val="clear" w:color="000000" w:fill="FFFFFF"/>
        <w:jc w:val="both"/>
      </w:pPr>
      <w:r>
        <w:t>5.4.Поставщик, допустивший недопоставку Товара, обязан восполнить недопоставленное количество в течение 5 (Пяти) рабочих дней с момента обнаружения Покупателем недопоставки и письменного уведомления об этом Поставщика.</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jc w:val="both"/>
      </w:pPr>
      <w:r>
        <w:t>5.5.Покупатель вправе, письменно уведомив Поставщика, отказаться от принятия Товара, поставка которого просрочена.</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1190"/>
        </w:tabs>
        <w:jc w:val="both"/>
      </w:pPr>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tabs>
          <w:tab w:val="left" w:pos="1190"/>
        </w:tabs>
        <w:ind w:left="360" w:hanging="360"/>
        <w:jc w:val="center"/>
        <w:rPr>
          <w:b/>
          <w:bCs/>
        </w:rPr>
      </w:pPr>
      <w:r>
        <w:rPr>
          <w:b/>
          <w:bCs/>
        </w:rPr>
        <w:t>Приемка по количеству и качеству</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0"/>
        </w:tabs>
        <w:ind w:left="0"/>
        <w:jc w:val="both"/>
      </w:pPr>
      <w:r>
        <w:t>Покупатель обязан совершить все необходимые действия, обеспечивающие принятие Товара, поставленного на условиях и в соответствии с настоящим Договором.</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spacing w:line="250" w:lineRule="exact"/>
        <w:ind w:left="0"/>
        <w:jc w:val="both"/>
      </w:pPr>
      <w:r>
        <w:t>Приемка Товара по количеству, ассортименту, качеству и комплектности производится непосредственно Покупателем в одностороннем порядке, при этом Покупатель руководствуется Инструкцией Госарбитража при Совете Министров СССР от 15.06.65г.                № П-6, Инструкцией Госарбитража при Совете Министров СССР от 25.04.66г. № П-7 в части, не противоречащей условиям настоящего Договора.</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1190"/>
        </w:tabs>
        <w:jc w:val="both"/>
      </w:pPr>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tabs>
          <w:tab w:val="left" w:pos="1190"/>
        </w:tabs>
        <w:ind w:left="360" w:hanging="360"/>
        <w:jc w:val="center"/>
        <w:rPr>
          <w:b/>
          <w:bCs/>
        </w:rPr>
      </w:pPr>
      <w:r>
        <w:rPr>
          <w:b/>
          <w:bCs/>
        </w:rPr>
        <w:t>Ответственность по Договору</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r>
        <w:t xml:space="preserve">За неисполнение или ненадлежащее исполнение обязательств по настоящему </w:t>
      </w:r>
      <w:r>
        <w:lastRenderedPageBreak/>
        <w:t>Договору Стороны несут ответственность в соответствии с действующим законодательством РФ.</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За нарушение сроков окончательных расчетов за поставленные по настоящему Договору Товары Покупатель выплачивает по письменному требованию Поставщика пеню в размере 0,1 % от просроченной суммы за каждый рабочий день просрочки, но не более 5 % от суммы задолженности.</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За нарушение сроков поставки либо ассортимента, либо количества поставляемого Товара Поставщик выплатит по письменному требованию Покупателя пени в размере 0,1 % от суммы неисполненного обязательства за каждый календарный день просрочки.</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Если Поставщик поставил Товар не в полном объеме либо не выполнил требования Покупателя о замене Товара ненадлежащего качества в установленный срок, Покупатель вправе приобрести недопоставленный/качественный Товар у других лиц с отнесением на Поставщика разницы стоимости Товара, а также иных расходов, связанных с нарушением Поставщиком своих обязательств по настоящему Договору.</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При несвоевременном представлении Поставщиком товаросопроводительной документации, а также при нарушении условий упаковки или маркировки Товара Поставщик возмещает Покупателю убытки, вызванные указанной задержкой или несоблюдением условий упаковки или маркировки, установленных настоящим Договором.</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Независимо от уплаты неустойки Сторона, нарушившая настоящий Договор, возмещает другой Стороне причиненные в результате этого доказанные убытки. Уплата неустойки и возмещение убытков не освобождает Стороны от полного выполнения Сторонами обязательств по настоящему Договору.</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 xml:space="preserve">Право на получение указанных сумм (штрафных санкций, процентов) за нарушение обязательств возникает у Стороны настоящего Договора после признания должником выставленной ему претензии, либо после вступления в силу решения суда о присуждении неустойки (иных штрафных санкций). </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В случае возникновения претензий к Поставщику независимо от их характера, со Стороны третьих лиц, Покупатель не несет по ним никакой ответственности.</w:t>
      </w:r>
    </w:p>
    <w:p w:rsidR="009360B2" w:rsidRDefault="001F0864">
      <w:pPr>
        <w:pStyle w:val="ConsPlusNormal"/>
        <w:widowControl w:val="0"/>
        <w:numPr>
          <w:ilvl w:val="1"/>
          <w:numId w:val="13"/>
        </w:numPr>
        <w:tabs>
          <w:tab w:val="left" w:pos="567"/>
        </w:tabs>
        <w:ind w:left="0"/>
        <w:jc w:val="both"/>
        <w:rPr>
          <w:rFonts w:ascii="Times New Roman" w:hAnsi="Times New Roman" w:cs="Times New Roman"/>
          <w:sz w:val="24"/>
          <w:szCs w:val="24"/>
        </w:rPr>
      </w:pPr>
      <w:proofErr w:type="gramStart"/>
      <w:r>
        <w:rPr>
          <w:rFonts w:ascii="Times New Roman" w:hAnsi="Times New Roman" w:cs="Times New Roman"/>
          <w:sz w:val="24"/>
          <w:szCs w:val="24"/>
        </w:rPr>
        <w:t>Стороны пришли к соглашению, что в случае изъятия Товара (предъявления требования об изъятии/предполагающее изъятие) у Покупателя при признании настоящего Договора недействительным или расторжения настоящего Договора по обстоятельствам, возникшим по вине Поставщика, а также вследствие предъявления претензии третьими лицами к Покупателю, в том числе со стороны предыдущих собственников Товара или иных третьих лиц,  Поставщик обязуется в сроки, указанные в требовании</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Покупателя, приобрести Покупателю равнозначный Товар или предоставить Покупателю денежные средства для самостоятельного приобретения Товара, исходя из стоимости аналогичного Товара, действующей на рынке аналогичных товаров на момент расторжения Договора (применения последствий недействительности настоящего Договора), а также возместить все понесенные убытки и расходы, связанные с приобретением Товара по настоящему Договору в полном объеме.</w:t>
      </w:r>
      <w:proofErr w:type="gramEnd"/>
    </w:p>
    <w:p w:rsidR="009360B2" w:rsidRDefault="001F0864">
      <w:pPr>
        <w:pStyle w:val="ConsPlusNormal"/>
        <w:widowControl w:val="0"/>
        <w:numPr>
          <w:ilvl w:val="1"/>
          <w:numId w:val="13"/>
        </w:numPr>
        <w:tabs>
          <w:tab w:val="left" w:pos="567"/>
        </w:tabs>
        <w:ind w:left="0"/>
        <w:jc w:val="both"/>
        <w:rPr>
          <w:rFonts w:ascii="Times New Roman" w:hAnsi="Times New Roman" w:cs="Times New Roman"/>
          <w:sz w:val="24"/>
          <w:szCs w:val="24"/>
        </w:rPr>
      </w:pPr>
      <w:r>
        <w:rPr>
          <w:rFonts w:ascii="Times New Roman" w:hAnsi="Times New Roman" w:cs="Times New Roman"/>
          <w:sz w:val="24"/>
          <w:szCs w:val="24"/>
        </w:rPr>
        <w:t xml:space="preserve">В случае передачи Товара ненадлежащего качества Поставщик должен уплатить Покупателю неустойку в размере 0,5 % от цены Товара ненадлежащего качества за каждый календарный день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такого Товара до полного устранения недостатков Товара (замены Товара).</w:t>
      </w:r>
    </w:p>
    <w:p w:rsidR="009360B2" w:rsidRDefault="001F0864">
      <w:pPr>
        <w:pStyle w:val="ConsPlusNormal"/>
        <w:widowControl w:val="0"/>
        <w:tabs>
          <w:tab w:val="left" w:pos="0"/>
          <w:tab w:val="left" w:pos="567"/>
        </w:tabs>
        <w:ind w:firstLine="0"/>
        <w:jc w:val="both"/>
        <w:rPr>
          <w:rFonts w:ascii="Times New Roman" w:hAnsi="Times New Roman" w:cs="Times New Roman"/>
          <w:sz w:val="24"/>
          <w:szCs w:val="24"/>
        </w:rPr>
      </w:pPr>
      <w:r>
        <w:rPr>
          <w:rFonts w:ascii="Times New Roman" w:hAnsi="Times New Roman" w:cs="Times New Roman"/>
          <w:sz w:val="24"/>
          <w:szCs w:val="24"/>
        </w:rPr>
        <w:t>7.11. В случае нарушения Поставщиком обязанности по получению согласия Покупателя на уступку, передачу, перепоручение прав (требований) и обязанностей Поставщика по настоящему Договору, а также по дополнительным соглашениям, заключенным в рамках настоящего Договора, третьему лицу, Поставщик должен уплатить Покупателю неустойку в размере 50 % от общей суммы настоящего Договора.</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720"/>
        </w:tabs>
        <w:jc w:val="both"/>
      </w:pPr>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ind w:left="360" w:hanging="360"/>
        <w:jc w:val="center"/>
        <w:rPr>
          <w:b/>
          <w:bCs/>
        </w:rPr>
      </w:pPr>
      <w:r>
        <w:rPr>
          <w:b/>
          <w:bCs/>
        </w:rPr>
        <w:t>Обстоятельства непреодолимой силы</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1134"/>
        </w:tabs>
        <w:ind w:left="0"/>
        <w:jc w:val="both"/>
      </w:pPr>
      <w:r>
        <w:lastRenderedPageBreak/>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включая действия и решения органов государственной власти и органов местного самоуправления, и если эти обстоятельства непосредственно повлияли на исполнение настоящего Договора.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1134"/>
        </w:tabs>
        <w:ind w:left="0"/>
        <w:jc w:val="both"/>
      </w:pPr>
      <w:r>
        <w:t>Сторона, не исполняющая своих обязательств, вследствие обстоятельств непреодолимой силы должна в пятидневный срок сообщить другой Стороне о возникновении таких обстоятельств. Обстоятельства непреодолимой силы должны быть документально подтверждены компетентным государственным органом соответствующей страны.</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1134"/>
        </w:tabs>
        <w:ind w:left="0"/>
        <w:jc w:val="both"/>
      </w:pPr>
      <w: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1134"/>
        </w:tabs>
        <w:ind w:left="0"/>
        <w:jc w:val="both"/>
      </w:pPr>
      <w:r>
        <w:t>Если обстоятельства непреодолимой силы или их последствия будут длиться более 2 (Двух) месяцев подряд, то Покупатель и Поставщик обсудят, какие меры следует принять для продолжения выполнения условий настоящего Договора.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1134"/>
        </w:tabs>
        <w:ind w:left="0"/>
        <w:jc w:val="both"/>
      </w:pPr>
      <w:r>
        <w:t>Если в течение 2 (Двух) месяцев соглашения, устраивающего Стороны, не будет достигнуто, каждая из Сторон вправе потребовать расторжения настоящего Договора.</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567"/>
          <w:tab w:val="left" w:pos="1134"/>
        </w:tabs>
        <w:jc w:val="both"/>
      </w:pPr>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tabs>
          <w:tab w:val="left" w:pos="1190"/>
        </w:tabs>
        <w:ind w:left="360" w:hanging="360"/>
        <w:jc w:val="center"/>
        <w:rPr>
          <w:b/>
          <w:bCs/>
        </w:rPr>
      </w:pPr>
      <w:r>
        <w:rPr>
          <w:b/>
          <w:bCs/>
        </w:rPr>
        <w:t>Разрешение споров</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 xml:space="preserve">Досудебное урегулирование споров, возникающих из настоящего Договора, обязательно. Стороны устанавливают срок для рассмотрения Стороной полученной ей претензии и ответа по существу такой претензии – 15 (Пятнадцать) календарных дней с момента получения претензии Стороной. </w:t>
      </w:r>
      <w:proofErr w:type="gramStart"/>
      <w:r>
        <w:t xml:space="preserve">При </w:t>
      </w:r>
      <w:proofErr w:type="spellStart"/>
      <w:r>
        <w:t>недостижении</w:t>
      </w:r>
      <w:proofErr w:type="spellEnd"/>
      <w:r>
        <w:t xml:space="preserve"> соглашения по результатам рассмотрения претензии (в том числе при нарушении установленного в настоящем пункте срока ответа на полученную Стороной претензию),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недействительностью, подлежат разрешению в Арбитражном суде г. Москвы.</w:t>
      </w:r>
      <w:proofErr w:type="gramEnd"/>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jc w:val="center"/>
        <w:rPr>
          <w:b/>
          <w:bCs/>
        </w:rPr>
      </w:pPr>
      <w:r>
        <w:rPr>
          <w:b/>
          <w:bCs/>
        </w:rPr>
        <w:t>Основания расторжения Договора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r>
        <w:t>Покупатель вправе в одностороннем внесудебном порядке отказаться от исполнения настоящего Договора в следующих случаях:</w:t>
      </w:r>
    </w:p>
    <w:p w:rsidR="009360B2" w:rsidRDefault="001F0864">
      <w:pPr>
        <w:numPr>
          <w:ilvl w:val="2"/>
          <w:numId w:val="13"/>
        </w:numPr>
        <w:pBdr>
          <w:top w:val="none" w:sz="0" w:space="3" w:color="000000"/>
          <w:left w:val="none" w:sz="0" w:space="3" w:color="000000"/>
          <w:bottom w:val="none" w:sz="0" w:space="3" w:color="000000"/>
          <w:right w:val="none" w:sz="0" w:space="3" w:color="000000"/>
        </w:pBdr>
        <w:shd w:val="clear" w:color="000000" w:fill="FFFFFF"/>
        <w:tabs>
          <w:tab w:val="left" w:pos="-3119"/>
        </w:tabs>
        <w:ind w:left="0"/>
        <w:jc w:val="both"/>
      </w:pPr>
      <w:r>
        <w:t>задержки Поставщиком выполнения своих обязательств по настоящему Договору более чем на 10 (Десять) рабочих дней по причинам, не зависящим от Покупателя;</w:t>
      </w:r>
    </w:p>
    <w:p w:rsidR="009360B2" w:rsidRDefault="001F0864">
      <w:pPr>
        <w:numPr>
          <w:ilvl w:val="2"/>
          <w:numId w:val="13"/>
        </w:numPr>
        <w:pBdr>
          <w:top w:val="none" w:sz="0" w:space="3" w:color="000000"/>
          <w:left w:val="none" w:sz="0" w:space="3" w:color="000000"/>
          <w:bottom w:val="none" w:sz="0" w:space="3" w:color="000000"/>
          <w:right w:val="none" w:sz="0" w:space="3" w:color="000000"/>
        </w:pBdr>
        <w:shd w:val="clear" w:color="000000" w:fill="FFFFFF"/>
        <w:ind w:left="0"/>
        <w:jc w:val="both"/>
      </w:pPr>
      <w:r>
        <w:t xml:space="preserve">нарушения Поставщиком условий настоящего Договора, </w:t>
      </w:r>
      <w:proofErr w:type="gramStart"/>
      <w:r>
        <w:t>ведущее</w:t>
      </w:r>
      <w:proofErr w:type="gramEnd"/>
      <w:r>
        <w:t xml:space="preserve"> к существенному снижению качества Товара, в том числе при поставке некачественного Товара;</w:t>
      </w:r>
    </w:p>
    <w:p w:rsidR="009360B2" w:rsidRDefault="001F0864">
      <w:pPr>
        <w:numPr>
          <w:ilvl w:val="2"/>
          <w:numId w:val="13"/>
        </w:numPr>
        <w:pBdr>
          <w:top w:val="none" w:sz="0" w:space="3" w:color="000000"/>
          <w:left w:val="none" w:sz="0" w:space="3" w:color="000000"/>
          <w:bottom w:val="none" w:sz="0" w:space="3" w:color="000000"/>
          <w:right w:val="none" w:sz="0" w:space="3" w:color="000000"/>
        </w:pBdr>
        <w:shd w:val="clear" w:color="000000" w:fill="FFFFFF"/>
        <w:tabs>
          <w:tab w:val="left" w:pos="-2410"/>
        </w:tabs>
        <w:ind w:left="0"/>
        <w:jc w:val="both"/>
      </w:pPr>
      <w:r>
        <w:t xml:space="preserve">в иных случаях ненадлежащего исполнения обязательств Поставщиком </w:t>
      </w:r>
      <w:r>
        <w:rPr>
          <w:i/>
          <w:iCs/>
        </w:rPr>
        <w:t>(указывать при необходимости)</w:t>
      </w:r>
      <w:r>
        <w:t>;</w:t>
      </w:r>
    </w:p>
    <w:p w:rsidR="009360B2" w:rsidRDefault="001F0864">
      <w:pPr>
        <w:numPr>
          <w:ilvl w:val="2"/>
          <w:numId w:val="13"/>
        </w:numPr>
        <w:pBdr>
          <w:top w:val="none" w:sz="0" w:space="3" w:color="000000"/>
          <w:left w:val="none" w:sz="0" w:space="3" w:color="000000"/>
          <w:bottom w:val="none" w:sz="0" w:space="3" w:color="000000"/>
          <w:right w:val="none" w:sz="0" w:space="3" w:color="000000"/>
        </w:pBdr>
        <w:shd w:val="clear" w:color="000000" w:fill="FFFFFF"/>
        <w:tabs>
          <w:tab w:val="left" w:pos="-3119"/>
        </w:tabs>
        <w:ind w:left="0"/>
        <w:jc w:val="both"/>
      </w:pPr>
      <w:r>
        <w:t>при установлении нецелесообразности дальнейшего исполнения настоящего Договора, определяемой Покупателем – с возмещением Поставщику фактически понесенных затрат.</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r>
        <w:t>Уведомление о расторжении настоящего Договора должно быть направлено Поставщику посредством факсимильной  / электронной связи, либо по телеграфу не позднее, чем за 5 (Пять) рабочих дней до предполагаемой даты его расторжения с последующей досылкой на бумажном носителе.</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r>
        <w:t>Настоящий Договор считается расторгнутым по основаниям, предусмотренным пунктом 10.1. настоящего Договора, с даты, указанной в письменном уведомлении о расторжении настоящего Договора.</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4253"/>
        </w:tabs>
        <w:ind w:left="0"/>
        <w:jc w:val="both"/>
      </w:pPr>
      <w:r>
        <w:t xml:space="preserve">В случае расторжения настоящего Договора Покупатель вправе потребовать от Поставщика возврата ранее уплаченных сумм, в том числе причиненных убытков, в течение </w:t>
      </w:r>
      <w:r>
        <w:lastRenderedPageBreak/>
        <w:t xml:space="preserve">10 (Десяти) рабочих дней </w:t>
      </w:r>
      <w:proofErr w:type="gramStart"/>
      <w:r>
        <w:t>с даты расторжения</w:t>
      </w:r>
      <w:proofErr w:type="gramEnd"/>
      <w:r>
        <w:t xml:space="preserve"> настоящего Договора.</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1190"/>
        </w:tabs>
        <w:jc w:val="both"/>
      </w:pPr>
    </w:p>
    <w:p w:rsidR="009360B2" w:rsidRDefault="001F0864">
      <w:pPr>
        <w:numPr>
          <w:ilvl w:val="0"/>
          <w:numId w:val="13"/>
        </w:numPr>
        <w:pBdr>
          <w:top w:val="none" w:sz="0" w:space="3" w:color="000000"/>
          <w:left w:val="none" w:sz="0" w:space="3" w:color="000000"/>
          <w:bottom w:val="none" w:sz="0" w:space="3" w:color="000000"/>
          <w:right w:val="none" w:sz="0" w:space="3" w:color="000000"/>
        </w:pBdr>
        <w:shd w:val="clear" w:color="000000" w:fill="FFFFFF"/>
        <w:tabs>
          <w:tab w:val="left" w:pos="1190"/>
        </w:tabs>
        <w:ind w:left="360" w:hanging="360"/>
        <w:jc w:val="center"/>
        <w:rPr>
          <w:b/>
          <w:bCs/>
        </w:rPr>
      </w:pPr>
      <w:r>
        <w:rPr>
          <w:b/>
          <w:bCs/>
        </w:rPr>
        <w:t>Заключительные положения</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proofErr w:type="gramStart"/>
      <w:r>
        <w:t xml:space="preserve">Вся информация, полученная в ходе реализации настоящего Договора, включая информацию о финансовом положении Сторон, кроме информации, предоставляемой Поставщиком Покупателю в рамках исполнения своей обязанности по раскрытию Покупателю сведений о собственниках (номинальных владельцах) долей/акций Поставщика, с указанием бенефициаров (в том числе конечного </w:t>
      </w:r>
      <w:proofErr w:type="spellStart"/>
      <w:r>
        <w:t>выгодоприобретателя</w:t>
      </w:r>
      <w:proofErr w:type="spellEnd"/>
      <w:r>
        <w:t>/бенефициара), установленной настоящим Договором, считается конфиденциальной и не подлежит разглашению или передаче третьим лицам, как в период</w:t>
      </w:r>
      <w:proofErr w:type="gramEnd"/>
      <w:r>
        <w:t xml:space="preserve"> действия настоящего Договора, так и по окончании его действия в течение 3 (Трех) лет.</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При изменении реквизитов, Стороны обязуются извещать друг друга о таких изменениях в семидневный срок с момента изменения. В противном случае сообщения и расчеты, переданные и произведенные по последнему известному адресу и реквизитам, считаются переданными и произведенными надлежащим образом.</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Поставщик не вправе передавать свои права и/или обязанности по настоящему Договору третьим лицам без письменного согласия Покупателя.</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proofErr w:type="gramStart"/>
      <w:r>
        <w:t>Настоящий Договор выражает все договорные условия и понимание между Сторонами в отношении всех упомянутых здесь вопросов, при этом все предыдущие обсуждения, обещания, согласования и представления между Сторонами, если таковые имелись, кроме упомянутых в тексте настоящего Договора, теряют силу и заменяются вышеизложенным текстом.</w:t>
      </w:r>
      <w:proofErr w:type="gramEnd"/>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tabs>
          <w:tab w:val="left" w:pos="720"/>
        </w:tabs>
        <w:ind w:left="0"/>
        <w:jc w:val="both"/>
      </w:pPr>
      <w:r>
        <w:t xml:space="preserve">В течение 1 (Одного) календарного дня с момента заключения настоящего Договора Поставщик обязуется раскрыть Покупателю сведения о собственниках (номинальных владельцах) долей/акций Поставщика, с указанием бенефициаров (в том числе конечного </w:t>
      </w:r>
      <w:proofErr w:type="spellStart"/>
      <w:r>
        <w:t>выгодоприобретателя</w:t>
      </w:r>
      <w:proofErr w:type="spellEnd"/>
      <w:r>
        <w:t>/бенефициара) с предоставлением подтверждающих документов.</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jc w:val="both"/>
      </w:pPr>
      <w:r>
        <w:tab/>
        <w:t xml:space="preserve">В случае любых изменений сведений о собственниках (номинальных владельцах) долей/акций Поставщика, включая бенефициаров (в том числе конечного </w:t>
      </w:r>
      <w:proofErr w:type="spellStart"/>
      <w:r>
        <w:t>выгодоприобретателя</w:t>
      </w:r>
      <w:proofErr w:type="spellEnd"/>
      <w:r>
        <w:t xml:space="preserve">/бенефициара) Поставщик обязуется в течение 1 (Одного) календарного дня </w:t>
      </w:r>
      <w:proofErr w:type="gramStart"/>
      <w:r>
        <w:t>с даты наступления</w:t>
      </w:r>
      <w:proofErr w:type="gramEnd"/>
      <w:r>
        <w:t xml:space="preserve"> таких изменений предоставить Покупателю  актуализированные сведения с предоставлением подтверждающих документов.</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jc w:val="both"/>
      </w:pPr>
      <w:r>
        <w:tab/>
        <w:t>Положения настоящего пункта Стороны признают существенным условием Договора. В случае не выполнения или ненадлежащего выполнения Поставщиком обязательств, предусмотренных настоящим пунктом Договора, Покупатель вправе в одностороннем внесудебном порядке расторгнуть Договор.</w:t>
      </w:r>
    </w:p>
    <w:p w:rsidR="009360B2" w:rsidRDefault="001F0864">
      <w:pPr>
        <w:numPr>
          <w:ilvl w:val="1"/>
          <w:numId w:val="13"/>
        </w:numPr>
        <w:pBdr>
          <w:top w:val="none" w:sz="0" w:space="3" w:color="000000"/>
          <w:left w:val="none" w:sz="0" w:space="3" w:color="000000"/>
          <w:bottom w:val="none" w:sz="0" w:space="3" w:color="000000"/>
          <w:right w:val="none" w:sz="0" w:space="3" w:color="000000"/>
        </w:pBdr>
        <w:shd w:val="clear" w:color="000000" w:fill="FFFFFF"/>
        <w:ind w:left="0"/>
        <w:jc w:val="both"/>
      </w:pPr>
      <w:r>
        <w:t>Поставщик обязуется подписать акт сверки расчетов в течение 14 дней с момента его получения от Покупателя. В случае если в течение 14 дней с момента получения акта сверки Поставщик не подпишет его и не представит Покупателю мотивированные возражения по нему, акт считается согласованным Поставщиком.</w:t>
      </w:r>
    </w:p>
    <w:p w:rsidR="009360B2" w:rsidRDefault="001F0864">
      <w:pPr>
        <w:pBdr>
          <w:top w:val="none" w:sz="0" w:space="3" w:color="000000"/>
          <w:left w:val="none" w:sz="0" w:space="3" w:color="000000"/>
          <w:bottom w:val="none" w:sz="0" w:space="3" w:color="000000"/>
          <w:right w:val="none" w:sz="0" w:space="3" w:color="000000"/>
        </w:pBdr>
        <w:shd w:val="clear" w:color="000000" w:fill="FFFFFF"/>
        <w:jc w:val="both"/>
      </w:pPr>
      <w:r>
        <w:t>11.7. Настоящий Договор вступает в силу с даты подписания его Сторонами и действует до 31 декабря 2013 г., а в части расчетов и гарантийных обязательств – до полного исполнения обязатель</w:t>
      </w:r>
      <w:proofErr w:type="gramStart"/>
      <w:r>
        <w:t>ств Ст</w:t>
      </w:r>
      <w:proofErr w:type="gramEnd"/>
      <w:r>
        <w:t>оронами.</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jc w:val="both"/>
      </w:pPr>
      <w:r>
        <w:t>11.8. Все изменения и дополнения к настоящему Договору должны быть совершены в письменной форме и вступают в силу после подписания обеими Сторонами.</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jc w:val="both"/>
      </w:pPr>
      <w:r>
        <w:t>11.9. В части, не урегулированной настоящим Договором, отношения Сторон регламентируются действующим законодательством Российской Федерации.</w:t>
      </w:r>
    </w:p>
    <w:p w:rsidR="009360B2" w:rsidRDefault="001F0864">
      <w:pPr>
        <w:pBdr>
          <w:top w:val="none" w:sz="0" w:space="3" w:color="000000"/>
          <w:left w:val="none" w:sz="0" w:space="3" w:color="000000"/>
          <w:bottom w:val="none" w:sz="0" w:space="3" w:color="000000"/>
          <w:right w:val="none" w:sz="0" w:space="3" w:color="000000"/>
        </w:pBdr>
        <w:shd w:val="clear" w:color="000000" w:fill="FFFFFF"/>
        <w:tabs>
          <w:tab w:val="left" w:pos="720"/>
        </w:tabs>
        <w:jc w:val="both"/>
      </w:pPr>
      <w:r>
        <w:t>11.10. Настоящий Договор составлен в 2 (Двух) подлинных экземплярах, по одному для каждой из Сторон. Оба экземпляра имеют равную юридическую силу.</w:t>
      </w:r>
    </w:p>
    <w:p w:rsidR="009360B2" w:rsidRDefault="009360B2">
      <w:pPr>
        <w:pBdr>
          <w:top w:val="none" w:sz="0" w:space="3" w:color="000000"/>
          <w:left w:val="none" w:sz="0" w:space="3" w:color="000000"/>
          <w:bottom w:val="none" w:sz="0" w:space="3" w:color="000000"/>
          <w:right w:val="none" w:sz="0" w:space="3" w:color="000000"/>
        </w:pBdr>
        <w:shd w:val="clear" w:color="000000" w:fill="FFFFFF"/>
        <w:tabs>
          <w:tab w:val="left" w:pos="720"/>
        </w:tabs>
        <w:jc w:val="both"/>
      </w:pPr>
    </w:p>
    <w:p w:rsidR="009360B2" w:rsidRDefault="001F0864">
      <w:pPr>
        <w:numPr>
          <w:ilvl w:val="0"/>
          <w:numId w:val="13"/>
        </w:numPr>
        <w:ind w:left="360" w:hanging="360"/>
        <w:jc w:val="center"/>
      </w:pPr>
      <w:r>
        <w:t>Приложения к настоящему Договору</w:t>
      </w:r>
    </w:p>
    <w:p w:rsidR="009360B2" w:rsidRDefault="001F0864">
      <w:pPr>
        <w:numPr>
          <w:ilvl w:val="0"/>
          <w:numId w:val="7"/>
        </w:numPr>
        <w:ind w:left="720" w:hanging="360"/>
      </w:pPr>
      <w:bookmarkStart w:id="8" w:name="sub_1"/>
      <w:bookmarkEnd w:id="8"/>
      <w:r>
        <w:t>Приложение № 1 – Прайс-лист;</w:t>
      </w:r>
    </w:p>
    <w:p w:rsidR="009360B2" w:rsidRDefault="001F0864">
      <w:pPr>
        <w:numPr>
          <w:ilvl w:val="0"/>
          <w:numId w:val="7"/>
        </w:numPr>
        <w:ind w:left="720" w:hanging="360"/>
        <w:rPr>
          <w:i/>
          <w:iCs/>
        </w:rPr>
      </w:pPr>
      <w:r>
        <w:lastRenderedPageBreak/>
        <w:t>Приложение № 2 –  Адрес поставки</w:t>
      </w:r>
      <w:r>
        <w:rPr>
          <w:i/>
          <w:iCs/>
        </w:rPr>
        <w:t>.</w:t>
      </w:r>
    </w:p>
    <w:p w:rsidR="009360B2" w:rsidRDefault="001F0864">
      <w:pPr>
        <w:rPr>
          <w:noProof/>
        </w:rPr>
      </w:pPr>
      <w:r>
        <w:t>Все приложения к настоящему Договору являются его неотъемлемой частью</w:t>
      </w:r>
      <w:r>
        <w:rPr>
          <w:noProof/>
        </w:rPr>
        <w:t>.</w:t>
      </w:r>
    </w:p>
    <w:p w:rsidR="009360B2" w:rsidRDefault="009360B2"/>
    <w:p w:rsidR="009360B2" w:rsidRDefault="001F0864">
      <w:pPr>
        <w:numPr>
          <w:ilvl w:val="0"/>
          <w:numId w:val="13"/>
        </w:numPr>
        <w:ind w:left="360" w:hanging="360"/>
        <w:jc w:val="center"/>
      </w:pPr>
      <w:r>
        <w:t>Адреса и реквизиты Сторон</w:t>
      </w:r>
    </w:p>
    <w:p w:rsidR="009360B2" w:rsidRDefault="009360B2">
      <w:pPr>
        <w:jc w:val="right"/>
      </w:pPr>
    </w:p>
    <w:tbl>
      <w:tblPr>
        <w:tblW w:w="9848" w:type="dxa"/>
        <w:tblInd w:w="-106" w:type="dxa"/>
        <w:tblCellMar>
          <w:left w:w="10" w:type="dxa"/>
          <w:right w:w="10" w:type="dxa"/>
        </w:tblCellMar>
        <w:tblLook w:val="0000"/>
      </w:tblPr>
      <w:tblGrid>
        <w:gridCol w:w="4924"/>
        <w:gridCol w:w="4924"/>
      </w:tblGrid>
      <w:tr w:rsidR="009360B2">
        <w:trPr>
          <w:trHeight w:val="540"/>
        </w:trPr>
        <w:tc>
          <w:tcPr>
            <w:tcW w:w="4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jc w:val="center"/>
              <w:rPr>
                <w:b/>
                <w:bCs/>
              </w:rPr>
            </w:pPr>
            <w:r>
              <w:rPr>
                <w:b/>
                <w:bCs/>
              </w:rPr>
              <w:t>Поставщик:</w:t>
            </w:r>
          </w:p>
        </w:tc>
        <w:tc>
          <w:tcPr>
            <w:tcW w:w="4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ind w:left="184"/>
              <w:jc w:val="center"/>
              <w:rPr>
                <w:b/>
                <w:bCs/>
              </w:rPr>
            </w:pPr>
            <w:r>
              <w:rPr>
                <w:b/>
                <w:bCs/>
              </w:rPr>
              <w:t>Покупатель:</w:t>
            </w:r>
          </w:p>
        </w:tc>
      </w:tr>
      <w:tr w:rsidR="009360B2">
        <w:trPr>
          <w:trHeight w:val="4197"/>
        </w:trPr>
        <w:tc>
          <w:tcPr>
            <w:tcW w:w="4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r>
              <w:t>________ «___________________ »</w:t>
            </w:r>
          </w:p>
          <w:p w:rsidR="009360B2" w:rsidRDefault="001F0864">
            <w:r>
              <w:t>______________________________</w:t>
            </w:r>
          </w:p>
          <w:p w:rsidR="009360B2" w:rsidRDefault="001F0864">
            <w:r>
              <w:t>ОКПО ____________</w:t>
            </w:r>
          </w:p>
          <w:p w:rsidR="009360B2" w:rsidRDefault="001F0864">
            <w:r>
              <w:t>Юр</w:t>
            </w:r>
            <w:proofErr w:type="gramStart"/>
            <w:r>
              <w:t>.а</w:t>
            </w:r>
            <w:proofErr w:type="gramEnd"/>
            <w:r>
              <w:t>дрес (индекс), __________________________</w:t>
            </w:r>
          </w:p>
          <w:p w:rsidR="009360B2" w:rsidRDefault="001F0864">
            <w:r>
              <w:t>Почтовый адрес (индекс) ____________________</w:t>
            </w:r>
          </w:p>
          <w:p w:rsidR="009360B2" w:rsidRDefault="001F0864">
            <w:r>
              <w:t xml:space="preserve">Телефон </w:t>
            </w:r>
            <w:proofErr w:type="spellStart"/>
            <w:r>
              <w:t>_________Факс</w:t>
            </w:r>
            <w:proofErr w:type="spellEnd"/>
            <w:r>
              <w:t xml:space="preserve"> ____________</w:t>
            </w:r>
          </w:p>
          <w:p w:rsidR="009360B2" w:rsidRDefault="001F0864">
            <w:r>
              <w:rPr>
                <w:lang w:val="en-US"/>
              </w:rPr>
              <w:t>e</w:t>
            </w:r>
            <w:r>
              <w:t>-</w:t>
            </w:r>
            <w:r>
              <w:rPr>
                <w:lang w:val="en-US"/>
              </w:rPr>
              <w:t>mail</w:t>
            </w:r>
            <w:r>
              <w:t>____________</w:t>
            </w:r>
          </w:p>
          <w:p w:rsidR="009360B2" w:rsidRDefault="001F0864">
            <w:r>
              <w:t>ОГРН _____________________________</w:t>
            </w:r>
          </w:p>
          <w:p w:rsidR="009360B2" w:rsidRDefault="001F0864">
            <w:r>
              <w:t>ИНН ________ КПП ________ (</w:t>
            </w:r>
            <w:r>
              <w:rPr>
                <w:i/>
                <w:iCs/>
              </w:rPr>
              <w:t>для счетов-фактур</w:t>
            </w:r>
            <w:r>
              <w:t>)</w:t>
            </w:r>
          </w:p>
          <w:p w:rsidR="009360B2" w:rsidRDefault="001F0864">
            <w:r>
              <w:t>КПП ________________ (</w:t>
            </w:r>
            <w:r>
              <w:rPr>
                <w:i/>
                <w:iCs/>
              </w:rPr>
              <w:t>для первичных документов</w:t>
            </w:r>
            <w:r>
              <w:t>)</w:t>
            </w:r>
          </w:p>
          <w:p w:rsidR="009360B2" w:rsidRDefault="001F0864">
            <w:r>
              <w:t xml:space="preserve">ОКПО ____________ </w:t>
            </w:r>
            <w:r>
              <w:rPr>
                <w:i/>
                <w:iCs/>
              </w:rPr>
              <w:t>(филиала</w:t>
            </w:r>
            <w:r>
              <w:t>)</w:t>
            </w:r>
          </w:p>
          <w:p w:rsidR="009360B2" w:rsidRDefault="001F0864">
            <w:r>
              <w:t>ОКАТО _________ ОКОНХ ____________</w:t>
            </w:r>
          </w:p>
          <w:p w:rsidR="009360B2" w:rsidRDefault="001F0864">
            <w:pPr>
              <w:rPr>
                <w:b/>
                <w:bCs/>
              </w:rPr>
            </w:pPr>
            <w:r>
              <w:rPr>
                <w:b/>
                <w:bCs/>
              </w:rPr>
              <w:t>Банковские реквизиты:</w:t>
            </w:r>
          </w:p>
          <w:p w:rsidR="009360B2" w:rsidRDefault="001F0864">
            <w:proofErr w:type="gramStart"/>
            <w:r>
              <w:t>Р</w:t>
            </w:r>
            <w:proofErr w:type="gramEnd"/>
            <w:r>
              <w:t>/с _________________ в __________________</w:t>
            </w:r>
          </w:p>
          <w:p w:rsidR="009360B2" w:rsidRDefault="001F0864">
            <w:pPr>
              <w:rPr>
                <w:b/>
                <w:bCs/>
              </w:rPr>
            </w:pPr>
            <w:r>
              <w:t>К/с ________________ БИК ______________</w:t>
            </w:r>
          </w:p>
          <w:p w:rsidR="009360B2" w:rsidRDefault="009360B2"/>
        </w:tc>
        <w:tc>
          <w:tcPr>
            <w:tcW w:w="4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r>
              <w:rPr>
                <w:b/>
                <w:bCs/>
                <w:spacing w:val="-2"/>
              </w:rPr>
              <w:t>ОАО «</w:t>
            </w:r>
            <w:proofErr w:type="spellStart"/>
            <w:r>
              <w:rPr>
                <w:b/>
                <w:bCs/>
                <w:spacing w:val="-2"/>
              </w:rPr>
              <w:t>Мосэнергосбыт</w:t>
            </w:r>
            <w:proofErr w:type="spellEnd"/>
            <w:r>
              <w:rPr>
                <w:b/>
                <w:bCs/>
                <w:spacing w:val="-2"/>
              </w:rPr>
              <w:t>»</w:t>
            </w:r>
          </w:p>
          <w:p w:rsidR="009360B2" w:rsidRDefault="001F0864">
            <w:r>
              <w:t>______________________________</w:t>
            </w:r>
          </w:p>
          <w:p w:rsidR="009360B2" w:rsidRDefault="001F0864">
            <w:r>
              <w:t>ОКПО ____________</w:t>
            </w:r>
          </w:p>
          <w:p w:rsidR="009360B2" w:rsidRDefault="001F0864">
            <w:r>
              <w:t>Юр</w:t>
            </w:r>
            <w:proofErr w:type="gramStart"/>
            <w:r>
              <w:t>.а</w:t>
            </w:r>
            <w:proofErr w:type="gramEnd"/>
            <w:r>
              <w:t>дрес (индекс), ___________________________</w:t>
            </w:r>
          </w:p>
          <w:p w:rsidR="009360B2" w:rsidRDefault="001F0864">
            <w:r>
              <w:t>Почтовый адрес (индекс) ______________________</w:t>
            </w:r>
          </w:p>
          <w:p w:rsidR="009360B2" w:rsidRDefault="001F0864">
            <w:r>
              <w:t xml:space="preserve">Телефон </w:t>
            </w:r>
            <w:proofErr w:type="spellStart"/>
            <w:r>
              <w:t>_________Факс</w:t>
            </w:r>
            <w:proofErr w:type="spellEnd"/>
            <w:r>
              <w:t xml:space="preserve"> ____________</w:t>
            </w:r>
          </w:p>
          <w:p w:rsidR="009360B2" w:rsidRDefault="001F0864">
            <w:r>
              <w:rPr>
                <w:lang w:val="en-US"/>
              </w:rPr>
              <w:t>e</w:t>
            </w:r>
            <w:r>
              <w:t>-</w:t>
            </w:r>
            <w:r>
              <w:rPr>
                <w:lang w:val="en-US"/>
              </w:rPr>
              <w:t>mail</w:t>
            </w:r>
            <w:r>
              <w:t>____________</w:t>
            </w:r>
          </w:p>
          <w:p w:rsidR="009360B2" w:rsidRDefault="001F0864">
            <w:r>
              <w:t>ОГРН ______________________________</w:t>
            </w:r>
          </w:p>
          <w:p w:rsidR="009360B2" w:rsidRDefault="001F0864">
            <w:r>
              <w:t>ИНН _________ КПП _______ (</w:t>
            </w:r>
            <w:r>
              <w:rPr>
                <w:i/>
                <w:iCs/>
              </w:rPr>
              <w:t>для счетов-фактур</w:t>
            </w:r>
            <w:r>
              <w:t>)</w:t>
            </w:r>
          </w:p>
          <w:p w:rsidR="009360B2" w:rsidRDefault="001F0864">
            <w:r>
              <w:t>КПП _____________ (</w:t>
            </w:r>
            <w:r>
              <w:rPr>
                <w:i/>
                <w:iCs/>
              </w:rPr>
              <w:t>для первичных документов</w:t>
            </w:r>
            <w:r>
              <w:t>)</w:t>
            </w:r>
          </w:p>
          <w:p w:rsidR="009360B2" w:rsidRDefault="001F0864">
            <w:r>
              <w:t xml:space="preserve">ОКПО ____________ </w:t>
            </w:r>
            <w:r>
              <w:rPr>
                <w:i/>
                <w:iCs/>
              </w:rPr>
              <w:t>(филиала</w:t>
            </w:r>
            <w:r>
              <w:t>)</w:t>
            </w:r>
          </w:p>
          <w:p w:rsidR="009360B2" w:rsidRDefault="001F0864">
            <w:r>
              <w:t>ОКАТО _________ ОКОНХ ____________</w:t>
            </w:r>
          </w:p>
          <w:p w:rsidR="009360B2" w:rsidRDefault="001F0864">
            <w:pPr>
              <w:rPr>
                <w:b/>
                <w:bCs/>
              </w:rPr>
            </w:pPr>
            <w:r>
              <w:rPr>
                <w:b/>
                <w:bCs/>
              </w:rPr>
              <w:t>Банковские реквизиты:</w:t>
            </w:r>
          </w:p>
          <w:p w:rsidR="009360B2" w:rsidRDefault="001F0864">
            <w:proofErr w:type="gramStart"/>
            <w:r>
              <w:t>Р</w:t>
            </w:r>
            <w:proofErr w:type="gramEnd"/>
            <w:r>
              <w:t>/с ________________ в _________________</w:t>
            </w:r>
          </w:p>
          <w:p w:rsidR="009360B2" w:rsidRDefault="001F0864">
            <w:pPr>
              <w:rPr>
                <w:b/>
                <w:bCs/>
              </w:rPr>
            </w:pPr>
            <w:r>
              <w:t>К/с ________________ БИК ______________</w:t>
            </w:r>
          </w:p>
          <w:p w:rsidR="009360B2" w:rsidRDefault="009360B2"/>
        </w:tc>
      </w:tr>
    </w:tbl>
    <w:p w:rsidR="009360B2" w:rsidRDefault="009360B2">
      <w:pPr>
        <w:jc w:val="right"/>
      </w:pPr>
    </w:p>
    <w:p w:rsidR="009360B2" w:rsidRDefault="009360B2">
      <w:pPr>
        <w:jc w:val="right"/>
      </w:pPr>
    </w:p>
    <w:p w:rsidR="009360B2" w:rsidRDefault="009360B2">
      <w:pPr>
        <w:sectPr w:rsidR="009360B2">
          <w:headerReference w:type="default" r:id="rId14"/>
          <w:footerReference w:type="default" r:id="rId15"/>
          <w:headerReference w:type="first" r:id="rId16"/>
          <w:footerReference w:type="first" r:id="rId17"/>
          <w:endnotePr>
            <w:numFmt w:val="decimal"/>
          </w:endnotePr>
          <w:pgSz w:w="11901" w:h="16840"/>
          <w:pgMar w:top="851" w:right="851" w:bottom="851" w:left="1418" w:header="709" w:footer="709" w:gutter="0"/>
          <w:cols w:space="720"/>
          <w:titlePg/>
        </w:sectPr>
      </w:pPr>
    </w:p>
    <w:p w:rsidR="009360B2" w:rsidRDefault="001F0864">
      <w:pPr>
        <w:pageBreakBefore/>
        <w:jc w:val="right"/>
        <w:rPr>
          <w:b/>
          <w:bCs/>
        </w:rPr>
      </w:pPr>
      <w:r>
        <w:rPr>
          <w:b/>
          <w:bCs/>
        </w:rPr>
        <w:lastRenderedPageBreak/>
        <w:t>Приложение № 1</w:t>
      </w:r>
    </w:p>
    <w:p w:rsidR="009360B2" w:rsidRDefault="001F0864">
      <w:pPr>
        <w:ind w:left="5940"/>
        <w:jc w:val="right"/>
        <w:rPr>
          <w:b/>
          <w:bCs/>
        </w:rPr>
      </w:pPr>
      <w:r>
        <w:rPr>
          <w:b/>
          <w:bCs/>
        </w:rPr>
        <w:t>к Договору поставки № _____</w:t>
      </w:r>
    </w:p>
    <w:p w:rsidR="009360B2" w:rsidRDefault="001F0864">
      <w:pPr>
        <w:ind w:left="5940"/>
        <w:jc w:val="right"/>
        <w:rPr>
          <w:b/>
        </w:rPr>
      </w:pPr>
      <w:r>
        <w:rPr>
          <w:b/>
          <w:bCs/>
        </w:rPr>
        <w:t xml:space="preserve">от «___» _________  ______ </w:t>
      </w:r>
      <w:proofErr w:type="gramStart"/>
      <w:r>
        <w:rPr>
          <w:b/>
          <w:bCs/>
        </w:rPr>
        <w:t>г</w:t>
      </w:r>
      <w:proofErr w:type="gramEnd"/>
      <w:r>
        <w:rPr>
          <w:b/>
          <w:bCs/>
        </w:rPr>
        <w:t>.</w:t>
      </w:r>
    </w:p>
    <w:p w:rsidR="009360B2" w:rsidRDefault="009360B2">
      <w:pPr>
        <w:jc w:val="center"/>
        <w:rPr>
          <w:b/>
        </w:rPr>
      </w:pPr>
    </w:p>
    <w:p w:rsidR="009360B2" w:rsidRDefault="001F0864">
      <w:pPr>
        <w:jc w:val="center"/>
        <w:rPr>
          <w:b/>
        </w:rPr>
      </w:pPr>
      <w:r>
        <w:rPr>
          <w:b/>
        </w:rPr>
        <w:t>ПРАЙС-ЛИСТ И УСЛОВИЯ ПОСТАВКИ № __________</w:t>
      </w:r>
    </w:p>
    <w:tbl>
      <w:tblPr>
        <w:tblW w:w="14415" w:type="dxa"/>
        <w:tblInd w:w="-15" w:type="dxa"/>
        <w:tblCellMar>
          <w:left w:w="10" w:type="dxa"/>
          <w:right w:w="10" w:type="dxa"/>
        </w:tblCellMar>
        <w:tblLook w:val="0000"/>
      </w:tblPr>
      <w:tblGrid>
        <w:gridCol w:w="582"/>
        <w:gridCol w:w="993"/>
        <w:gridCol w:w="1500"/>
        <w:gridCol w:w="1080"/>
        <w:gridCol w:w="720"/>
        <w:gridCol w:w="1440"/>
        <w:gridCol w:w="900"/>
        <w:gridCol w:w="900"/>
        <w:gridCol w:w="1260"/>
        <w:gridCol w:w="1440"/>
        <w:gridCol w:w="1440"/>
        <w:gridCol w:w="2160"/>
      </w:tblGrid>
      <w:tr w:rsidR="009360B2">
        <w:trPr>
          <w:trHeight w:val="288"/>
        </w:trPr>
        <w:tc>
          <w:tcPr>
            <w:tcW w:w="582"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
                <w:bCs/>
                <w:sz w:val="18"/>
                <w:szCs w:val="18"/>
              </w:rPr>
            </w:pPr>
            <w:r>
              <w:rPr>
                <w:b/>
                <w:bCs/>
                <w:sz w:val="18"/>
                <w:szCs w:val="18"/>
              </w:rPr>
              <w:t>Поз.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
                <w:bCs/>
                <w:sz w:val="18"/>
                <w:szCs w:val="18"/>
              </w:rPr>
            </w:pPr>
            <w:r>
              <w:rPr>
                <w:b/>
                <w:bCs/>
                <w:sz w:val="18"/>
                <w:szCs w:val="18"/>
              </w:rPr>
              <w:t>Код позиции</w:t>
            </w:r>
          </w:p>
        </w:tc>
        <w:tc>
          <w:tcPr>
            <w:tcW w:w="1500"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
                <w:bCs/>
                <w:sz w:val="18"/>
                <w:szCs w:val="18"/>
              </w:rPr>
            </w:pPr>
            <w:r>
              <w:rPr>
                <w:b/>
                <w:bCs/>
                <w:sz w:val="18"/>
                <w:szCs w:val="18"/>
              </w:rPr>
              <w:t>Наименование и ассортимент Товара</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
                <w:bCs/>
                <w:sz w:val="18"/>
                <w:szCs w:val="18"/>
              </w:rPr>
            </w:pPr>
            <w:r>
              <w:rPr>
                <w:b/>
                <w:bCs/>
                <w:sz w:val="18"/>
                <w:szCs w:val="18"/>
              </w:rPr>
              <w:t>ГОСТ, ОСТ, ТУ, опросный лист и пр.</w:t>
            </w:r>
          </w:p>
        </w:tc>
        <w:tc>
          <w:tcPr>
            <w:tcW w:w="720"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
                <w:bCs/>
                <w:sz w:val="18"/>
                <w:szCs w:val="18"/>
              </w:rPr>
            </w:pPr>
            <w:r>
              <w:rPr>
                <w:b/>
                <w:bCs/>
                <w:sz w:val="18"/>
                <w:szCs w:val="18"/>
              </w:rPr>
              <w:t xml:space="preserve">Ед. </w:t>
            </w:r>
            <w:proofErr w:type="spellStart"/>
            <w:r>
              <w:rPr>
                <w:b/>
                <w:bCs/>
                <w:sz w:val="18"/>
                <w:szCs w:val="18"/>
              </w:rPr>
              <w:t>изм</w:t>
            </w:r>
            <w:proofErr w:type="spellEnd"/>
            <w:r>
              <w:rPr>
                <w:b/>
                <w:bCs/>
                <w:sz w:val="18"/>
                <w:szCs w:val="18"/>
              </w:rPr>
              <w:t>.</w:t>
            </w:r>
          </w:p>
        </w:tc>
        <w:tc>
          <w:tcPr>
            <w:tcW w:w="1440"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
                <w:bCs/>
                <w:sz w:val="18"/>
                <w:szCs w:val="18"/>
              </w:rPr>
            </w:pPr>
            <w:r>
              <w:rPr>
                <w:b/>
                <w:bCs/>
                <w:sz w:val="18"/>
                <w:szCs w:val="18"/>
              </w:rPr>
              <w:t>Цена Товара  за ед. без НДС</w:t>
            </w:r>
            <w:proofErr w:type="gramStart"/>
            <w:r>
              <w:rPr>
                <w:b/>
                <w:bCs/>
                <w:sz w:val="18"/>
                <w:szCs w:val="18"/>
              </w:rPr>
              <w:t xml:space="preserve"> (__)</w:t>
            </w:r>
            <w:proofErr w:type="gramEnd"/>
          </w:p>
        </w:tc>
        <w:tc>
          <w:tcPr>
            <w:tcW w:w="18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НДС</w:t>
            </w:r>
          </w:p>
        </w:tc>
        <w:tc>
          <w:tcPr>
            <w:tcW w:w="12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Цена Товара  за ед. с НДС</w:t>
            </w:r>
            <w:proofErr w:type="gramStart"/>
            <w:r>
              <w:rPr>
                <w:b/>
                <w:bCs/>
                <w:sz w:val="18"/>
                <w:szCs w:val="18"/>
              </w:rPr>
              <w:t xml:space="preserve"> (__)</w:t>
            </w:r>
            <w:proofErr w:type="gramEnd"/>
          </w:p>
        </w:tc>
        <w:tc>
          <w:tcPr>
            <w:tcW w:w="144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Наименование производителя Товара</w:t>
            </w:r>
          </w:p>
        </w:tc>
        <w:tc>
          <w:tcPr>
            <w:tcW w:w="144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Наименование страны производителя Товара</w:t>
            </w:r>
          </w:p>
        </w:tc>
        <w:tc>
          <w:tcPr>
            <w:tcW w:w="21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Примечание</w:t>
            </w:r>
          </w:p>
        </w:tc>
      </w:tr>
      <w:tr w:rsidR="009360B2">
        <w:trPr>
          <w:trHeight w:val="388"/>
        </w:trPr>
        <w:tc>
          <w:tcPr>
            <w:tcW w:w="582"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tc>
        <w:tc>
          <w:tcPr>
            <w:tcW w:w="1500"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tc>
        <w:tc>
          <w:tcPr>
            <w:tcW w:w="1080"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tc>
        <w:tc>
          <w:tcPr>
            <w:tcW w:w="720"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tc>
        <w:tc>
          <w:tcPr>
            <w:tcW w:w="1440"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Ставка %</w:t>
            </w: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bCs/>
                <w:sz w:val="18"/>
                <w:szCs w:val="18"/>
              </w:rPr>
            </w:pPr>
            <w:r>
              <w:rPr>
                <w:b/>
                <w:bCs/>
                <w:sz w:val="18"/>
                <w:szCs w:val="18"/>
              </w:rPr>
              <w:t>Сумма НДС</w:t>
            </w:r>
          </w:p>
        </w:tc>
        <w:tc>
          <w:tcPr>
            <w:tcW w:w="12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tc>
        <w:tc>
          <w:tcPr>
            <w:tcW w:w="14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tc>
        <w:tc>
          <w:tcPr>
            <w:tcW w:w="14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tc>
        <w:tc>
          <w:tcPr>
            <w:tcW w:w="21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tc>
      </w:tr>
      <w:tr w:rsidR="009360B2">
        <w:trPr>
          <w:trHeight w:val="498"/>
        </w:trPr>
        <w:tc>
          <w:tcPr>
            <w:tcW w:w="582"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pPr>
              <w:jc w:val="center"/>
              <w:rPr>
                <w:bCs/>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pPr>
              <w:rPr>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pPr>
              <w:rPr>
                <w:sz w:val="18"/>
                <w:szCs w:val="18"/>
              </w:rPr>
            </w:pPr>
          </w:p>
        </w:tc>
        <w:tc>
          <w:tcPr>
            <w:tcW w:w="1080"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pPr>
              <w:rPr>
                <w:sz w:val="18"/>
                <w:szCs w:val="18"/>
              </w:rPr>
            </w:pP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pPr>
              <w:jc w:val="both"/>
              <w:rPr>
                <w:sz w:val="18"/>
                <w:szCs w:val="18"/>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9360B2">
            <w:pPr>
              <w:rPr>
                <w:sz w:val="18"/>
                <w:szCs w:val="18"/>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sz w:val="18"/>
                <w:szCs w:val="18"/>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sz w:val="18"/>
                <w:szCs w:val="18"/>
              </w:rPr>
            </w:pP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sz w:val="18"/>
                <w:szCs w:val="18"/>
              </w:rPr>
            </w:pP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sz w:val="18"/>
                <w:szCs w:val="18"/>
              </w:rPr>
            </w:pP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sz w:val="18"/>
                <w:szCs w:val="18"/>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sz w:val="18"/>
                <w:szCs w:val="18"/>
              </w:rPr>
            </w:pPr>
          </w:p>
        </w:tc>
      </w:tr>
    </w:tbl>
    <w:p w:rsidR="009360B2" w:rsidRDefault="009360B2">
      <w:pPr>
        <w:jc w:val="both"/>
      </w:pPr>
    </w:p>
    <w:p w:rsidR="009360B2" w:rsidRDefault="001F0864">
      <w:pPr>
        <w:numPr>
          <w:ilvl w:val="0"/>
          <w:numId w:val="10"/>
        </w:numPr>
        <w:ind w:left="0"/>
        <w:jc w:val="both"/>
      </w:pPr>
      <w:r>
        <w:t>Заявка должна быть оформлена Покупателем в письменном виде и содержать информацию о наименовании, ассортименте, количестве Товара, подлежащего поставке Покупателю в рамках такой Заявки</w:t>
      </w:r>
      <w:r>
        <w:rPr>
          <w:i/>
        </w:rPr>
        <w:t xml:space="preserve">, </w:t>
      </w:r>
      <w:r>
        <w:t>а также сведения об адресах Складов, Объектов согласно условиям настоящего Договора и Приложения № 2 к нему. Письменная Заявка должна быть направлена Поставщику способом, позволяющим достоверно зафиксировать факт получения такой Заявки Поставщиком, а именно: посредством почтовой связи или лично под расписку.</w:t>
      </w:r>
    </w:p>
    <w:p w:rsidR="009360B2" w:rsidRDefault="001F0864">
      <w:pPr>
        <w:numPr>
          <w:ilvl w:val="0"/>
          <w:numId w:val="10"/>
        </w:numPr>
        <w:ind w:left="0"/>
        <w:jc w:val="both"/>
      </w:pPr>
      <w:r>
        <w:t>Срок поставки Товара: в течение 2-х (двух) рабочих дней, следующих за днем получения Поставщиком письменной Заявки от Покупателя.</w:t>
      </w:r>
    </w:p>
    <w:p w:rsidR="009360B2" w:rsidRDefault="001F0864">
      <w:pPr>
        <w:numPr>
          <w:ilvl w:val="0"/>
          <w:numId w:val="10"/>
        </w:numPr>
        <w:ind w:left="0"/>
        <w:jc w:val="both"/>
      </w:pPr>
      <w:r>
        <w:t>Покупатель вправе подать в течение всего срока действия настоящего Договора Заявки на поставку Товара в пределах максимально возможной цены настоящего Договора. Подача Покупателем Заявок на поставку Товара является его правом, а не обязанностью и подача Покупателем Заявок не на всю максимально возможную цену настоящего Договора не является нарушением настоящего Договора. Поставщик не вправе требовать от Покупателя направления ему Заявок.</w:t>
      </w:r>
    </w:p>
    <w:p w:rsidR="009360B2" w:rsidRDefault="001F0864">
      <w:pPr>
        <w:numPr>
          <w:ilvl w:val="0"/>
          <w:numId w:val="10"/>
        </w:numPr>
        <w:ind w:left="0"/>
        <w:jc w:val="both"/>
      </w:pPr>
      <w:r>
        <w:rPr>
          <w:u w:val="single"/>
        </w:rPr>
        <w:t>Вид транспорта, которым должна быть осуществлена поставка Товара на Склад Покупателя</w:t>
      </w:r>
      <w:r>
        <w:t xml:space="preserve"> ___________________ /</w:t>
      </w:r>
      <w:r>
        <w:rPr>
          <w:i/>
        </w:rPr>
        <w:t>указать пункт при необходимости и только при наличии в договоре соответствующих условий о поставке товара на склад покупателя/.</w:t>
      </w:r>
    </w:p>
    <w:p w:rsidR="009360B2" w:rsidRDefault="001F0864">
      <w:pPr>
        <w:numPr>
          <w:ilvl w:val="0"/>
          <w:numId w:val="10"/>
        </w:numPr>
        <w:ind w:left="0"/>
        <w:jc w:val="both"/>
      </w:pPr>
      <w:r>
        <w:rPr>
          <w:u w:val="single"/>
        </w:rPr>
        <w:t xml:space="preserve">Поставляемые Товары должны </w:t>
      </w:r>
      <w:proofErr w:type="gramStart"/>
      <w:r>
        <w:rPr>
          <w:u w:val="single"/>
        </w:rPr>
        <w:t>соответствовать следующим требованиям</w:t>
      </w:r>
      <w:r>
        <w:t xml:space="preserve"> __________________________</w:t>
      </w:r>
      <w:r>
        <w:rPr>
          <w:i/>
        </w:rPr>
        <w:t xml:space="preserve"> /указать</w:t>
      </w:r>
      <w:proofErr w:type="gramEnd"/>
      <w:r>
        <w:rPr>
          <w:i/>
        </w:rPr>
        <w:t xml:space="preserve"> пункт при необходимости с приложением подробного описания/.</w:t>
      </w:r>
    </w:p>
    <w:p w:rsidR="009360B2" w:rsidRDefault="001F0864">
      <w:pPr>
        <w:numPr>
          <w:ilvl w:val="0"/>
          <w:numId w:val="10"/>
        </w:numPr>
        <w:ind w:left="0"/>
        <w:jc w:val="both"/>
      </w:pPr>
      <w:r>
        <w:rPr>
          <w:u w:val="single"/>
        </w:rPr>
        <w:t xml:space="preserve">Срок выполнения работ </w:t>
      </w:r>
      <w:proofErr w:type="gramStart"/>
      <w:r>
        <w:rPr>
          <w:u w:val="single"/>
        </w:rPr>
        <w:t>по</w:t>
      </w:r>
      <w:r>
        <w:t xml:space="preserve"> ___________________</w:t>
      </w:r>
      <w:r>
        <w:rPr>
          <w:i/>
        </w:rPr>
        <w:t xml:space="preserve"> /указать</w:t>
      </w:r>
      <w:proofErr w:type="gramEnd"/>
      <w:r>
        <w:rPr>
          <w:i/>
        </w:rPr>
        <w:t xml:space="preserve">: монтажу/установке/сборке/ </w:t>
      </w:r>
      <w:r>
        <w:rPr>
          <w:u w:val="single"/>
        </w:rPr>
        <w:t>Товара составляет:</w:t>
      </w:r>
      <w:r>
        <w:t xml:space="preserve"> _____ (_____________) _________________ </w:t>
      </w:r>
      <w:proofErr w:type="spellStart"/>
      <w:r>
        <w:t>дн</w:t>
      </w:r>
      <w:proofErr w:type="spellEnd"/>
      <w:r>
        <w:t xml:space="preserve">___ </w:t>
      </w:r>
      <w:r>
        <w:rPr>
          <w:i/>
        </w:rPr>
        <w:t>/указать пункт только при наличии в договоре условия о выполнении работ по монтажу/установке/сборке Товара/.</w:t>
      </w:r>
    </w:p>
    <w:p w:rsidR="009360B2" w:rsidRDefault="001F0864">
      <w:pPr>
        <w:numPr>
          <w:ilvl w:val="0"/>
          <w:numId w:val="10"/>
        </w:numPr>
        <w:ind w:left="0"/>
        <w:jc w:val="both"/>
      </w:pPr>
      <w:r>
        <w:rPr>
          <w:u w:val="single"/>
        </w:rPr>
        <w:t>Иные условия:</w:t>
      </w:r>
      <w:r>
        <w:t xml:space="preserve"> _____________________________________________________</w:t>
      </w:r>
      <w:r>
        <w:rPr>
          <w:i/>
        </w:rPr>
        <w:t xml:space="preserve"> /указать пункт при необходимости/.</w:t>
      </w:r>
    </w:p>
    <w:p w:rsidR="009360B2" w:rsidRDefault="009360B2">
      <w:pPr>
        <w:jc w:val="both"/>
      </w:pPr>
    </w:p>
    <w:p w:rsidR="009360B2" w:rsidRDefault="00DA140A">
      <w:pPr>
        <w:jc w:val="both"/>
        <w:rPr>
          <w:i/>
        </w:rPr>
      </w:pPr>
      <w:r w:rsidRPr="00DA140A">
        <w:rPr>
          <w:noProof/>
        </w:rPr>
        <w:lastRenderedPageBreak/>
        <w:pict>
          <v:shapetype id="_x0000_m1030" coordsize="21600,21600" o:spt="202" path="m,l,21600r21600,l21600,xe">
            <v:stroke joinstyle="round"/>
            <v:path gradientshapeok="t" o:connecttype="rect"/>
          </v:shapetype>
        </w:pict>
      </w:r>
      <w:r w:rsidRPr="00DA140A">
        <w:rPr>
          <w:noProof/>
        </w:rPr>
        <w:pict>
          <v:shape id="БлокТекста1" o:spid="_x0000_s1027" type="#_x0000_m1030" style="position:absolute;left:0;text-align:left;margin-left:0;margin-top:5.3pt;width:709.85pt;height:64.35pt;z-index:251658240;mso-wrap-style:square;mso-wrap-distance-left:9pt;mso-wrap-distance-top:0;mso-wrap-distance-right:9pt;mso-wrap-distance-bottom:0;mso-position-horizontal-relative:margin" filled="f" stroked="f" o:insetmode="custom">
            <v:textbox style="mso-fit-shape-to-text:t" inset="0,0,.6pt,.6pt">
              <w:txbxContent>
                <w:tbl>
                  <w:tblPr>
                    <w:tblW w:w="14186" w:type="dxa"/>
                    <w:tblInd w:w="98" w:type="dxa"/>
                    <w:tblCellMar>
                      <w:left w:w="10" w:type="dxa"/>
                      <w:right w:w="10" w:type="dxa"/>
                    </w:tblCellMar>
                    <w:tblLook w:val="0000"/>
                  </w:tblPr>
                  <w:tblGrid>
                    <w:gridCol w:w="7093"/>
                    <w:gridCol w:w="7093"/>
                  </w:tblGrid>
                  <w:tr w:rsidR="009360B2">
                    <w:trPr>
                      <w:trHeight w:val="245"/>
                    </w:trPr>
                    <w:tc>
                      <w:tcPr>
                        <w:tcW w:w="70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1F0864">
                        <w:pPr>
                          <w:jc w:val="center"/>
                          <w:rPr>
                            <w:b/>
                          </w:rPr>
                        </w:pPr>
                        <w:r>
                          <w:rPr>
                            <w:b/>
                          </w:rPr>
                          <w:t>Покупатель:</w:t>
                        </w:r>
                      </w:p>
                    </w:tc>
                    <w:tc>
                      <w:tcPr>
                        <w:tcW w:w="70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1F0864">
                        <w:pPr>
                          <w:jc w:val="center"/>
                          <w:rPr>
                            <w:b/>
                          </w:rPr>
                        </w:pPr>
                        <w:r>
                          <w:rPr>
                            <w:b/>
                          </w:rPr>
                          <w:t>Поставщик:</w:t>
                        </w:r>
                      </w:p>
                    </w:tc>
                  </w:tr>
                  <w:tr w:rsidR="009360B2">
                    <w:trPr>
                      <w:trHeight w:val="245"/>
                    </w:trPr>
                    <w:tc>
                      <w:tcPr>
                        <w:tcW w:w="70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9360B2">
                        <w:pPr>
                          <w:jc w:val="center"/>
                          <w:rPr>
                            <w:b/>
                          </w:rPr>
                        </w:pPr>
                      </w:p>
                    </w:tc>
                    <w:tc>
                      <w:tcPr>
                        <w:tcW w:w="70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9360B2">
                        <w:pPr>
                          <w:jc w:val="center"/>
                          <w:rPr>
                            <w:b/>
                          </w:rPr>
                        </w:pPr>
                      </w:p>
                    </w:tc>
                  </w:tr>
                  <w:tr w:rsidR="009360B2">
                    <w:trPr>
                      <w:trHeight w:val="694"/>
                    </w:trPr>
                    <w:tc>
                      <w:tcPr>
                        <w:tcW w:w="70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pPr>
                        <w:r>
                          <w:t>__________________ /___________________/</w:t>
                        </w:r>
                      </w:p>
                    </w:tc>
                    <w:tc>
                      <w:tcPr>
                        <w:tcW w:w="709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9360B2" w:rsidRDefault="001F0864">
                        <w:pPr>
                          <w:jc w:val="center"/>
                          <w:rPr>
                            <w:bCs/>
                          </w:rPr>
                        </w:pPr>
                        <w:r>
                          <w:t>__________________ /___________________/</w:t>
                        </w:r>
                      </w:p>
                    </w:tc>
                  </w:tr>
                </w:tbl>
                <w:p w:rsidR="009360B2" w:rsidRDefault="009360B2"/>
              </w:txbxContent>
            </v:textbox>
            <w10:wrap type="square" anchorx="margin"/>
          </v:shape>
        </w:pict>
      </w:r>
    </w:p>
    <w:p w:rsidR="009360B2" w:rsidRDefault="009360B2">
      <w:pPr>
        <w:sectPr w:rsidR="009360B2">
          <w:headerReference w:type="default" r:id="rId18"/>
          <w:footerReference w:type="default" r:id="rId19"/>
          <w:headerReference w:type="first" r:id="rId20"/>
          <w:footerReference w:type="first" r:id="rId21"/>
          <w:endnotePr>
            <w:numFmt w:val="decimal"/>
          </w:endnotePr>
          <w:pgSz w:w="16840" w:h="11901" w:orient="landscape"/>
          <w:pgMar w:top="851" w:right="851" w:bottom="851" w:left="1418" w:header="709" w:footer="709" w:gutter="0"/>
          <w:cols w:space="720"/>
          <w:titlePg/>
        </w:sectPr>
      </w:pPr>
    </w:p>
    <w:p w:rsidR="009360B2" w:rsidRDefault="001F0864">
      <w:pPr>
        <w:jc w:val="right"/>
        <w:rPr>
          <w:b/>
        </w:rPr>
      </w:pPr>
      <w:r>
        <w:rPr>
          <w:b/>
        </w:rPr>
        <w:lastRenderedPageBreak/>
        <w:t>Приложение № 2</w:t>
      </w:r>
    </w:p>
    <w:p w:rsidR="009360B2" w:rsidRDefault="001F0864">
      <w:pPr>
        <w:ind w:left="5940"/>
        <w:jc w:val="right"/>
        <w:rPr>
          <w:b/>
          <w:bCs/>
        </w:rPr>
      </w:pPr>
      <w:r>
        <w:rPr>
          <w:b/>
          <w:bCs/>
        </w:rPr>
        <w:t>к Договору поставки № _____</w:t>
      </w:r>
    </w:p>
    <w:p w:rsidR="009360B2" w:rsidRDefault="001F0864">
      <w:pPr>
        <w:ind w:left="5940"/>
        <w:jc w:val="right"/>
        <w:rPr>
          <w:b/>
          <w:bCs/>
        </w:rPr>
      </w:pPr>
      <w:r>
        <w:rPr>
          <w:b/>
          <w:bCs/>
        </w:rPr>
        <w:t xml:space="preserve">от «___» _________ ______ </w:t>
      </w:r>
      <w:proofErr w:type="gramStart"/>
      <w:r>
        <w:rPr>
          <w:b/>
          <w:bCs/>
        </w:rPr>
        <w:t>г</w:t>
      </w:r>
      <w:proofErr w:type="gramEnd"/>
      <w:r>
        <w:rPr>
          <w:b/>
          <w:bCs/>
        </w:rPr>
        <w:t>.</w:t>
      </w:r>
    </w:p>
    <w:p w:rsidR="009360B2" w:rsidRDefault="009360B2">
      <w:pPr>
        <w:jc w:val="center"/>
        <w:rPr>
          <w:b/>
        </w:rPr>
      </w:pPr>
    </w:p>
    <w:p w:rsidR="009360B2" w:rsidRDefault="009360B2">
      <w:pPr>
        <w:jc w:val="right"/>
        <w:rPr>
          <w:b/>
        </w:rPr>
      </w:pPr>
    </w:p>
    <w:p w:rsidR="009360B2" w:rsidRDefault="001F0864">
      <w:pPr>
        <w:jc w:val="center"/>
        <w:rPr>
          <w:b/>
        </w:rPr>
      </w:pPr>
      <w:r>
        <w:rPr>
          <w:b/>
        </w:rPr>
        <w:t>АДРЕС ПОСТАВКИ</w:t>
      </w:r>
    </w:p>
    <w:p w:rsidR="009360B2" w:rsidRDefault="009360B2">
      <w:pPr>
        <w:jc w:val="center"/>
        <w:rPr>
          <w:b/>
        </w:rPr>
      </w:pPr>
    </w:p>
    <w:p w:rsidR="009360B2" w:rsidRDefault="001F0864">
      <w:pPr>
        <w:jc w:val="both"/>
      </w:pPr>
      <w:r>
        <w:t>Поставка осуществляется по адресу, указанному в Заявке Покупателя на поставку Товара. В Заявке на поставку Товара может быть указан следующий адрес:</w:t>
      </w:r>
    </w:p>
    <w:tbl>
      <w:tblPr>
        <w:tblW w:w="9768" w:type="dxa"/>
        <w:tblInd w:w="98" w:type="dxa"/>
        <w:tblCellMar>
          <w:left w:w="10" w:type="dxa"/>
          <w:right w:w="10" w:type="dxa"/>
        </w:tblCellMar>
        <w:tblLook w:val="0000"/>
      </w:tblPr>
      <w:tblGrid>
        <w:gridCol w:w="900"/>
        <w:gridCol w:w="4253"/>
        <w:gridCol w:w="4615"/>
      </w:tblGrid>
      <w:tr w:rsidR="009360B2">
        <w:trPr>
          <w:trHeight w:val="824"/>
        </w:trPr>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9360B2">
            <w:pPr>
              <w:jc w:val="center"/>
              <w:rPr>
                <w:b/>
              </w:rPr>
            </w:pPr>
          </w:p>
          <w:p w:rsidR="009360B2" w:rsidRDefault="001F0864">
            <w:pPr>
              <w:jc w:val="center"/>
              <w:rPr>
                <w:b/>
              </w:rPr>
            </w:pPr>
            <w:r>
              <w:rPr>
                <w:b/>
              </w:rPr>
              <w:t>Наименование подразделения (грузополучателя)</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60B2" w:rsidRDefault="001F0864">
            <w:pPr>
              <w:jc w:val="center"/>
              <w:rPr>
                <w:b/>
              </w:rPr>
            </w:pPr>
            <w:r>
              <w:rPr>
                <w:b/>
              </w:rPr>
              <w:t>Адрес поставки</w:t>
            </w:r>
          </w:p>
        </w:tc>
      </w:tr>
      <w:tr w:rsidR="009360B2">
        <w:trPr>
          <w:trHeight w:val="300"/>
        </w:trPr>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jc w:val="center"/>
              <w:rPr>
                <w:b/>
              </w:rPr>
            </w:pPr>
            <w:r>
              <w:rPr>
                <w:b/>
              </w:rPr>
              <w:t>1</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tabs>
                <w:tab w:val="right" w:pos="4037"/>
              </w:tabs>
            </w:pPr>
            <w:r>
              <w:t xml:space="preserve">Клиентский офис </w:t>
            </w:r>
            <w:proofErr w:type="gramStart"/>
            <w:r>
              <w:t>г</w:t>
            </w:r>
            <w:proofErr w:type="gramEnd"/>
            <w:r>
              <w:t>. Хотьково</w:t>
            </w:r>
            <w:r>
              <w:tab/>
              <w:t xml:space="preserve"> </w:t>
            </w:r>
          </w:p>
          <w:p w:rsidR="009360B2" w:rsidRDefault="001F0864">
            <w:pPr>
              <w:tabs>
                <w:tab w:val="right" w:pos="4037"/>
              </w:tabs>
            </w:pPr>
            <w:r>
              <w:rPr>
                <w:sz w:val="22"/>
                <w:szCs w:val="22"/>
              </w:rPr>
              <w:t>ООО «</w:t>
            </w:r>
            <w:proofErr w:type="spellStart"/>
            <w:r>
              <w:rPr>
                <w:sz w:val="22"/>
                <w:szCs w:val="22"/>
              </w:rPr>
              <w:t>Мосэнергосбыт</w:t>
            </w:r>
            <w:proofErr w:type="spellEnd"/>
            <w:r>
              <w:rPr>
                <w:sz w:val="22"/>
                <w:szCs w:val="22"/>
              </w:rPr>
              <w:t xml:space="preserve"> – Сергиев Посад»</w:t>
            </w:r>
          </w:p>
          <w:p w:rsidR="009360B2" w:rsidRDefault="009360B2">
            <w:pPr>
              <w:rPr>
                <w: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360B2" w:rsidRDefault="001F0864">
            <w:pPr>
              <w:tabs>
                <w:tab w:val="left" w:pos="709"/>
              </w:tabs>
            </w:pPr>
            <w:r>
              <w:rPr>
                <w:szCs w:val="22"/>
              </w:rPr>
              <w:t xml:space="preserve">141372, г. Хотьково, ул. 1-ая </w:t>
            </w:r>
            <w:proofErr w:type="gramStart"/>
            <w:r>
              <w:rPr>
                <w:szCs w:val="22"/>
              </w:rPr>
              <w:t>Станционная</w:t>
            </w:r>
            <w:proofErr w:type="gramEnd"/>
            <w:r>
              <w:rPr>
                <w:szCs w:val="22"/>
              </w:rPr>
              <w:t>, д.5а</w:t>
            </w:r>
          </w:p>
          <w:p w:rsidR="009360B2" w:rsidRDefault="009360B2">
            <w:pPr>
              <w:rPr>
                <w:b/>
              </w:rPr>
            </w:pPr>
          </w:p>
        </w:tc>
      </w:tr>
    </w:tbl>
    <w:p w:rsidR="009360B2" w:rsidRDefault="009360B2"/>
    <w:p w:rsidR="009360B2" w:rsidRDefault="00DA140A">
      <w:pPr>
        <w:jc w:val="center"/>
        <w:rPr>
          <w:lang w:val="en-US"/>
        </w:rPr>
      </w:pPr>
      <w:r>
        <w:rPr>
          <w:noProof/>
        </w:rPr>
        <w:pict>
          <v:shapetype id="_x0000_m1029" coordsize="21600,21600" o:spt="202" path="m,l,21600r21600,l21600,xe">
            <v:stroke joinstyle="round"/>
            <v:path gradientshapeok="t" o:connecttype="rect"/>
          </v:shapetype>
        </w:pict>
      </w:r>
      <w:r>
        <w:rPr>
          <w:noProof/>
        </w:rPr>
        <w:pict>
          <v:shape id="БлокТекста2" o:spid="_x0000_s1028" type="#_x0000_m1029" style="position:absolute;left:0;text-align:left;margin-left:5.4pt;margin-top:-2pt;width:492.95pt;height:60.1pt;z-index:251659264;mso-wrap-style:square;mso-wrap-distance-left:9pt;mso-wrap-distance-top:0;mso-wrap-distance-right:9pt;mso-wrap-distance-bottom:0;mso-position-horizontal-relative:margin" filled="f" stroked="f" o:insetmode="custom">
            <v:textbox style="mso-fit-shape-to-text:t" inset="0,0,.6pt,.6pt">
              <w:txbxContent>
                <w:tbl>
                  <w:tblPr>
                    <w:tblW w:w="9848" w:type="dxa"/>
                    <w:tblInd w:w="98" w:type="dxa"/>
                    <w:tblCellMar>
                      <w:left w:w="10" w:type="dxa"/>
                      <w:right w:w="10" w:type="dxa"/>
                    </w:tblCellMar>
                    <w:tblLook w:val="0000"/>
                  </w:tblPr>
                  <w:tblGrid>
                    <w:gridCol w:w="5183"/>
                    <w:gridCol w:w="4665"/>
                  </w:tblGrid>
                  <w:tr w:rsidR="009360B2">
                    <w:tc>
                      <w:tcPr>
                        <w:tcW w:w="518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1F0864">
                        <w:pPr>
                          <w:jc w:val="center"/>
                          <w:rPr>
                            <w:b/>
                          </w:rPr>
                        </w:pPr>
                        <w:r>
                          <w:rPr>
                            <w:b/>
                          </w:rPr>
                          <w:t>Покупатель:</w:t>
                        </w:r>
                      </w:p>
                    </w:tc>
                    <w:tc>
                      <w:tcPr>
                        <w:tcW w:w="4665"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1F0864">
                        <w:pPr>
                          <w:jc w:val="center"/>
                          <w:rPr>
                            <w:b/>
                          </w:rPr>
                        </w:pPr>
                        <w:r>
                          <w:rPr>
                            <w:b/>
                          </w:rPr>
                          <w:t>Поставщик:</w:t>
                        </w:r>
                      </w:p>
                    </w:tc>
                  </w:tr>
                  <w:tr w:rsidR="009360B2">
                    <w:tc>
                      <w:tcPr>
                        <w:tcW w:w="518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9360B2"/>
                    </w:tc>
                    <w:tc>
                      <w:tcPr>
                        <w:tcW w:w="4665"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9360B2">
                        <w:pPr>
                          <w:rPr>
                            <w:bCs/>
                          </w:rPr>
                        </w:pPr>
                      </w:p>
                    </w:tc>
                  </w:tr>
                  <w:tr w:rsidR="009360B2">
                    <w:trPr>
                      <w:trHeight w:val="609"/>
                    </w:trPr>
                    <w:tc>
                      <w:tcPr>
                        <w:tcW w:w="5183"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9360B2">
                        <w:pPr>
                          <w:jc w:val="center"/>
                        </w:pPr>
                      </w:p>
                    </w:tc>
                    <w:tc>
                      <w:tcPr>
                        <w:tcW w:w="4665"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bottom"/>
                      </w:tcPr>
                      <w:p w:rsidR="009360B2" w:rsidRDefault="009360B2">
                        <w:pPr>
                          <w:rPr>
                            <w:bCs/>
                          </w:rPr>
                        </w:pPr>
                      </w:p>
                    </w:tc>
                  </w:tr>
                </w:tbl>
                <w:p w:rsidR="009360B2" w:rsidRDefault="009360B2"/>
              </w:txbxContent>
            </v:textbox>
            <w10:wrap type="square" anchorx="margin"/>
          </v:shape>
        </w:pict>
      </w:r>
    </w:p>
    <w:sectPr w:rsidR="009360B2" w:rsidSect="009360B2">
      <w:headerReference w:type="default" r:id="rId22"/>
      <w:footerReference w:type="default" r:id="rId23"/>
      <w:headerReference w:type="first" r:id="rId24"/>
      <w:footerReference w:type="first" r:id="rId25"/>
      <w:endnotePr>
        <w:numFmt w:val="decimal"/>
      </w:endnotePr>
      <w:pgSz w:w="11901" w:h="16840"/>
      <w:pgMar w:top="851" w:right="851" w:bottom="851"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3B6" w:rsidRDefault="007543B6" w:rsidP="009360B2">
      <w:r>
        <w:separator/>
      </w:r>
    </w:p>
  </w:endnote>
  <w:endnote w:type="continuationSeparator" w:id="0">
    <w:p w:rsidR="007543B6" w:rsidRDefault="007543B6" w:rsidP="009360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r>
      <w:rPr>
        <w:noProof/>
      </w:rPr>
      <w:pict>
        <v:rect id="Прямоугольник2" o:spid="_x0000_s3073" style="position:absolute;margin-left:0;margin-top:785.2pt;width:496.15pt;height:2.85pt;z-index:251656192;mso-position-horizontal:center;mso-position-horizontal-relative:margin;mso-position-vertical-relative:page" fillcolor="#4f81bd" stroked="f">
          <v:fill color2="black" angle="180"/>
          <w10:wrap type="square" anchorx="margin" anchory="page"/>
        </v:rect>
      </w:pict>
    </w:r>
    <w:r w:rsidR="001F0864">
      <w:rPr>
        <w:i/>
        <w:color w:val="365F91"/>
      </w:rPr>
      <w:t>Закупочная документация   (Том II) по открытому конкурсу на право заключения договора на поставку товара по [наименование лота] для нужд [наименование организации]</w:t>
    </w:r>
  </w:p>
  <w:p w:rsidR="009360B2" w:rsidRDefault="009360B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ind w:right="360"/>
    </w:pPr>
    <w:r>
      <w:rPr>
        <w:noProof/>
      </w:rPr>
      <w:pict>
        <v:shapetype id="_x0000_m15365" coordsize="21600,21600" o:spt="202" path="m,l,21600r21600,l21600,xe">
          <v:stroke joinstyle="round"/>
          <v:path gradientshapeok="t" o:connecttype="rect"/>
        </v:shapetype>
      </w:pict>
    </w:r>
    <w:r>
      <w:rPr>
        <w:noProof/>
      </w:rPr>
      <w:pict>
        <v:shape id="БлокТекста6" o:spid="_x0000_s7169" type="#_x0000_m15365" style="position:absolute;margin-left:-80pt;margin-top:.05pt;width:0;height:0;z-index:251657216;mso-wrap-style:square;mso-wrap-distance-left:9pt;mso-wrap-distance-top:0;mso-wrap-distance-right:9pt;mso-wrap-distance-bottom:0;mso-position-horizontal:right;mso-position-horizontal-relative:margin" filled="f" stroked="f" o:insetmode="custom">
          <v:textbox style="mso-fit-shape-to-text:t" inset="0,0,0,0">
            <w:txbxContent>
              <w:p w:rsidR="009360B2" w:rsidRDefault="00DA140A">
                <w:r>
                  <w:fldChar w:fldCharType="begin"/>
                </w:r>
                <w:r w:rsidR="001F0864">
                  <w:instrText xml:space="preserve"> PAGE \* Arabic </w:instrText>
                </w:r>
                <w:r>
                  <w:fldChar w:fldCharType="separate"/>
                </w:r>
                <w:r w:rsidR="00186183">
                  <w:rPr>
                    <w:noProof/>
                  </w:rPr>
                  <w:t>8</w:t>
                </w:r>
                <w:r>
                  <w:fldChar w:fldCharType="end"/>
                </w:r>
              </w:p>
            </w:txbxContent>
          </v:textbox>
          <w10:wrap type="square" anchorx="margin"/>
        </v:shape>
      </w:pict>
    </w:r>
    <w:r>
      <w:rPr>
        <w:noProof/>
      </w:rPr>
      <w:pict>
        <v:shape id="БлокТекста7" o:spid="_x0000_s7170" type="#_x0000_m15365" style="position:absolute;margin-left:-62pt;margin-top:.05pt;width:9pt;height:13.8pt;z-index:251658240;mso-wrap-style:square;mso-wrap-distance-left:9pt;mso-wrap-distance-top:0;mso-wrap-distance-right:9pt;mso-wrap-distance-bottom:0;mso-position-horizontal:right;mso-position-horizontal-relative:margin" filled="f" stroked="f" o:insetmode="custom">
          <v:textbox style="mso-fit-shape-to-text:t" inset="0,0,0,0">
            <w:txbxContent>
              <w:p w:rsidR="009360B2" w:rsidRDefault="00DA140A">
                <w:r>
                  <w:fldChar w:fldCharType="begin"/>
                </w:r>
                <w:r w:rsidR="001F0864">
                  <w:instrText xml:space="preserve"> PAGE \* Arabic </w:instrText>
                </w:r>
                <w:r>
                  <w:fldChar w:fldCharType="separate"/>
                </w:r>
                <w:r w:rsidR="00186183">
                  <w:rPr>
                    <w:noProof/>
                  </w:rPr>
                  <w:t>8</w:t>
                </w:r>
                <w:r>
                  <w:fldChar w:fldCharType="end"/>
                </w:r>
              </w:p>
            </w:txbxContent>
          </v:textbox>
          <w10:wrap type="square"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ind w:right="360"/>
    </w:pPr>
    <w:r>
      <w:rPr>
        <w:noProof/>
      </w:rPr>
      <w:pict>
        <v:shapetype id="_x0000_m15364" coordsize="21600,21600" o:spt="202" path="m,l,21600r21600,l21600,xe">
          <v:stroke joinstyle="round"/>
          <v:path gradientshapeok="t" o:connecttype="rect"/>
        </v:shapetype>
      </w:pict>
    </w:r>
    <w:r>
      <w:rPr>
        <w:noProof/>
      </w:rPr>
      <w:pict>
        <v:shape id="БлокТекста4" o:spid="_x0000_s11265" type="#_x0000_m15364" style="position:absolute;margin-left:-80pt;margin-top:.05pt;width:0;height:0;z-index:251659264;mso-wrap-style:square;mso-wrap-distance-left:9pt;mso-wrap-distance-top:0;mso-wrap-distance-right:9pt;mso-wrap-distance-bottom:0;mso-position-horizontal:right;mso-position-horizontal-relative:margin" filled="f" stroked="f" o:insetmode="custom">
          <v:textbox style="mso-fit-shape-to-text:t" inset="0,0,0,0">
            <w:txbxContent>
              <w:p w:rsidR="009360B2" w:rsidRDefault="00DA140A">
                <w:r>
                  <w:fldChar w:fldCharType="begin"/>
                </w:r>
                <w:r w:rsidR="001F0864">
                  <w:instrText xml:space="preserve"> PAGE \* Arabic </w:instrText>
                </w:r>
                <w:r>
                  <w:fldChar w:fldCharType="separate"/>
                </w:r>
                <w:r w:rsidR="00186183">
                  <w:rPr>
                    <w:noProof/>
                  </w:rPr>
                  <w:t>16</w:t>
                </w:r>
                <w:r>
                  <w:fldChar w:fldCharType="end"/>
                </w:r>
              </w:p>
            </w:txbxContent>
          </v:textbox>
          <w10:wrap type="square" anchorx="margin"/>
        </v:shape>
      </w:pict>
    </w:r>
    <w:r>
      <w:rPr>
        <w:noProof/>
      </w:rPr>
      <w:pict>
        <v:shape id="БлокТекста5" o:spid="_x0000_s11266" type="#_x0000_m15364" style="position:absolute;margin-left:-56pt;margin-top:.05pt;width:12pt;height:13.8pt;z-index:251660288;mso-wrap-style:square;mso-wrap-distance-left:9pt;mso-wrap-distance-top:0;mso-wrap-distance-right:9pt;mso-wrap-distance-bottom:0;mso-position-horizontal:right;mso-position-horizontal-relative:margin" filled="f" stroked="f" o:insetmode="custom">
          <v:textbox style="mso-fit-shape-to-text:t" inset="0,0,0,0">
            <w:txbxContent>
              <w:p w:rsidR="009360B2" w:rsidRDefault="00DA140A">
                <w:r>
                  <w:fldChar w:fldCharType="begin"/>
                </w:r>
                <w:r w:rsidR="001F0864">
                  <w:instrText xml:space="preserve"> PAGE \* Arabic </w:instrText>
                </w:r>
                <w:r>
                  <w:fldChar w:fldCharType="separate"/>
                </w:r>
                <w:r w:rsidR="00186183">
                  <w:rPr>
                    <w:noProof/>
                  </w:rPr>
                  <w:t>16</w:t>
                </w:r>
                <w:r>
                  <w:fldChar w:fldCharType="end"/>
                </w:r>
              </w:p>
            </w:txbxContent>
          </v:textbox>
          <w10:wrap type="square"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jc w:val="both"/>
      <w:rPr>
        <w:i/>
      </w:rPr>
    </w:pPr>
    <w:r w:rsidRPr="00DA140A">
      <w:rPr>
        <w:noProof/>
      </w:rPr>
      <w:pict>
        <v:shapetype id="_x0000_m15363" coordsize="21600,21600" o:spt="202" path="m,l,21600r21600,l21600,xe">
          <v:stroke joinstyle="round"/>
          <v:path gradientshapeok="t" o:connecttype="rect"/>
        </v:shapetype>
      </w:pict>
    </w:r>
    <w:r w:rsidRPr="00DA140A">
      <w:rPr>
        <w:noProof/>
      </w:rPr>
      <w:pict>
        <v:shape id="БлокТекста3" o:spid="_x0000_s15361" type="#_x0000_m15363" style="position:absolute;left:0;text-align:left;margin-left:-80pt;margin-top:.05pt;width:0;height:0;z-index:251661312;mso-wrap-style:square;mso-wrap-distance-left:9pt;mso-wrap-distance-top:0;mso-wrap-distance-right:9pt;mso-wrap-distance-bottom:0;mso-position-horizontal:right;mso-position-horizontal-relative:margin" filled="f" stroked="f" o:insetmode="custom">
          <v:textbox style="mso-fit-shape-to-text:t" inset="0,0,0,0">
            <w:txbxContent>
              <w:p w:rsidR="009360B2" w:rsidRDefault="00DA140A">
                <w:r>
                  <w:fldChar w:fldCharType="begin"/>
                </w:r>
                <w:r w:rsidR="001F0864">
                  <w:instrText xml:space="preserve"> PAGE \* Arabic </w:instrText>
                </w:r>
                <w:r>
                  <w:fldChar w:fldCharType="end"/>
                </w:r>
              </w:p>
            </w:txbxContent>
          </v:textbox>
          <w10:wrap type="square" anchorx="margin"/>
        </v:shape>
      </w:pict>
    </w:r>
    <w:r w:rsidRPr="00DA140A">
      <w:rPr>
        <w:noProof/>
      </w:rPr>
      <w:pict>
        <v:rect id="Прямоугольник1" o:spid="_x0000_s15362" style="position:absolute;left:0;text-align:left;margin-left:0;margin-top:785.2pt;width:496.15pt;height:2.85pt;z-index:251662336;mso-position-horizontal:center;mso-position-horizontal-relative:margin;mso-position-vertical-relative:page" fillcolor="#4f81bd" stroked="f">
          <v:fill color2="black" angle="180"/>
          <w10:wrap type="square" anchorx="margin" anchory="page"/>
        </v:rect>
      </w:pict>
    </w:r>
    <w:r w:rsidR="001F0864">
      <w:rPr>
        <w:i/>
        <w:color w:val="365F91"/>
      </w:rPr>
      <w:t>Закупочная документация (Том </w:t>
    </w:r>
    <w:r w:rsidR="001F0864">
      <w:rPr>
        <w:i/>
        <w:color w:val="365F91"/>
        <w:lang w:val="en-US"/>
      </w:rPr>
      <w:t>II</w:t>
    </w:r>
    <w:r w:rsidR="001F0864">
      <w:rPr>
        <w:i/>
        <w:color w:val="365F91"/>
      </w:rPr>
      <w:t>) по открытому запросу предложений в электронной</w:t>
    </w:r>
    <w:proofErr w:type="gramStart"/>
    <w:r w:rsidR="001F0864">
      <w:rPr>
        <w:i/>
        <w:color w:val="365F91"/>
        <w:lang w:val="en-US"/>
      </w:rPr>
      <w:t>a</w:t>
    </w:r>
    <w:proofErr w:type="gramEnd"/>
    <w:r w:rsidR="001F0864">
      <w:rPr>
        <w:i/>
        <w:color w:val="365F91"/>
      </w:rPr>
      <w:t>форме на право заключения договора на поставку по Закупке: «Мебель, фурнитура мебельная» (офисной мебели) для нужд ОАО «</w:t>
    </w:r>
    <w:proofErr w:type="spellStart"/>
    <w:r w:rsidR="001F0864">
      <w:rPr>
        <w:i/>
        <w:color w:val="365F91"/>
      </w:rPr>
      <w:t>Мосэнергосбыт</w:t>
    </w:r>
    <w:proofErr w:type="spellEnd"/>
    <w:r w:rsidR="001F0864">
      <w:rPr>
        <w:i/>
        <w:color w:val="365F91"/>
      </w:rPr>
      <w:t>»</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3B6" w:rsidRDefault="007543B6" w:rsidP="009360B2">
      <w:r>
        <w:separator/>
      </w:r>
    </w:p>
  </w:footnote>
  <w:footnote w:type="continuationSeparator" w:id="0">
    <w:p w:rsidR="007543B6" w:rsidRDefault="007543B6" w:rsidP="009360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jc w:val="right"/>
    </w:pPr>
    <w:r>
      <w:fldChar w:fldCharType="begin"/>
    </w:r>
    <w:r w:rsidR="001F0864">
      <w:instrText xml:space="preserve"> PAGE \* Arabic </w:instrText>
    </w:r>
    <w:r>
      <w:fldChar w:fldCharType="separate"/>
    </w:r>
    <w:r w:rsidR="001F0864">
      <w:t>1</w:t>
    </w:r>
    <w:r>
      <w:fldChar w:fldCharType="end"/>
    </w:r>
  </w:p>
  <w:p w:rsidR="009360B2" w:rsidRDefault="009360B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jc w:val="right"/>
    </w:pPr>
    <w:r>
      <w:fldChar w:fldCharType="begin"/>
    </w:r>
    <w:r w:rsidR="001F0864">
      <w:instrText xml:space="preserve"> PAGE \* Arabic </w:instrText>
    </w:r>
    <w:r>
      <w:fldChar w:fldCharType="separate"/>
    </w:r>
    <w:r w:rsidR="00186183">
      <w:rPr>
        <w:noProof/>
      </w:rPr>
      <w:t>8</w:t>
    </w:r>
    <w:r>
      <w:fldChar w:fldCharType="end"/>
    </w:r>
  </w:p>
  <w:p w:rsidR="009360B2" w:rsidRDefault="009360B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jc w:val="right"/>
    </w:pPr>
    <w:r>
      <w:fldChar w:fldCharType="begin"/>
    </w:r>
    <w:r w:rsidR="001F0864">
      <w:instrText xml:space="preserve"> PAGE \* Arabic </w:instrText>
    </w:r>
    <w:r>
      <w:fldChar w:fldCharType="separate"/>
    </w:r>
    <w:r w:rsidR="00186183">
      <w:rPr>
        <w:noProof/>
      </w:rPr>
      <w:t>16</w:t>
    </w:r>
    <w:r>
      <w:fldChar w:fldCharType="end"/>
    </w:r>
  </w:p>
  <w:p w:rsidR="009360B2" w:rsidRDefault="009360B2"/>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DA140A">
    <w:pPr>
      <w:jc w:val="right"/>
    </w:pPr>
    <w:r>
      <w:fldChar w:fldCharType="begin"/>
    </w:r>
    <w:r w:rsidR="001F0864">
      <w:instrText xml:space="preserve"> PAGE \* Arabic </w:instrText>
    </w:r>
    <w:r>
      <w:fldChar w:fldCharType="separate"/>
    </w:r>
    <w:r w:rsidR="001F0864">
      <w:t>15</w:t>
    </w:r>
    <w:r>
      <w:fldChar w:fldCharType="end"/>
    </w:r>
  </w:p>
  <w:p w:rsidR="009360B2" w:rsidRDefault="009360B2"/>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0B2" w:rsidRDefault="009360B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C3F8E"/>
    <w:multiLevelType w:val="singleLevel"/>
    <w:tmpl w:val="EF9E1E8E"/>
    <w:name w:val="Bullet 30"/>
    <w:lvl w:ilvl="0">
      <w:start w:val="1"/>
      <w:numFmt w:val="decimal"/>
      <w:lvlText w:val="%1"/>
      <w:lvlJc w:val="left"/>
      <w:pPr>
        <w:tabs>
          <w:tab w:val="num" w:pos="0"/>
        </w:tabs>
        <w:ind w:left="0" w:firstLine="0"/>
      </w:pPr>
      <w:rPr>
        <w:b w:val="0"/>
      </w:rPr>
    </w:lvl>
  </w:abstractNum>
  <w:abstractNum w:abstractNumId="1">
    <w:nsid w:val="0EE35B70"/>
    <w:multiLevelType w:val="singleLevel"/>
    <w:tmpl w:val="3A48380C"/>
    <w:name w:val="Bullet 24"/>
    <w:lvl w:ilvl="0">
      <w:start w:val="2"/>
      <w:numFmt w:val="decimal"/>
      <w:lvlText w:val="%1"/>
      <w:lvlJc w:val="left"/>
      <w:pPr>
        <w:tabs>
          <w:tab w:val="num" w:pos="0"/>
        </w:tabs>
        <w:ind w:left="0" w:firstLine="0"/>
      </w:pPr>
    </w:lvl>
  </w:abstractNum>
  <w:abstractNum w:abstractNumId="2">
    <w:nsid w:val="0F462985"/>
    <w:multiLevelType w:val="singleLevel"/>
    <w:tmpl w:val="00B097F6"/>
    <w:name w:val="Bullet 28"/>
    <w:lvl w:ilvl="0">
      <w:start w:val="1"/>
      <w:numFmt w:val="lowerLetter"/>
      <w:lvlText w:val="%1"/>
      <w:lvlJc w:val="left"/>
      <w:pPr>
        <w:tabs>
          <w:tab w:val="num" w:pos="0"/>
        </w:tabs>
        <w:ind w:left="0" w:firstLine="0"/>
      </w:pPr>
    </w:lvl>
  </w:abstractNum>
  <w:abstractNum w:abstractNumId="3">
    <w:nsid w:val="12D7012A"/>
    <w:multiLevelType w:val="multilevel"/>
    <w:tmpl w:val="A4222D2C"/>
    <w:name w:val="Нумерованный список 13"/>
    <w:lvl w:ilvl="0">
      <w:start w:val="3"/>
      <w:numFmt w:val="decimal"/>
      <w:lvlText w:val="%1."/>
      <w:lvlJc w:val="left"/>
      <w:pPr>
        <w:ind w:left="0" w:firstLine="0"/>
      </w:pPr>
    </w:lvl>
    <w:lvl w:ilvl="1">
      <w:start w:val="1"/>
      <w:numFmt w:val="decimal"/>
      <w:lvlText w:val="%1.%2."/>
      <w:lvlJc w:val="left"/>
      <w:pPr>
        <w:ind w:left="720" w:firstLine="0"/>
      </w:pPr>
    </w:lvl>
    <w:lvl w:ilvl="2">
      <w:start w:val="1"/>
      <w:numFmt w:val="decimal"/>
      <w:lvlText w:val="%1.%2.%3."/>
      <w:lvlJc w:val="left"/>
      <w:pPr>
        <w:ind w:left="1440" w:firstLine="0"/>
      </w:pPr>
    </w:lvl>
    <w:lvl w:ilvl="3">
      <w:start w:val="1"/>
      <w:numFmt w:val="decimal"/>
      <w:lvlText w:val="%1.%2.%3.%4."/>
      <w:lvlJc w:val="left"/>
      <w:pPr>
        <w:ind w:left="2160" w:firstLine="0"/>
      </w:pPr>
    </w:lvl>
    <w:lvl w:ilvl="4">
      <w:start w:val="1"/>
      <w:numFmt w:val="decimal"/>
      <w:lvlText w:val="%1.%2.%3.%4.%5."/>
      <w:lvlJc w:val="left"/>
      <w:pPr>
        <w:ind w:left="2880" w:firstLine="0"/>
      </w:pPr>
    </w:lvl>
    <w:lvl w:ilvl="5">
      <w:start w:val="1"/>
      <w:numFmt w:val="decimal"/>
      <w:lvlText w:val="%1.%2.%3.%4.%5.%6."/>
      <w:lvlJc w:val="left"/>
      <w:pPr>
        <w:ind w:left="3600" w:firstLine="0"/>
      </w:pPr>
    </w:lvl>
    <w:lvl w:ilvl="6">
      <w:start w:val="1"/>
      <w:numFmt w:val="decimal"/>
      <w:lvlText w:val="%1.%2.%3.%4.%5.%6.%7."/>
      <w:lvlJc w:val="left"/>
      <w:pPr>
        <w:ind w:left="4320" w:firstLine="0"/>
      </w:pPr>
    </w:lvl>
    <w:lvl w:ilvl="7">
      <w:start w:val="1"/>
      <w:numFmt w:val="decimal"/>
      <w:lvlText w:val="%1.%2.%3.%4.%5.%6.%7.%8."/>
      <w:lvlJc w:val="left"/>
      <w:pPr>
        <w:ind w:left="5040" w:firstLine="0"/>
      </w:pPr>
    </w:lvl>
    <w:lvl w:ilvl="8">
      <w:start w:val="1"/>
      <w:numFmt w:val="decimal"/>
      <w:lvlText w:val="%1.%2.%3.%4.%5.%6.%7.%8.%9."/>
      <w:lvlJc w:val="left"/>
      <w:pPr>
        <w:ind w:left="5760" w:firstLine="0"/>
      </w:pPr>
    </w:lvl>
  </w:abstractNum>
  <w:abstractNum w:abstractNumId="4">
    <w:nsid w:val="136B327B"/>
    <w:multiLevelType w:val="singleLevel"/>
    <w:tmpl w:val="C7824CB6"/>
    <w:name w:val="Bullet 22"/>
    <w:lvl w:ilvl="0">
      <w:start w:val="1"/>
      <w:numFmt w:val="lowerRoman"/>
      <w:lvlText w:val="%1"/>
      <w:lvlJc w:val="left"/>
      <w:pPr>
        <w:tabs>
          <w:tab w:val="num" w:pos="0"/>
        </w:tabs>
        <w:ind w:left="0" w:firstLine="0"/>
      </w:pPr>
      <w:rPr>
        <w:rFonts w:cs="Times New Roman"/>
      </w:rPr>
    </w:lvl>
  </w:abstractNum>
  <w:abstractNum w:abstractNumId="5">
    <w:nsid w:val="13794E1B"/>
    <w:multiLevelType w:val="multilevel"/>
    <w:tmpl w:val="55BC85DC"/>
    <w:name w:val="Нумерованный список 7"/>
    <w:lvl w:ilvl="0">
      <w:numFmt w:val="bullet"/>
      <w:lvlText w:val=""/>
      <w:lvlJc w:val="left"/>
      <w:pPr>
        <w:ind w:left="360" w:firstLine="0"/>
      </w:pPr>
      <w:rPr>
        <w:rFonts w:ascii="Symbol" w:hAnsi="Symbol"/>
      </w:rPr>
    </w:lvl>
    <w:lvl w:ilvl="1">
      <w:numFmt w:val="bullet"/>
      <w:lvlText w:val="o"/>
      <w:lvlJc w:val="left"/>
      <w:pPr>
        <w:ind w:left="1080" w:firstLine="0"/>
      </w:pPr>
      <w:rPr>
        <w:rFonts w:ascii="Courier New" w:hAnsi="Courier New" w:cs="Courier New"/>
      </w:rPr>
    </w:lvl>
    <w:lvl w:ilvl="2">
      <w:numFmt w:val="bullet"/>
      <w:lvlText w:val=""/>
      <w:lvlJc w:val="left"/>
      <w:pPr>
        <w:ind w:left="1800" w:firstLine="0"/>
      </w:pPr>
      <w:rPr>
        <w:rFonts w:ascii="Wingdings" w:eastAsia="Wingdings" w:hAnsi="Wingdings" w:cs="Wingdings"/>
      </w:rPr>
    </w:lvl>
    <w:lvl w:ilvl="3">
      <w:numFmt w:val="bullet"/>
      <w:lvlText w:val=""/>
      <w:lvlJc w:val="left"/>
      <w:pPr>
        <w:ind w:left="2520" w:firstLine="0"/>
      </w:pPr>
      <w:rPr>
        <w:rFonts w:ascii="Symbol" w:hAnsi="Symbol" w:cs="Symbol"/>
      </w:rPr>
    </w:lvl>
    <w:lvl w:ilvl="4">
      <w:numFmt w:val="bullet"/>
      <w:lvlText w:val="o"/>
      <w:lvlJc w:val="left"/>
      <w:pPr>
        <w:ind w:left="3240" w:firstLine="0"/>
      </w:pPr>
      <w:rPr>
        <w:rFonts w:ascii="Courier New" w:hAnsi="Courier New" w:cs="Courier New"/>
      </w:rPr>
    </w:lvl>
    <w:lvl w:ilvl="5">
      <w:numFmt w:val="bullet"/>
      <w:lvlText w:val=""/>
      <w:lvlJc w:val="left"/>
      <w:pPr>
        <w:ind w:left="3960" w:firstLine="0"/>
      </w:pPr>
      <w:rPr>
        <w:rFonts w:ascii="Wingdings" w:eastAsia="Wingdings" w:hAnsi="Wingdings" w:cs="Wingdings"/>
      </w:rPr>
    </w:lvl>
    <w:lvl w:ilvl="6">
      <w:numFmt w:val="bullet"/>
      <w:lvlText w:val=""/>
      <w:lvlJc w:val="left"/>
      <w:pPr>
        <w:ind w:left="4680" w:firstLine="0"/>
      </w:pPr>
      <w:rPr>
        <w:rFonts w:ascii="Symbol" w:hAnsi="Symbol" w:cs="Symbol"/>
      </w:rPr>
    </w:lvl>
    <w:lvl w:ilvl="7">
      <w:numFmt w:val="bullet"/>
      <w:lvlText w:val="o"/>
      <w:lvlJc w:val="left"/>
      <w:pPr>
        <w:ind w:left="5400" w:firstLine="0"/>
      </w:pPr>
      <w:rPr>
        <w:rFonts w:ascii="Courier New" w:hAnsi="Courier New" w:cs="Courier New"/>
      </w:rPr>
    </w:lvl>
    <w:lvl w:ilvl="8">
      <w:numFmt w:val="bullet"/>
      <w:lvlText w:val=""/>
      <w:lvlJc w:val="left"/>
      <w:pPr>
        <w:ind w:left="6120" w:firstLine="0"/>
      </w:pPr>
      <w:rPr>
        <w:rFonts w:ascii="Wingdings" w:eastAsia="Wingdings" w:hAnsi="Wingdings" w:cs="Wingdings"/>
      </w:rPr>
    </w:lvl>
  </w:abstractNum>
  <w:abstractNum w:abstractNumId="6">
    <w:nsid w:val="15812549"/>
    <w:multiLevelType w:val="singleLevel"/>
    <w:tmpl w:val="46FED4AA"/>
    <w:name w:val="Bullet 29"/>
    <w:lvl w:ilvl="0">
      <w:start w:val="1"/>
      <w:numFmt w:val="lowerRoman"/>
      <w:lvlText w:val="%1"/>
      <w:lvlJc w:val="left"/>
      <w:pPr>
        <w:tabs>
          <w:tab w:val="num" w:pos="0"/>
        </w:tabs>
        <w:ind w:left="0" w:firstLine="0"/>
      </w:pPr>
    </w:lvl>
  </w:abstractNum>
  <w:abstractNum w:abstractNumId="7">
    <w:nsid w:val="16B1494D"/>
    <w:multiLevelType w:val="multilevel"/>
    <w:tmpl w:val="BD701D08"/>
    <w:name w:val="Нумерованный список 12"/>
    <w:lvl w:ilvl="0">
      <w:start w:val="2"/>
      <w:numFmt w:val="decimal"/>
      <w:lvlText w:val="%1."/>
      <w:lvlJc w:val="left"/>
      <w:pPr>
        <w:ind w:left="0" w:firstLine="0"/>
      </w:pPr>
    </w:lvl>
    <w:lvl w:ilvl="1">
      <w:start w:val="5"/>
      <w:numFmt w:val="decimal"/>
      <w:lvlText w:val="%1.%2."/>
      <w:lvlJc w:val="left"/>
      <w:pPr>
        <w:ind w:left="360" w:firstLine="0"/>
      </w:pPr>
      <w:rPr>
        <w:b w:val="0"/>
      </w:r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8">
    <w:nsid w:val="182906B1"/>
    <w:multiLevelType w:val="multilevel"/>
    <w:tmpl w:val="C40C9788"/>
    <w:name w:val="Нумерованный список 2"/>
    <w:lvl w:ilvl="0">
      <w:start w:val="1"/>
      <w:numFmt w:val="decimal"/>
      <w:lvlText w:val="%1."/>
      <w:lvlJc w:val="left"/>
      <w:pPr>
        <w:ind w:left="180" w:firstLine="0"/>
      </w:pPr>
    </w:lvl>
    <w:lvl w:ilvl="1">
      <w:numFmt w:val="bullet"/>
      <w:lvlText w:val=""/>
      <w:lvlJc w:val="left"/>
      <w:pPr>
        <w:ind w:left="1080" w:firstLine="0"/>
      </w:pPr>
      <w:rPr>
        <w:rFonts w:ascii="Symbol" w:hAnsi="Symbol"/>
      </w:rPr>
    </w:lvl>
    <w:lvl w:ilvl="2">
      <w:start w:val="1"/>
      <w:numFmt w:val="decimal"/>
      <w:lvlText w:val="%3."/>
      <w:lvlJc w:val="left"/>
      <w:pPr>
        <w:ind w:left="1800" w:firstLine="0"/>
      </w:pPr>
    </w:lvl>
    <w:lvl w:ilvl="3">
      <w:start w:val="1"/>
      <w:numFmt w:val="decimal"/>
      <w:lvlText w:val="%4."/>
      <w:lvlJc w:val="left"/>
      <w:pPr>
        <w:ind w:left="2520" w:firstLine="0"/>
      </w:pPr>
    </w:lvl>
    <w:lvl w:ilvl="4">
      <w:start w:val="1"/>
      <w:numFmt w:val="decimal"/>
      <w:lvlText w:val="%5."/>
      <w:lvlJc w:val="left"/>
      <w:pPr>
        <w:ind w:left="3240" w:firstLine="0"/>
      </w:pPr>
    </w:lvl>
    <w:lvl w:ilvl="5">
      <w:start w:val="1"/>
      <w:numFmt w:val="decimal"/>
      <w:lvlText w:val="%6."/>
      <w:lvlJc w:val="left"/>
      <w:pPr>
        <w:ind w:left="3960" w:firstLine="0"/>
      </w:pPr>
    </w:lvl>
    <w:lvl w:ilvl="6">
      <w:start w:val="1"/>
      <w:numFmt w:val="decimal"/>
      <w:lvlText w:val="%7."/>
      <w:lvlJc w:val="left"/>
      <w:pPr>
        <w:ind w:left="4680" w:firstLine="0"/>
      </w:pPr>
    </w:lvl>
    <w:lvl w:ilvl="7">
      <w:start w:val="1"/>
      <w:numFmt w:val="decimal"/>
      <w:lvlText w:val="%8."/>
      <w:lvlJc w:val="left"/>
      <w:pPr>
        <w:ind w:left="5400" w:firstLine="0"/>
      </w:pPr>
    </w:lvl>
    <w:lvl w:ilvl="8">
      <w:start w:val="1"/>
      <w:numFmt w:val="decimal"/>
      <w:lvlText w:val="%9."/>
      <w:lvlJc w:val="left"/>
      <w:pPr>
        <w:ind w:left="6120" w:firstLine="0"/>
      </w:pPr>
    </w:lvl>
  </w:abstractNum>
  <w:abstractNum w:abstractNumId="9">
    <w:nsid w:val="1B530527"/>
    <w:multiLevelType w:val="multilevel"/>
    <w:tmpl w:val="CB14448C"/>
    <w:name w:val="Нумерованный список 11"/>
    <w:lvl w:ilvl="0">
      <w:start w:val="1"/>
      <w:numFmt w:val="decimal"/>
      <w:lvlText w:val="%1."/>
      <w:lvlJc w:val="left"/>
      <w:pPr>
        <w:ind w:left="0" w:firstLine="0"/>
      </w:pPr>
    </w:lvl>
    <w:lvl w:ilvl="1">
      <w:start w:val="1"/>
      <w:numFmt w:val="decimal"/>
      <w:lvlText w:val="%1.%2."/>
      <w:lvlJc w:val="left"/>
      <w:pPr>
        <w:ind w:left="360" w:firstLine="0"/>
      </w:pPr>
      <w:rPr>
        <w:b w:val="0"/>
      </w:r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0">
    <w:nsid w:val="20063288"/>
    <w:multiLevelType w:val="singleLevel"/>
    <w:tmpl w:val="8CFE6E2C"/>
    <w:name w:val="Bullet 23"/>
    <w:lvl w:ilvl="0">
      <w:start w:val="1"/>
      <w:numFmt w:val="decimal"/>
      <w:lvlText w:val="%1"/>
      <w:lvlJc w:val="left"/>
      <w:pPr>
        <w:tabs>
          <w:tab w:val="num" w:pos="0"/>
        </w:tabs>
        <w:ind w:left="0" w:firstLine="0"/>
      </w:pPr>
      <w:rPr>
        <w:rFonts w:cs="Times New Roman"/>
        <w:color w:val="000000"/>
      </w:rPr>
    </w:lvl>
  </w:abstractNum>
  <w:abstractNum w:abstractNumId="11">
    <w:nsid w:val="27D55E9D"/>
    <w:multiLevelType w:val="multilevel"/>
    <w:tmpl w:val="FDF0A0D0"/>
    <w:name w:val="Нумерованный список 5"/>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color w:val="000000"/>
      </w:rPr>
    </w:lvl>
    <w:lvl w:ilvl="2">
      <w:start w:val="1"/>
      <w:numFmt w:val="decimal"/>
      <w:lvlText w:val="%1.%2.%3"/>
      <w:lvlJc w:val="left"/>
      <w:pPr>
        <w:ind w:left="0" w:firstLine="0"/>
      </w:pPr>
      <w:rPr>
        <w:rFonts w:cs="Times New Roman"/>
        <w:color w:val="000000"/>
      </w:rPr>
    </w:lvl>
    <w:lvl w:ilvl="3">
      <w:start w:val="1"/>
      <w:numFmt w:val="decimal"/>
      <w:lvlText w:val="%1.%2.%3.%4."/>
      <w:lvlJc w:val="left"/>
      <w:pPr>
        <w:ind w:left="-567" w:firstLine="0"/>
      </w:pPr>
      <w:rPr>
        <w:rFonts w:cs="Times New Roman"/>
      </w:rPr>
    </w:lvl>
    <w:lvl w:ilvl="4">
      <w:start w:val="1"/>
      <w:numFmt w:val="decimal"/>
      <w:lvlText w:val="%1.%2.%3.%4.%5."/>
      <w:lvlJc w:val="left"/>
      <w:pPr>
        <w:ind w:left="-567" w:firstLine="0"/>
      </w:pPr>
      <w:rPr>
        <w:rFonts w:cs="Times New Roman"/>
      </w:rPr>
    </w:lvl>
    <w:lvl w:ilvl="5">
      <w:start w:val="1"/>
      <w:numFmt w:val="decimal"/>
      <w:lvlText w:val="%1.%2.%3.%4.%5.%6."/>
      <w:lvlJc w:val="left"/>
      <w:pPr>
        <w:ind w:left="-567" w:firstLine="0"/>
      </w:pPr>
      <w:rPr>
        <w:rFonts w:cs="Times New Roman"/>
      </w:rPr>
    </w:lvl>
    <w:lvl w:ilvl="6">
      <w:start w:val="1"/>
      <w:numFmt w:val="decimal"/>
      <w:lvlText w:val="%1.%2.%3.%4.%5.%6.%7."/>
      <w:lvlJc w:val="left"/>
      <w:pPr>
        <w:ind w:left="-567" w:firstLine="0"/>
      </w:pPr>
      <w:rPr>
        <w:rFonts w:cs="Times New Roman"/>
      </w:rPr>
    </w:lvl>
    <w:lvl w:ilvl="7">
      <w:start w:val="1"/>
      <w:numFmt w:val="decimal"/>
      <w:lvlText w:val="%1.%2.%3.%4.%5.%6.%7.%8."/>
      <w:lvlJc w:val="left"/>
      <w:pPr>
        <w:ind w:left="-567" w:firstLine="0"/>
      </w:pPr>
      <w:rPr>
        <w:rFonts w:cs="Times New Roman"/>
      </w:rPr>
    </w:lvl>
    <w:lvl w:ilvl="8">
      <w:start w:val="1"/>
      <w:numFmt w:val="decimal"/>
      <w:lvlText w:val="%1.%2.%3.%4.%5.%6.%7.%8.%9."/>
      <w:lvlJc w:val="left"/>
      <w:pPr>
        <w:ind w:left="-567" w:firstLine="0"/>
      </w:pPr>
      <w:rPr>
        <w:rFonts w:cs="Times New Roman"/>
      </w:rPr>
    </w:lvl>
  </w:abstractNum>
  <w:abstractNum w:abstractNumId="12">
    <w:nsid w:val="2DEA34C9"/>
    <w:multiLevelType w:val="multilevel"/>
    <w:tmpl w:val="6EA880B0"/>
    <w:name w:val="Нумерованный список 9"/>
    <w:lvl w:ilvl="0">
      <w:numFmt w:val="bullet"/>
      <w:lvlText w:val=""/>
      <w:lvlJc w:val="left"/>
      <w:pPr>
        <w:ind w:left="927" w:firstLine="0"/>
      </w:pPr>
      <w:rPr>
        <w:rFonts w:ascii="Symbol" w:hAnsi="Symbol"/>
      </w:rPr>
    </w:lvl>
    <w:lvl w:ilvl="1">
      <w:numFmt w:val="bullet"/>
      <w:lvlText w:val="o"/>
      <w:lvlJc w:val="left"/>
      <w:pPr>
        <w:ind w:left="1647" w:firstLine="0"/>
      </w:pPr>
      <w:rPr>
        <w:rFonts w:ascii="Courier New" w:hAnsi="Courier New" w:cs="Courier New"/>
      </w:rPr>
    </w:lvl>
    <w:lvl w:ilvl="2">
      <w:numFmt w:val="bullet"/>
      <w:lvlText w:val=""/>
      <w:lvlJc w:val="left"/>
      <w:pPr>
        <w:ind w:left="2367" w:firstLine="0"/>
      </w:pPr>
      <w:rPr>
        <w:rFonts w:ascii="Wingdings" w:eastAsia="Wingdings" w:hAnsi="Wingdings" w:cs="Wingdings"/>
      </w:rPr>
    </w:lvl>
    <w:lvl w:ilvl="3">
      <w:numFmt w:val="bullet"/>
      <w:lvlText w:val=""/>
      <w:lvlJc w:val="left"/>
      <w:pPr>
        <w:ind w:left="3087" w:firstLine="0"/>
      </w:pPr>
      <w:rPr>
        <w:rFonts w:ascii="Symbol" w:hAnsi="Symbol"/>
      </w:rPr>
    </w:lvl>
    <w:lvl w:ilvl="4">
      <w:numFmt w:val="bullet"/>
      <w:lvlText w:val="o"/>
      <w:lvlJc w:val="left"/>
      <w:pPr>
        <w:ind w:left="3807" w:firstLine="0"/>
      </w:pPr>
      <w:rPr>
        <w:rFonts w:ascii="Courier New" w:hAnsi="Courier New" w:cs="Courier New"/>
      </w:rPr>
    </w:lvl>
    <w:lvl w:ilvl="5">
      <w:numFmt w:val="bullet"/>
      <w:lvlText w:val=""/>
      <w:lvlJc w:val="left"/>
      <w:pPr>
        <w:ind w:left="4527" w:firstLine="0"/>
      </w:pPr>
      <w:rPr>
        <w:rFonts w:ascii="Wingdings" w:eastAsia="Wingdings" w:hAnsi="Wingdings" w:cs="Wingdings"/>
      </w:rPr>
    </w:lvl>
    <w:lvl w:ilvl="6">
      <w:numFmt w:val="bullet"/>
      <w:lvlText w:val=""/>
      <w:lvlJc w:val="left"/>
      <w:pPr>
        <w:ind w:left="5247" w:firstLine="0"/>
      </w:pPr>
      <w:rPr>
        <w:rFonts w:ascii="Symbol" w:hAnsi="Symbol"/>
      </w:rPr>
    </w:lvl>
    <w:lvl w:ilvl="7">
      <w:numFmt w:val="bullet"/>
      <w:lvlText w:val="o"/>
      <w:lvlJc w:val="left"/>
      <w:pPr>
        <w:ind w:left="5967" w:firstLine="0"/>
      </w:pPr>
      <w:rPr>
        <w:rFonts w:ascii="Courier New" w:hAnsi="Courier New" w:cs="Courier New"/>
      </w:rPr>
    </w:lvl>
    <w:lvl w:ilvl="8">
      <w:numFmt w:val="bullet"/>
      <w:lvlText w:val=""/>
      <w:lvlJc w:val="left"/>
      <w:pPr>
        <w:ind w:left="6687" w:firstLine="0"/>
      </w:pPr>
      <w:rPr>
        <w:rFonts w:ascii="Wingdings" w:eastAsia="Wingdings" w:hAnsi="Wingdings" w:cs="Wingdings"/>
      </w:rPr>
    </w:lvl>
  </w:abstractNum>
  <w:abstractNum w:abstractNumId="13">
    <w:nsid w:val="2F0332A1"/>
    <w:multiLevelType w:val="singleLevel"/>
    <w:tmpl w:val="F554412C"/>
    <w:name w:val="Bullet 16"/>
    <w:lvl w:ilvl="0">
      <w:numFmt w:val="bullet"/>
      <w:lvlText w:val="o"/>
      <w:lvlJc w:val="left"/>
      <w:pPr>
        <w:tabs>
          <w:tab w:val="num" w:pos="0"/>
        </w:tabs>
        <w:ind w:left="0" w:firstLine="0"/>
      </w:pPr>
      <w:rPr>
        <w:rFonts w:ascii="Courier New" w:hAnsi="Courier New" w:cs="Courier New"/>
      </w:rPr>
    </w:lvl>
  </w:abstractNum>
  <w:abstractNum w:abstractNumId="14">
    <w:nsid w:val="33487E92"/>
    <w:multiLevelType w:val="singleLevel"/>
    <w:tmpl w:val="D1A8AD6A"/>
    <w:name w:val="Bullet 21"/>
    <w:lvl w:ilvl="0">
      <w:start w:val="1"/>
      <w:numFmt w:val="lowerLetter"/>
      <w:lvlText w:val="%1"/>
      <w:lvlJc w:val="left"/>
      <w:pPr>
        <w:tabs>
          <w:tab w:val="num" w:pos="0"/>
        </w:tabs>
        <w:ind w:left="0" w:firstLine="0"/>
      </w:pPr>
      <w:rPr>
        <w:rFonts w:cs="Times New Roman"/>
      </w:rPr>
    </w:lvl>
  </w:abstractNum>
  <w:abstractNum w:abstractNumId="15">
    <w:nsid w:val="39C60FDD"/>
    <w:multiLevelType w:val="singleLevel"/>
    <w:tmpl w:val="9DE012D4"/>
    <w:name w:val="Bullet 14"/>
    <w:lvl w:ilvl="0">
      <w:numFmt w:val="none"/>
      <w:lvlText w:val="%1"/>
      <w:lvlJc w:val="left"/>
      <w:pPr>
        <w:tabs>
          <w:tab w:val="num" w:pos="0"/>
        </w:tabs>
        <w:ind w:left="0" w:firstLine="0"/>
      </w:pPr>
    </w:lvl>
  </w:abstractNum>
  <w:abstractNum w:abstractNumId="16">
    <w:nsid w:val="3D5B7F6B"/>
    <w:multiLevelType w:val="multilevel"/>
    <w:tmpl w:val="24DA4974"/>
    <w:name w:val="Нумерованный список 10"/>
    <w:lvl w:ilvl="0">
      <w:start w:val="1"/>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17">
    <w:nsid w:val="3E7B26AB"/>
    <w:multiLevelType w:val="multilevel"/>
    <w:tmpl w:val="57B05632"/>
    <w:name w:val="Нумерованный список 4"/>
    <w:lvl w:ilvl="0">
      <w:start w:val="1"/>
      <w:numFmt w:val="decimal"/>
      <w:lvlText w:val="%1."/>
      <w:lvlJc w:val="left"/>
      <w:pPr>
        <w:ind w:left="360" w:firstLine="0"/>
      </w:pPr>
      <w:rPr>
        <w:rFonts w:cs="Times New Roman"/>
      </w:rPr>
    </w:lvl>
    <w:lvl w:ilvl="1">
      <w:start w:val="1"/>
      <w:numFmt w:val="lowerLetter"/>
      <w:lvlText w:val="%2."/>
      <w:lvlJc w:val="left"/>
      <w:pPr>
        <w:ind w:left="1080" w:firstLine="0"/>
      </w:pPr>
      <w:rPr>
        <w:rFonts w:cs="Times New Roman"/>
      </w:rPr>
    </w:lvl>
    <w:lvl w:ilvl="2">
      <w:start w:val="1"/>
      <w:numFmt w:val="lowerRoman"/>
      <w:lvlText w:val="%3."/>
      <w:lvlJc w:val="left"/>
      <w:pPr>
        <w:ind w:left="1980" w:firstLine="0"/>
      </w:pPr>
      <w:rPr>
        <w:rFonts w:cs="Times New Roman"/>
      </w:rPr>
    </w:lvl>
    <w:lvl w:ilvl="3">
      <w:start w:val="1"/>
      <w:numFmt w:val="decimal"/>
      <w:lvlText w:val="%4."/>
      <w:lvlJc w:val="left"/>
      <w:pPr>
        <w:ind w:left="2520" w:firstLine="0"/>
      </w:pPr>
      <w:rPr>
        <w:rFonts w:cs="Times New Roman"/>
      </w:rPr>
    </w:lvl>
    <w:lvl w:ilvl="4">
      <w:start w:val="1"/>
      <w:numFmt w:val="lowerLetter"/>
      <w:lvlText w:val="%5."/>
      <w:lvlJc w:val="left"/>
      <w:pPr>
        <w:ind w:left="3240" w:firstLine="0"/>
      </w:pPr>
      <w:rPr>
        <w:rFonts w:cs="Times New Roman"/>
      </w:rPr>
    </w:lvl>
    <w:lvl w:ilvl="5">
      <w:start w:val="1"/>
      <w:numFmt w:val="lowerRoman"/>
      <w:lvlText w:val="%6."/>
      <w:lvlJc w:val="left"/>
      <w:pPr>
        <w:ind w:left="4140" w:firstLine="0"/>
      </w:pPr>
      <w:rPr>
        <w:rFonts w:cs="Times New Roman"/>
      </w:rPr>
    </w:lvl>
    <w:lvl w:ilvl="6">
      <w:start w:val="1"/>
      <w:numFmt w:val="decimal"/>
      <w:lvlText w:val="%7."/>
      <w:lvlJc w:val="left"/>
      <w:pPr>
        <w:ind w:left="4680" w:firstLine="0"/>
      </w:pPr>
      <w:rPr>
        <w:rFonts w:cs="Times New Roman"/>
      </w:rPr>
    </w:lvl>
    <w:lvl w:ilvl="7">
      <w:start w:val="1"/>
      <w:numFmt w:val="lowerLetter"/>
      <w:lvlText w:val="%8."/>
      <w:lvlJc w:val="left"/>
      <w:pPr>
        <w:ind w:left="5400" w:firstLine="0"/>
      </w:pPr>
      <w:rPr>
        <w:rFonts w:cs="Times New Roman"/>
      </w:rPr>
    </w:lvl>
    <w:lvl w:ilvl="8">
      <w:start w:val="1"/>
      <w:numFmt w:val="lowerRoman"/>
      <w:lvlText w:val="%9."/>
      <w:lvlJc w:val="left"/>
      <w:pPr>
        <w:ind w:left="6300" w:firstLine="0"/>
      </w:pPr>
      <w:rPr>
        <w:rFonts w:cs="Times New Roman"/>
      </w:rPr>
    </w:lvl>
  </w:abstractNum>
  <w:abstractNum w:abstractNumId="18">
    <w:nsid w:val="3ED23381"/>
    <w:multiLevelType w:val="singleLevel"/>
    <w:tmpl w:val="0CCE9368"/>
    <w:name w:val="Bullet 25"/>
    <w:lvl w:ilvl="0">
      <w:start w:val="5"/>
      <w:numFmt w:val="decimal"/>
      <w:lvlText w:val="%1"/>
      <w:lvlJc w:val="left"/>
      <w:pPr>
        <w:tabs>
          <w:tab w:val="num" w:pos="0"/>
        </w:tabs>
        <w:ind w:left="0" w:firstLine="0"/>
      </w:pPr>
      <w:rPr>
        <w:b w:val="0"/>
      </w:rPr>
    </w:lvl>
  </w:abstractNum>
  <w:abstractNum w:abstractNumId="19">
    <w:nsid w:val="4535327E"/>
    <w:multiLevelType w:val="singleLevel"/>
    <w:tmpl w:val="AC3C1E18"/>
    <w:name w:val="Bullet 26"/>
    <w:lvl w:ilvl="0">
      <w:numFmt w:val="none"/>
      <w:lvlText w:val="%1"/>
      <w:lvlJc w:val="left"/>
      <w:pPr>
        <w:tabs>
          <w:tab w:val="num" w:pos="0"/>
        </w:tabs>
        <w:ind w:left="0" w:firstLine="0"/>
      </w:pPr>
      <w:rPr>
        <w:rFonts w:cs="Times New Roman"/>
      </w:rPr>
    </w:lvl>
  </w:abstractNum>
  <w:abstractNum w:abstractNumId="20">
    <w:nsid w:val="461D094D"/>
    <w:multiLevelType w:val="singleLevel"/>
    <w:tmpl w:val="0B168EEC"/>
    <w:name w:val="Bullet 19"/>
    <w:lvl w:ilvl="0">
      <w:start w:val="1"/>
      <w:numFmt w:val="decimal"/>
      <w:lvlText w:val="%1"/>
      <w:lvlJc w:val="left"/>
      <w:pPr>
        <w:tabs>
          <w:tab w:val="num" w:pos="0"/>
        </w:tabs>
        <w:ind w:left="0" w:firstLine="0"/>
      </w:pPr>
    </w:lvl>
  </w:abstractNum>
  <w:abstractNum w:abstractNumId="21">
    <w:nsid w:val="46630A2F"/>
    <w:multiLevelType w:val="singleLevel"/>
    <w:tmpl w:val="E01AE284"/>
    <w:name w:val="Bullet 20"/>
    <w:lvl w:ilvl="0">
      <w:start w:val="1"/>
      <w:numFmt w:val="decimal"/>
      <w:lvlText w:val="%1"/>
      <w:lvlJc w:val="left"/>
      <w:pPr>
        <w:tabs>
          <w:tab w:val="num" w:pos="0"/>
        </w:tabs>
        <w:ind w:left="0" w:firstLine="0"/>
      </w:pPr>
      <w:rPr>
        <w:rFonts w:cs="Times New Roman"/>
      </w:rPr>
    </w:lvl>
  </w:abstractNum>
  <w:abstractNum w:abstractNumId="22">
    <w:nsid w:val="4A8A58A5"/>
    <w:multiLevelType w:val="multilevel"/>
    <w:tmpl w:val="EFEA73F6"/>
    <w:name w:val="Нумерованный список 1"/>
    <w:lvl w:ilvl="0">
      <w:numFmt w:val="bullet"/>
      <w:lvlText w:val=""/>
      <w:lvlJc w:val="left"/>
      <w:pPr>
        <w:ind w:left="1080" w:firstLine="0"/>
      </w:pPr>
      <w:rPr>
        <w:rFonts w:ascii="Symbol" w:hAnsi="Symbol"/>
      </w:rPr>
    </w:lvl>
    <w:lvl w:ilvl="1">
      <w:numFmt w:val="bullet"/>
      <w:lvlText w:val="o"/>
      <w:lvlJc w:val="left"/>
      <w:pPr>
        <w:ind w:left="1080" w:firstLine="0"/>
      </w:pPr>
      <w:rPr>
        <w:rFonts w:ascii="Courier New" w:hAnsi="Courier New" w:cs="Courier New"/>
      </w:rPr>
    </w:lvl>
    <w:lvl w:ilvl="2">
      <w:numFmt w:val="bullet"/>
      <w:lvlText w:val=""/>
      <w:lvlJc w:val="left"/>
      <w:pPr>
        <w:ind w:left="1800" w:firstLine="0"/>
      </w:pPr>
      <w:rPr>
        <w:rFonts w:ascii="Wingdings" w:eastAsia="Wingdings" w:hAnsi="Wingdings" w:cs="Wingdings"/>
      </w:rPr>
    </w:lvl>
    <w:lvl w:ilvl="3">
      <w:numFmt w:val="bullet"/>
      <w:lvlText w:val=""/>
      <w:lvlJc w:val="left"/>
      <w:pPr>
        <w:ind w:left="2520" w:firstLine="0"/>
      </w:pPr>
      <w:rPr>
        <w:rFonts w:ascii="Symbol" w:hAnsi="Symbol"/>
      </w:rPr>
    </w:lvl>
    <w:lvl w:ilvl="4">
      <w:numFmt w:val="bullet"/>
      <w:lvlText w:val="o"/>
      <w:lvlJc w:val="left"/>
      <w:pPr>
        <w:ind w:left="3240" w:firstLine="0"/>
      </w:pPr>
      <w:rPr>
        <w:rFonts w:ascii="Courier New" w:hAnsi="Courier New" w:cs="Courier New"/>
      </w:rPr>
    </w:lvl>
    <w:lvl w:ilvl="5">
      <w:numFmt w:val="bullet"/>
      <w:lvlText w:val=""/>
      <w:lvlJc w:val="left"/>
      <w:pPr>
        <w:ind w:left="3960" w:firstLine="0"/>
      </w:pPr>
      <w:rPr>
        <w:rFonts w:ascii="Wingdings" w:eastAsia="Wingdings" w:hAnsi="Wingdings" w:cs="Wingdings"/>
      </w:rPr>
    </w:lvl>
    <w:lvl w:ilvl="6">
      <w:numFmt w:val="bullet"/>
      <w:lvlText w:val=""/>
      <w:lvlJc w:val="left"/>
      <w:pPr>
        <w:ind w:left="4680" w:firstLine="0"/>
      </w:pPr>
      <w:rPr>
        <w:rFonts w:ascii="Symbol" w:hAnsi="Symbol"/>
      </w:rPr>
    </w:lvl>
    <w:lvl w:ilvl="7">
      <w:numFmt w:val="bullet"/>
      <w:lvlText w:val="o"/>
      <w:lvlJc w:val="left"/>
      <w:pPr>
        <w:ind w:left="5400" w:firstLine="0"/>
      </w:pPr>
      <w:rPr>
        <w:rFonts w:ascii="Courier New" w:hAnsi="Courier New" w:cs="Courier New"/>
      </w:rPr>
    </w:lvl>
    <w:lvl w:ilvl="8">
      <w:numFmt w:val="bullet"/>
      <w:lvlText w:val=""/>
      <w:lvlJc w:val="left"/>
      <w:pPr>
        <w:ind w:left="6120" w:firstLine="0"/>
      </w:pPr>
      <w:rPr>
        <w:rFonts w:ascii="Wingdings" w:eastAsia="Wingdings" w:hAnsi="Wingdings" w:cs="Wingdings"/>
      </w:rPr>
    </w:lvl>
  </w:abstractNum>
  <w:abstractNum w:abstractNumId="23">
    <w:nsid w:val="51FE523C"/>
    <w:multiLevelType w:val="singleLevel"/>
    <w:tmpl w:val="1778B468"/>
    <w:name w:val="Bullet 31"/>
    <w:lvl w:ilvl="0">
      <w:start w:val="3"/>
      <w:numFmt w:val="decimal"/>
      <w:lvlText w:val="%1"/>
      <w:lvlJc w:val="left"/>
      <w:pPr>
        <w:tabs>
          <w:tab w:val="num" w:pos="0"/>
        </w:tabs>
        <w:ind w:left="0" w:firstLine="0"/>
      </w:pPr>
    </w:lvl>
  </w:abstractNum>
  <w:abstractNum w:abstractNumId="24">
    <w:nsid w:val="55E1502F"/>
    <w:multiLevelType w:val="singleLevel"/>
    <w:tmpl w:val="E41C9E96"/>
    <w:name w:val="Bullet 15"/>
    <w:lvl w:ilvl="0">
      <w:numFmt w:val="bullet"/>
      <w:lvlText w:val=""/>
      <w:lvlJc w:val="left"/>
      <w:pPr>
        <w:tabs>
          <w:tab w:val="num" w:pos="0"/>
        </w:tabs>
        <w:ind w:left="0" w:firstLine="0"/>
      </w:pPr>
      <w:rPr>
        <w:rFonts w:ascii="Symbol" w:hAnsi="Symbol"/>
      </w:rPr>
    </w:lvl>
  </w:abstractNum>
  <w:abstractNum w:abstractNumId="25">
    <w:nsid w:val="5D566BC8"/>
    <w:multiLevelType w:val="singleLevel"/>
    <w:tmpl w:val="533ED72E"/>
    <w:name w:val="Bullet 18"/>
    <w:lvl w:ilvl="0">
      <w:numFmt w:val="bullet"/>
      <w:lvlText w:val=""/>
      <w:lvlJc w:val="left"/>
      <w:pPr>
        <w:tabs>
          <w:tab w:val="num" w:pos="0"/>
        </w:tabs>
        <w:ind w:left="0" w:firstLine="0"/>
      </w:pPr>
      <w:rPr>
        <w:rFonts w:ascii="Symbol" w:hAnsi="Symbol"/>
      </w:rPr>
    </w:lvl>
  </w:abstractNum>
  <w:abstractNum w:abstractNumId="26">
    <w:nsid w:val="5EFE0808"/>
    <w:multiLevelType w:val="singleLevel"/>
    <w:tmpl w:val="9B1CE632"/>
    <w:name w:val="Bullet 17"/>
    <w:lvl w:ilvl="0">
      <w:numFmt w:val="bullet"/>
      <w:lvlText w:val=""/>
      <w:lvlJc w:val="left"/>
      <w:pPr>
        <w:tabs>
          <w:tab w:val="num" w:pos="0"/>
        </w:tabs>
        <w:ind w:left="0" w:firstLine="0"/>
      </w:pPr>
      <w:rPr>
        <w:rFonts w:ascii="Wingdings" w:eastAsia="Wingdings" w:hAnsi="Wingdings" w:cs="Wingdings"/>
      </w:rPr>
    </w:lvl>
  </w:abstractNum>
  <w:abstractNum w:abstractNumId="27">
    <w:nsid w:val="5FEB04E5"/>
    <w:multiLevelType w:val="multilevel"/>
    <w:tmpl w:val="0336AECC"/>
    <w:name w:val="Нумерованный список 8"/>
    <w:lvl w:ilvl="0">
      <w:start w:val="1"/>
      <w:numFmt w:val="decimal"/>
      <w:pStyle w:val="a"/>
      <w:lvlText w:val="%1."/>
      <w:lvlJc w:val="left"/>
      <w:pPr>
        <w:ind w:left="0" w:firstLine="0"/>
      </w:pPr>
      <w:rPr>
        <w:rFonts w:cs="Times New Roman"/>
      </w:rPr>
    </w:lvl>
    <w:lvl w:ilvl="1">
      <w:start w:val="1"/>
      <w:numFmt w:val="decimal"/>
      <w:lvlText w:val="%2."/>
      <w:lvlJc w:val="left"/>
      <w:pPr>
        <w:ind w:left="720" w:firstLine="0"/>
      </w:pPr>
      <w:rPr>
        <w:rFonts w:cs="Times New Roman"/>
      </w:rPr>
    </w:lvl>
    <w:lvl w:ilvl="2">
      <w:start w:val="1"/>
      <w:numFmt w:val="decimal"/>
      <w:lvlText w:val="%3."/>
      <w:lvlJc w:val="left"/>
      <w:pPr>
        <w:ind w:left="1440" w:firstLine="0"/>
      </w:pPr>
      <w:rPr>
        <w:rFonts w:cs="Times New Roman"/>
      </w:rPr>
    </w:lvl>
    <w:lvl w:ilvl="3">
      <w:start w:val="1"/>
      <w:numFmt w:val="decimal"/>
      <w:lvlText w:val="%4."/>
      <w:lvlJc w:val="left"/>
      <w:pPr>
        <w:ind w:left="2160" w:firstLine="0"/>
      </w:pPr>
      <w:rPr>
        <w:rFonts w:cs="Times New Roman"/>
      </w:rPr>
    </w:lvl>
    <w:lvl w:ilvl="4">
      <w:start w:val="1"/>
      <w:numFmt w:val="decimal"/>
      <w:lvlText w:val="%5."/>
      <w:lvlJc w:val="left"/>
      <w:pPr>
        <w:ind w:left="2880" w:firstLine="0"/>
      </w:pPr>
      <w:rPr>
        <w:rFonts w:cs="Times New Roman"/>
      </w:rPr>
    </w:lvl>
    <w:lvl w:ilvl="5">
      <w:start w:val="1"/>
      <w:numFmt w:val="decimal"/>
      <w:lvlText w:val="%6."/>
      <w:lvlJc w:val="left"/>
      <w:pPr>
        <w:ind w:left="3600" w:firstLine="0"/>
      </w:pPr>
      <w:rPr>
        <w:rFonts w:cs="Times New Roman"/>
      </w:rPr>
    </w:lvl>
    <w:lvl w:ilvl="6">
      <w:start w:val="1"/>
      <w:numFmt w:val="decimal"/>
      <w:lvlText w:val="%7."/>
      <w:lvlJc w:val="left"/>
      <w:pPr>
        <w:ind w:left="4320" w:firstLine="0"/>
      </w:pPr>
      <w:rPr>
        <w:rFonts w:cs="Times New Roman"/>
      </w:rPr>
    </w:lvl>
    <w:lvl w:ilvl="7">
      <w:start w:val="1"/>
      <w:numFmt w:val="decimal"/>
      <w:lvlText w:val="%8."/>
      <w:lvlJc w:val="left"/>
      <w:pPr>
        <w:ind w:left="5040" w:firstLine="0"/>
      </w:pPr>
      <w:rPr>
        <w:rFonts w:cs="Times New Roman"/>
      </w:rPr>
    </w:lvl>
    <w:lvl w:ilvl="8">
      <w:start w:val="1"/>
      <w:numFmt w:val="decimal"/>
      <w:lvlText w:val="%9."/>
      <w:lvlJc w:val="left"/>
      <w:pPr>
        <w:ind w:left="5760" w:firstLine="0"/>
      </w:pPr>
      <w:rPr>
        <w:rFonts w:cs="Times New Roman"/>
      </w:rPr>
    </w:lvl>
  </w:abstractNum>
  <w:abstractNum w:abstractNumId="28">
    <w:nsid w:val="6C762D52"/>
    <w:multiLevelType w:val="multilevel"/>
    <w:tmpl w:val="B140872C"/>
    <w:name w:val="Нумерованный список 6"/>
    <w:lvl w:ilvl="0">
      <w:start w:val="1"/>
      <w:numFmt w:val="decimal"/>
      <w:pStyle w:val="a0"/>
      <w:lvlText w:val="%1."/>
      <w:lvlJc w:val="left"/>
      <w:pPr>
        <w:ind w:left="567" w:firstLine="0"/>
      </w:pPr>
      <w:rPr>
        <w:rFonts w:cs="Times New Roman"/>
      </w:rPr>
    </w:lvl>
    <w:lvl w:ilvl="1">
      <w:start w:val="1"/>
      <w:numFmt w:val="decimal"/>
      <w:lvlText w:val="%1.%2."/>
      <w:lvlJc w:val="left"/>
      <w:pPr>
        <w:ind w:left="1418" w:firstLine="0"/>
      </w:pPr>
      <w:rPr>
        <w:rFonts w:cs="Times New Roman"/>
      </w:rPr>
    </w:lvl>
    <w:lvl w:ilvl="2">
      <w:start w:val="1"/>
      <w:numFmt w:val="decimal"/>
      <w:lvlText w:val="%1.%2.%3."/>
      <w:lvlJc w:val="left"/>
      <w:pPr>
        <w:ind w:left="2127" w:firstLine="0"/>
      </w:pPr>
      <w:rPr>
        <w:rFonts w:cs="Times New Roman"/>
      </w:rPr>
    </w:lvl>
    <w:lvl w:ilvl="3">
      <w:start w:val="1"/>
      <w:numFmt w:val="decimal"/>
      <w:lvlText w:val="%1.%2.%3.%4."/>
      <w:lvlJc w:val="left"/>
      <w:pPr>
        <w:ind w:left="2832" w:firstLine="0"/>
      </w:pPr>
      <w:rPr>
        <w:rFonts w:cs="Times New Roman"/>
      </w:rPr>
    </w:lvl>
    <w:lvl w:ilvl="4">
      <w:start w:val="1"/>
      <w:numFmt w:val="decimal"/>
      <w:lvlText w:val="%1.%2.%3.%4.%5."/>
      <w:lvlJc w:val="left"/>
      <w:pPr>
        <w:ind w:left="3540" w:firstLine="0"/>
      </w:pPr>
      <w:rPr>
        <w:rFonts w:cs="Times New Roman"/>
      </w:rPr>
    </w:lvl>
    <w:lvl w:ilvl="5">
      <w:numFmt w:val="none"/>
      <w:lvlText w:val=""/>
      <w:lvlJc w:val="left"/>
      <w:pPr>
        <w:ind w:left="0" w:firstLine="0"/>
      </w:pPr>
      <w:rPr>
        <w:rFonts w:cs="Times New Roman"/>
      </w:rPr>
    </w:lvl>
    <w:lvl w:ilvl="6">
      <w:start w:val="1"/>
      <w:numFmt w:val="decimal"/>
      <w:lvlText w:val="%1.%2.%3.%4.%5.%6.%7."/>
      <w:lvlJc w:val="left"/>
      <w:pPr>
        <w:ind w:left="4956" w:firstLine="0"/>
      </w:pPr>
      <w:rPr>
        <w:rFonts w:cs="Times New Roman"/>
      </w:rPr>
    </w:lvl>
    <w:lvl w:ilvl="7">
      <w:start w:val="1"/>
      <w:numFmt w:val="decimal"/>
      <w:lvlText w:val="%1.%2.%3.%4.%5.%6.%7.%8."/>
      <w:lvlJc w:val="left"/>
      <w:pPr>
        <w:ind w:left="5664" w:firstLine="0"/>
      </w:pPr>
      <w:rPr>
        <w:rFonts w:cs="Times New Roman"/>
      </w:rPr>
    </w:lvl>
    <w:lvl w:ilvl="8">
      <w:start w:val="1"/>
      <w:numFmt w:val="decimal"/>
      <w:lvlText w:val="%1.%2.%3.%4.%5.%6.%7.%8.%9."/>
      <w:lvlJc w:val="left"/>
      <w:pPr>
        <w:ind w:left="6372" w:firstLine="0"/>
      </w:pPr>
      <w:rPr>
        <w:rFonts w:cs="Times New Roman"/>
      </w:rPr>
    </w:lvl>
  </w:abstractNum>
  <w:abstractNum w:abstractNumId="29">
    <w:nsid w:val="6FC77B86"/>
    <w:multiLevelType w:val="multilevel"/>
    <w:tmpl w:val="311EBFF4"/>
    <w:name w:val="Нумерованный список 3"/>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0">
    <w:nsid w:val="71F75146"/>
    <w:multiLevelType w:val="multilevel"/>
    <w:tmpl w:val="0FBE355C"/>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31">
    <w:nsid w:val="7C4D67A5"/>
    <w:multiLevelType w:val="singleLevel"/>
    <w:tmpl w:val="F6803DB2"/>
    <w:name w:val="Bullet 27"/>
    <w:lvl w:ilvl="0">
      <w:numFmt w:val="bullet"/>
      <w:lvlText w:val=""/>
      <w:lvlJc w:val="left"/>
      <w:pPr>
        <w:tabs>
          <w:tab w:val="num" w:pos="0"/>
        </w:tabs>
        <w:ind w:left="0" w:firstLine="0"/>
      </w:pPr>
      <w:rPr>
        <w:rFonts w:ascii="Symbol" w:hAnsi="Symbol" w:cs="Symbol"/>
      </w:rPr>
    </w:lvl>
  </w:abstractNum>
  <w:num w:numId="1">
    <w:abstractNumId w:val="22"/>
  </w:num>
  <w:num w:numId="2">
    <w:abstractNumId w:val="8"/>
  </w:num>
  <w:num w:numId="3">
    <w:abstractNumId w:val="29"/>
  </w:num>
  <w:num w:numId="4">
    <w:abstractNumId w:val="17"/>
  </w:num>
  <w:num w:numId="5">
    <w:abstractNumId w:val="11"/>
  </w:num>
  <w:num w:numId="6">
    <w:abstractNumId w:val="28"/>
  </w:num>
  <w:num w:numId="7">
    <w:abstractNumId w:val="5"/>
  </w:num>
  <w:num w:numId="8">
    <w:abstractNumId w:val="27"/>
  </w:num>
  <w:num w:numId="9">
    <w:abstractNumId w:val="12"/>
  </w:num>
  <w:num w:numId="10">
    <w:abstractNumId w:val="16"/>
  </w:num>
  <w:num w:numId="11">
    <w:abstractNumId w:val="9"/>
  </w:num>
  <w:num w:numId="12">
    <w:abstractNumId w:val="7"/>
  </w:num>
  <w:num w:numId="13">
    <w:abstractNumId w:val="3"/>
  </w:num>
  <w:num w:numId="14">
    <w:abstractNumId w:val="15"/>
  </w:num>
  <w:num w:numId="15">
    <w:abstractNumId w:val="24"/>
  </w:num>
  <w:num w:numId="16">
    <w:abstractNumId w:val="13"/>
  </w:num>
  <w:num w:numId="17">
    <w:abstractNumId w:val="26"/>
  </w:num>
  <w:num w:numId="18">
    <w:abstractNumId w:val="25"/>
  </w:num>
  <w:num w:numId="19">
    <w:abstractNumId w:val="20"/>
  </w:num>
  <w:num w:numId="20">
    <w:abstractNumId w:val="21"/>
  </w:num>
  <w:num w:numId="21">
    <w:abstractNumId w:val="14"/>
  </w:num>
  <w:num w:numId="22">
    <w:abstractNumId w:val="4"/>
  </w:num>
  <w:num w:numId="23">
    <w:abstractNumId w:val="10"/>
  </w:num>
  <w:num w:numId="24">
    <w:abstractNumId w:val="1"/>
  </w:num>
  <w:num w:numId="25">
    <w:abstractNumId w:val="18"/>
  </w:num>
  <w:num w:numId="26">
    <w:abstractNumId w:val="19"/>
  </w:num>
  <w:num w:numId="27">
    <w:abstractNumId w:val="31"/>
  </w:num>
  <w:num w:numId="28">
    <w:abstractNumId w:val="2"/>
  </w:num>
  <w:num w:numId="29">
    <w:abstractNumId w:val="6"/>
  </w:num>
  <w:num w:numId="30">
    <w:abstractNumId w:val="0"/>
  </w:num>
  <w:num w:numId="31">
    <w:abstractNumId w:val="23"/>
  </w:num>
  <w:num w:numId="3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drawingGridHorizontalSpacing w:val="0"/>
  <w:drawingGridVerticalSpacing w:val="0"/>
  <w:doNotShadeFormData/>
  <w:characterSpacingControl w:val="doNotCompress"/>
  <w:hdrShapeDefaults>
    <o:shapedefaults v:ext="edit" spidmax="21506"/>
    <o:shapelayout v:ext="edit">
      <o:idmap v:ext="edit" data="3,7,11,15"/>
    </o:shapelayout>
  </w:hdrShapeDefaults>
  <w:footnotePr>
    <w:footnote w:id="-1"/>
    <w:footnote w:id="0"/>
  </w:footnotePr>
  <w:endnotePr>
    <w:numFmt w:val="decimal"/>
    <w:endnote w:id="-1"/>
    <w:endnote w:id="0"/>
  </w:endnotePr>
  <w:compat>
    <w:usePrinterMetrics/>
  </w:compat>
  <w:rsids>
    <w:rsidRoot w:val="009360B2"/>
    <w:rsid w:val="00186183"/>
    <w:rsid w:val="001F0864"/>
    <w:rsid w:val="00706752"/>
    <w:rsid w:val="007543B6"/>
    <w:rsid w:val="009360B2"/>
    <w:rsid w:val="00DA14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zh-CN" w:bidi="ar-SA"/>
      </w:rPr>
    </w:rPrDefault>
    <w:pPrDefault>
      <w:pPr>
        <w:widowControl w:val="0"/>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1" w:defUnhideWhenUsed="1" w:defQFormat="0" w:count="267">
    <w:lsdException w:name="Normal" w:semiHidden="0" w:uiPriority="0" w:unhideWhenUsed="0" w:qFormat="1"/>
  </w:latentStyles>
  <w:style w:type="paragraph" w:default="1" w:styleId="a1">
    <w:name w:val="Normal"/>
    <w:qFormat/>
    <w:rsid w:val="009360B2"/>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1">
    <w:name w:val="Heading 1"/>
    <w:qFormat/>
    <w:rsid w:val="009360B2"/>
    <w:pPr>
      <w:keepNext/>
      <w:pBdr>
        <w:top w:val="none" w:sz="0" w:space="3" w:color="000000"/>
        <w:left w:val="none" w:sz="0" w:space="3" w:color="000000"/>
        <w:bottom w:val="none" w:sz="0" w:space="3" w:color="000000"/>
        <w:right w:val="none" w:sz="0" w:space="3" w:color="000000"/>
      </w:pBdr>
      <w:spacing w:before="240" w:after="60"/>
      <w:outlineLvl w:val="0"/>
    </w:pPr>
    <w:rPr>
      <w:rFonts w:ascii="Arial" w:hAnsi="Arial"/>
      <w:b/>
      <w:bCs/>
      <w:kern w:val="1"/>
      <w:sz w:val="32"/>
      <w:szCs w:val="32"/>
    </w:rPr>
  </w:style>
  <w:style w:type="paragraph" w:customStyle="1" w:styleId="Heading2">
    <w:name w:val="Heading 2"/>
    <w:qFormat/>
    <w:rsid w:val="009360B2"/>
    <w:pPr>
      <w:keepNext/>
      <w:widowControl/>
      <w:pBdr>
        <w:top w:val="none" w:sz="0" w:space="3" w:color="000000"/>
        <w:left w:val="none" w:sz="0" w:space="3" w:color="000000"/>
        <w:bottom w:val="none" w:sz="0" w:space="3" w:color="000000"/>
        <w:right w:val="none" w:sz="0" w:space="3" w:color="000000"/>
      </w:pBdr>
      <w:tabs>
        <w:tab w:val="left" w:pos="1440"/>
      </w:tabs>
      <w:spacing w:before="240" w:after="60"/>
      <w:outlineLvl w:val="1"/>
    </w:pPr>
    <w:rPr>
      <w:rFonts w:ascii="Arial" w:eastAsia="Calibri" w:hAnsi="Arial"/>
      <w:b/>
      <w:bCs/>
      <w:i/>
      <w:iCs/>
      <w:sz w:val="28"/>
      <w:szCs w:val="28"/>
    </w:rPr>
  </w:style>
  <w:style w:type="paragraph" w:customStyle="1" w:styleId="Heading3">
    <w:name w:val="Heading 3"/>
    <w:qFormat/>
    <w:rsid w:val="009360B2"/>
    <w:pPr>
      <w:keepNext/>
      <w:widowControl/>
      <w:pBdr>
        <w:top w:val="none" w:sz="0" w:space="3" w:color="000000"/>
        <w:left w:val="none" w:sz="0" w:space="3" w:color="000000"/>
        <w:bottom w:val="none" w:sz="0" w:space="3" w:color="000000"/>
        <w:right w:val="none" w:sz="0" w:space="3" w:color="000000"/>
      </w:pBdr>
      <w:tabs>
        <w:tab w:val="left" w:pos="720"/>
      </w:tabs>
      <w:spacing w:before="240" w:after="60"/>
      <w:ind w:left="720" w:hanging="432"/>
      <w:outlineLvl w:val="2"/>
    </w:pPr>
    <w:rPr>
      <w:rFonts w:ascii="Arial" w:eastAsia="Calibri" w:hAnsi="Arial"/>
      <w:b/>
      <w:bCs/>
      <w:sz w:val="26"/>
      <w:szCs w:val="26"/>
    </w:rPr>
  </w:style>
  <w:style w:type="paragraph" w:customStyle="1" w:styleId="Heading4">
    <w:name w:val="Heading 4"/>
    <w:qFormat/>
    <w:rsid w:val="009360B2"/>
    <w:pPr>
      <w:keepNext/>
      <w:widowControl/>
      <w:pBdr>
        <w:top w:val="none" w:sz="0" w:space="3" w:color="000000"/>
        <w:left w:val="none" w:sz="0" w:space="3" w:color="000000"/>
        <w:bottom w:val="none" w:sz="0" w:space="3" w:color="000000"/>
        <w:right w:val="none" w:sz="0" w:space="3" w:color="000000"/>
      </w:pBdr>
      <w:tabs>
        <w:tab w:val="left" w:pos="864"/>
      </w:tabs>
      <w:spacing w:before="240" w:after="60"/>
      <w:ind w:left="864" w:hanging="144"/>
      <w:outlineLvl w:val="3"/>
    </w:pPr>
    <w:rPr>
      <w:rFonts w:ascii="Calibri" w:eastAsia="Calibri" w:hAnsi="Calibri"/>
      <w:b/>
      <w:bCs/>
      <w:sz w:val="28"/>
      <w:szCs w:val="28"/>
    </w:rPr>
  </w:style>
  <w:style w:type="paragraph" w:customStyle="1" w:styleId="Heading5">
    <w:name w:val="Heading 5"/>
    <w:qFormat/>
    <w:rsid w:val="009360B2"/>
    <w:pPr>
      <w:keepNext/>
      <w:widowControl/>
      <w:pBdr>
        <w:top w:val="none" w:sz="0" w:space="3" w:color="000000"/>
        <w:left w:val="none" w:sz="0" w:space="3" w:color="000000"/>
        <w:bottom w:val="none" w:sz="0" w:space="3" w:color="000000"/>
        <w:right w:val="none" w:sz="0" w:space="3" w:color="000000"/>
      </w:pBdr>
      <w:tabs>
        <w:tab w:val="left" w:pos="1008"/>
      </w:tabs>
      <w:suppressAutoHyphens/>
      <w:spacing w:before="60" w:line="360" w:lineRule="auto"/>
      <w:ind w:left="1008" w:hanging="432"/>
      <w:jc w:val="both"/>
      <w:outlineLvl w:val="4"/>
    </w:pPr>
    <w:rPr>
      <w:rFonts w:ascii="Calibri" w:eastAsia="Calibri" w:hAnsi="Calibri"/>
      <w:b/>
      <w:sz w:val="26"/>
      <w:szCs w:val="20"/>
    </w:rPr>
  </w:style>
  <w:style w:type="paragraph" w:customStyle="1" w:styleId="Heading6">
    <w:name w:val="Heading 6"/>
    <w:qFormat/>
    <w:rsid w:val="009360B2"/>
    <w:pPr>
      <w:widowControl/>
      <w:pBdr>
        <w:top w:val="none" w:sz="0" w:space="3" w:color="000000"/>
        <w:left w:val="none" w:sz="0" w:space="3" w:color="000000"/>
        <w:bottom w:val="none" w:sz="0" w:space="3" w:color="000000"/>
        <w:right w:val="none" w:sz="0" w:space="3" w:color="000000"/>
      </w:pBdr>
      <w:tabs>
        <w:tab w:val="left" w:pos="1152"/>
      </w:tabs>
      <w:spacing w:before="240" w:after="60"/>
      <w:ind w:left="1152" w:hanging="432"/>
      <w:outlineLvl w:val="5"/>
    </w:pPr>
    <w:rPr>
      <w:rFonts w:ascii="Calibri" w:eastAsia="Calibri" w:hAnsi="Calibri"/>
      <w:b/>
      <w:bCs/>
      <w:sz w:val="22"/>
      <w:szCs w:val="22"/>
    </w:rPr>
  </w:style>
  <w:style w:type="paragraph" w:customStyle="1" w:styleId="Heading7">
    <w:name w:val="Heading 7"/>
    <w:qFormat/>
    <w:rsid w:val="009360B2"/>
    <w:pPr>
      <w:keepNext/>
      <w:widowControl/>
      <w:pBdr>
        <w:top w:val="none" w:sz="0" w:space="3" w:color="000000"/>
        <w:left w:val="none" w:sz="0" w:space="3" w:color="000000"/>
        <w:bottom w:val="none" w:sz="0" w:space="3" w:color="000000"/>
        <w:right w:val="none" w:sz="0" w:space="3" w:color="000000"/>
      </w:pBdr>
      <w:tabs>
        <w:tab w:val="left" w:pos="1296"/>
      </w:tabs>
      <w:ind w:left="1296" w:hanging="288"/>
      <w:jc w:val="center"/>
      <w:outlineLvl w:val="6"/>
    </w:pPr>
    <w:rPr>
      <w:rFonts w:ascii="FreeSetCTT" w:eastAsia="Calibri" w:hAnsi="FreeSetCTT"/>
      <w:b/>
      <w:bCs/>
    </w:rPr>
  </w:style>
  <w:style w:type="paragraph" w:customStyle="1" w:styleId="Heading8">
    <w:name w:val="Heading 8"/>
    <w:qFormat/>
    <w:rsid w:val="009360B2"/>
    <w:pPr>
      <w:widowControl/>
      <w:pBdr>
        <w:top w:val="none" w:sz="0" w:space="3" w:color="000000"/>
        <w:left w:val="none" w:sz="0" w:space="3" w:color="000000"/>
        <w:bottom w:val="none" w:sz="0" w:space="3" w:color="000000"/>
        <w:right w:val="none" w:sz="0" w:space="3" w:color="000000"/>
      </w:pBdr>
      <w:tabs>
        <w:tab w:val="left" w:pos="1440"/>
      </w:tabs>
      <w:spacing w:before="240" w:after="60"/>
      <w:ind w:left="1440" w:hanging="432"/>
      <w:outlineLvl w:val="7"/>
    </w:pPr>
    <w:rPr>
      <w:rFonts w:ascii="Calibri" w:eastAsia="Calibri" w:hAnsi="Calibri"/>
      <w:i/>
      <w:iCs/>
    </w:rPr>
  </w:style>
  <w:style w:type="paragraph" w:customStyle="1" w:styleId="Heading9">
    <w:name w:val="Heading 9"/>
    <w:qFormat/>
    <w:rsid w:val="009360B2"/>
    <w:pPr>
      <w:widowControl/>
      <w:pBdr>
        <w:top w:val="none" w:sz="0" w:space="3" w:color="000000"/>
        <w:left w:val="none" w:sz="0" w:space="3" w:color="000000"/>
        <w:bottom w:val="none" w:sz="0" w:space="3" w:color="000000"/>
        <w:right w:val="none" w:sz="0" w:space="3" w:color="000000"/>
      </w:pBdr>
      <w:tabs>
        <w:tab w:val="left" w:pos="1584"/>
      </w:tabs>
      <w:spacing w:before="240" w:after="60"/>
      <w:ind w:left="1584" w:hanging="144"/>
      <w:outlineLvl w:val="8"/>
    </w:pPr>
    <w:rPr>
      <w:rFonts w:ascii="Arial" w:eastAsia="Calibri" w:hAnsi="Arial"/>
      <w:sz w:val="22"/>
      <w:szCs w:val="22"/>
    </w:rPr>
  </w:style>
  <w:style w:type="paragraph" w:customStyle="1" w:styleId="Style1">
    <w:name w:val="Style1"/>
    <w:qFormat/>
    <w:rsid w:val="009360B2"/>
    <w:pPr>
      <w:pBdr>
        <w:top w:val="none" w:sz="0" w:space="3" w:color="000000"/>
        <w:left w:val="none" w:sz="0" w:space="3" w:color="000000"/>
        <w:bottom w:val="none" w:sz="0" w:space="3" w:color="000000"/>
        <w:right w:val="none" w:sz="0" w:space="3" w:color="000000"/>
      </w:pBdr>
      <w:spacing w:line="324" w:lineRule="exact"/>
      <w:jc w:val="both"/>
    </w:pPr>
  </w:style>
  <w:style w:type="paragraph" w:customStyle="1" w:styleId="a0">
    <w:name w:val="Подподпункт"/>
    <w:qFormat/>
    <w:rsid w:val="009360B2"/>
    <w:pPr>
      <w:widowControl/>
      <w:numPr>
        <w:numId w:val="6"/>
      </w:numPr>
      <w:pBdr>
        <w:top w:val="none" w:sz="0" w:space="3" w:color="000000"/>
        <w:left w:val="none" w:sz="0" w:space="3" w:color="000000"/>
        <w:bottom w:val="none" w:sz="0" w:space="3" w:color="000000"/>
        <w:right w:val="none" w:sz="0" w:space="3" w:color="000000"/>
      </w:pBdr>
      <w:spacing w:line="360" w:lineRule="auto"/>
      <w:ind w:left="0" w:firstLine="567"/>
      <w:jc w:val="both"/>
    </w:pPr>
    <w:rPr>
      <w:sz w:val="28"/>
      <w:szCs w:val="20"/>
    </w:rPr>
  </w:style>
  <w:style w:type="paragraph" w:customStyle="1" w:styleId="Style12">
    <w:name w:val="Style12"/>
    <w:qFormat/>
    <w:rsid w:val="009360B2"/>
    <w:pPr>
      <w:pBdr>
        <w:top w:val="none" w:sz="0" w:space="3" w:color="000000"/>
        <w:left w:val="none" w:sz="0" w:space="3" w:color="000000"/>
        <w:bottom w:val="none" w:sz="0" w:space="3" w:color="000000"/>
        <w:right w:val="none" w:sz="0" w:space="3" w:color="000000"/>
      </w:pBdr>
      <w:spacing w:line="317" w:lineRule="exact"/>
      <w:ind w:firstLine="691"/>
      <w:jc w:val="both"/>
    </w:pPr>
  </w:style>
  <w:style w:type="paragraph" w:customStyle="1" w:styleId="Style23">
    <w:name w:val="Style23"/>
    <w:qFormat/>
    <w:rsid w:val="009360B2"/>
    <w:pPr>
      <w:pBdr>
        <w:top w:val="none" w:sz="0" w:space="3" w:color="000000"/>
        <w:left w:val="none" w:sz="0" w:space="3" w:color="000000"/>
        <w:bottom w:val="none" w:sz="0" w:space="3" w:color="000000"/>
        <w:right w:val="none" w:sz="0" w:space="3" w:color="000000"/>
      </w:pBdr>
      <w:spacing w:line="338" w:lineRule="exact"/>
      <w:ind w:firstLine="706"/>
      <w:jc w:val="both"/>
    </w:pPr>
  </w:style>
  <w:style w:type="paragraph" w:customStyle="1" w:styleId="Times12">
    <w:name w:val="Times 12"/>
    <w:qFormat/>
    <w:rsid w:val="009360B2"/>
    <w:pPr>
      <w:widowControl/>
      <w:pBdr>
        <w:top w:val="none" w:sz="0" w:space="3" w:color="000000"/>
        <w:left w:val="none" w:sz="0" w:space="3" w:color="000000"/>
        <w:bottom w:val="none" w:sz="0" w:space="3" w:color="000000"/>
        <w:right w:val="none" w:sz="0" w:space="3" w:color="000000"/>
      </w:pBdr>
      <w:ind w:firstLine="567"/>
      <w:jc w:val="both"/>
    </w:pPr>
    <w:rPr>
      <w:bCs/>
      <w:szCs w:val="22"/>
    </w:rPr>
  </w:style>
  <w:style w:type="paragraph" w:styleId="a5">
    <w:name w:val="Normal (Web)"/>
    <w:qFormat/>
    <w:rsid w:val="009360B2"/>
    <w:pPr>
      <w:widowControl/>
      <w:pBdr>
        <w:top w:val="none" w:sz="0" w:space="3" w:color="000000"/>
        <w:left w:val="none" w:sz="0" w:space="3" w:color="000000"/>
        <w:bottom w:val="none" w:sz="0" w:space="3" w:color="000000"/>
        <w:right w:val="none" w:sz="0" w:space="3" w:color="000000"/>
      </w:pBdr>
      <w:spacing w:before="100" w:beforeAutospacing="1" w:after="100" w:afterAutospacing="1"/>
    </w:pPr>
  </w:style>
  <w:style w:type="paragraph" w:customStyle="1" w:styleId="Style3">
    <w:name w:val="Style3"/>
    <w:qFormat/>
    <w:rsid w:val="009360B2"/>
  </w:style>
  <w:style w:type="paragraph" w:customStyle="1" w:styleId="Style8">
    <w:name w:val="Style8"/>
    <w:qFormat/>
    <w:rsid w:val="009360B2"/>
  </w:style>
  <w:style w:type="paragraph" w:customStyle="1" w:styleId="Style9">
    <w:name w:val="Style9"/>
    <w:qFormat/>
    <w:rsid w:val="009360B2"/>
    <w:pPr>
      <w:pBdr>
        <w:top w:val="none" w:sz="0" w:space="3" w:color="000000"/>
        <w:left w:val="none" w:sz="0" w:space="3" w:color="000000"/>
        <w:bottom w:val="none" w:sz="0" w:space="3" w:color="000000"/>
        <w:right w:val="none" w:sz="0" w:space="3" w:color="000000"/>
      </w:pBdr>
      <w:jc w:val="both"/>
    </w:pPr>
  </w:style>
  <w:style w:type="paragraph" w:customStyle="1" w:styleId="Style10">
    <w:name w:val="Style10"/>
    <w:qFormat/>
    <w:rsid w:val="009360B2"/>
    <w:pPr>
      <w:pBdr>
        <w:top w:val="none" w:sz="0" w:space="3" w:color="000000"/>
        <w:left w:val="none" w:sz="0" w:space="3" w:color="000000"/>
        <w:bottom w:val="none" w:sz="0" w:space="3" w:color="000000"/>
        <w:right w:val="none" w:sz="0" w:space="3" w:color="000000"/>
      </w:pBdr>
      <w:spacing w:line="281" w:lineRule="exact"/>
    </w:pPr>
  </w:style>
  <w:style w:type="paragraph" w:customStyle="1" w:styleId="Style11">
    <w:name w:val="Style11"/>
    <w:qFormat/>
    <w:rsid w:val="009360B2"/>
    <w:pPr>
      <w:pBdr>
        <w:top w:val="none" w:sz="0" w:space="3" w:color="000000"/>
        <w:left w:val="none" w:sz="0" w:space="3" w:color="000000"/>
        <w:bottom w:val="none" w:sz="0" w:space="3" w:color="000000"/>
        <w:right w:val="none" w:sz="0" w:space="3" w:color="000000"/>
      </w:pBdr>
      <w:spacing w:line="278" w:lineRule="exact"/>
    </w:pPr>
  </w:style>
  <w:style w:type="paragraph" w:customStyle="1" w:styleId="Style13">
    <w:name w:val="Style13"/>
    <w:qFormat/>
    <w:rsid w:val="009360B2"/>
    <w:pPr>
      <w:pBdr>
        <w:top w:val="none" w:sz="0" w:space="3" w:color="000000"/>
        <w:left w:val="none" w:sz="0" w:space="3" w:color="000000"/>
        <w:bottom w:val="none" w:sz="0" w:space="3" w:color="000000"/>
        <w:right w:val="none" w:sz="0" w:space="3" w:color="000000"/>
      </w:pBdr>
      <w:spacing w:line="830" w:lineRule="exact"/>
    </w:pPr>
  </w:style>
  <w:style w:type="paragraph" w:customStyle="1" w:styleId="Style22">
    <w:name w:val="Style22"/>
    <w:qFormat/>
    <w:rsid w:val="009360B2"/>
    <w:pPr>
      <w:pBdr>
        <w:top w:val="none" w:sz="0" w:space="3" w:color="000000"/>
        <w:left w:val="none" w:sz="0" w:space="3" w:color="000000"/>
        <w:bottom w:val="none" w:sz="0" w:space="3" w:color="000000"/>
        <w:right w:val="none" w:sz="0" w:space="3" w:color="000000"/>
      </w:pBdr>
      <w:spacing w:line="281" w:lineRule="exact"/>
      <w:ind w:firstLine="684"/>
    </w:pPr>
  </w:style>
  <w:style w:type="paragraph" w:customStyle="1" w:styleId="Style24">
    <w:name w:val="Style24"/>
    <w:qFormat/>
    <w:rsid w:val="009360B2"/>
    <w:pPr>
      <w:pBdr>
        <w:top w:val="none" w:sz="0" w:space="3" w:color="000000"/>
        <w:left w:val="none" w:sz="0" w:space="3" w:color="000000"/>
        <w:bottom w:val="none" w:sz="0" w:space="3" w:color="000000"/>
        <w:right w:val="none" w:sz="0" w:space="3" w:color="000000"/>
      </w:pBdr>
      <w:jc w:val="center"/>
    </w:pPr>
  </w:style>
  <w:style w:type="paragraph" w:customStyle="1" w:styleId="Style34">
    <w:name w:val="Style34"/>
    <w:qFormat/>
    <w:rsid w:val="009360B2"/>
    <w:pPr>
      <w:pBdr>
        <w:top w:val="none" w:sz="0" w:space="3" w:color="000000"/>
        <w:left w:val="none" w:sz="0" w:space="3" w:color="000000"/>
        <w:bottom w:val="none" w:sz="0" w:space="3" w:color="000000"/>
        <w:right w:val="none" w:sz="0" w:space="3" w:color="000000"/>
      </w:pBdr>
      <w:spacing w:line="274" w:lineRule="exact"/>
      <w:ind w:firstLine="691"/>
    </w:pPr>
  </w:style>
  <w:style w:type="paragraph" w:customStyle="1" w:styleId="Style45">
    <w:name w:val="Style45"/>
    <w:qFormat/>
    <w:rsid w:val="009360B2"/>
    <w:pPr>
      <w:pBdr>
        <w:top w:val="none" w:sz="0" w:space="3" w:color="000000"/>
        <w:left w:val="none" w:sz="0" w:space="3" w:color="000000"/>
        <w:bottom w:val="none" w:sz="0" w:space="3" w:color="000000"/>
        <w:right w:val="none" w:sz="0" w:space="3" w:color="000000"/>
      </w:pBdr>
      <w:spacing w:line="278" w:lineRule="exact"/>
      <w:ind w:firstLine="684"/>
    </w:pPr>
  </w:style>
  <w:style w:type="paragraph" w:customStyle="1" w:styleId="Style53">
    <w:name w:val="Style53"/>
    <w:qFormat/>
    <w:rsid w:val="009360B2"/>
    <w:pPr>
      <w:pBdr>
        <w:top w:val="none" w:sz="0" w:space="3" w:color="000000"/>
        <w:left w:val="none" w:sz="0" w:space="3" w:color="000000"/>
        <w:bottom w:val="none" w:sz="0" w:space="3" w:color="000000"/>
        <w:right w:val="none" w:sz="0" w:space="3" w:color="000000"/>
      </w:pBdr>
      <w:spacing w:line="281" w:lineRule="exact"/>
      <w:ind w:firstLine="1152"/>
    </w:pPr>
  </w:style>
  <w:style w:type="paragraph" w:customStyle="1" w:styleId="Style71">
    <w:name w:val="Style71"/>
    <w:qFormat/>
    <w:rsid w:val="009360B2"/>
    <w:pPr>
      <w:pBdr>
        <w:top w:val="none" w:sz="0" w:space="3" w:color="000000"/>
        <w:left w:val="none" w:sz="0" w:space="3" w:color="000000"/>
        <w:bottom w:val="none" w:sz="0" w:space="3" w:color="000000"/>
        <w:right w:val="none" w:sz="0" w:space="3" w:color="000000"/>
      </w:pBdr>
      <w:spacing w:line="279" w:lineRule="exact"/>
      <w:jc w:val="right"/>
    </w:pPr>
  </w:style>
  <w:style w:type="paragraph" w:customStyle="1" w:styleId="Style75">
    <w:name w:val="Style75"/>
    <w:qFormat/>
    <w:rsid w:val="009360B2"/>
    <w:pPr>
      <w:pBdr>
        <w:top w:val="none" w:sz="0" w:space="3" w:color="000000"/>
        <w:left w:val="none" w:sz="0" w:space="3" w:color="000000"/>
        <w:bottom w:val="none" w:sz="0" w:space="3" w:color="000000"/>
        <w:right w:val="none" w:sz="0" w:space="3" w:color="000000"/>
      </w:pBdr>
      <w:spacing w:line="278" w:lineRule="exact"/>
      <w:jc w:val="center"/>
    </w:pPr>
  </w:style>
  <w:style w:type="paragraph" w:customStyle="1" w:styleId="Style80">
    <w:name w:val="Style80"/>
    <w:qFormat/>
    <w:rsid w:val="009360B2"/>
    <w:pPr>
      <w:pBdr>
        <w:top w:val="none" w:sz="0" w:space="3" w:color="000000"/>
        <w:left w:val="none" w:sz="0" w:space="3" w:color="000000"/>
        <w:bottom w:val="none" w:sz="0" w:space="3" w:color="000000"/>
        <w:right w:val="none" w:sz="0" w:space="3" w:color="000000"/>
      </w:pBdr>
      <w:spacing w:line="281" w:lineRule="exact"/>
      <w:jc w:val="both"/>
    </w:pPr>
  </w:style>
  <w:style w:type="paragraph" w:customStyle="1" w:styleId="Style88">
    <w:name w:val="Style88"/>
    <w:qFormat/>
    <w:rsid w:val="009360B2"/>
    <w:pPr>
      <w:pBdr>
        <w:top w:val="none" w:sz="0" w:space="3" w:color="000000"/>
        <w:left w:val="none" w:sz="0" w:space="3" w:color="000000"/>
        <w:bottom w:val="none" w:sz="0" w:space="3" w:color="000000"/>
        <w:right w:val="none" w:sz="0" w:space="3" w:color="000000"/>
      </w:pBdr>
      <w:spacing w:line="281" w:lineRule="exact"/>
      <w:jc w:val="both"/>
    </w:pPr>
  </w:style>
  <w:style w:type="paragraph" w:customStyle="1" w:styleId="Style99">
    <w:name w:val="Style99"/>
    <w:qFormat/>
    <w:rsid w:val="009360B2"/>
    <w:pPr>
      <w:pBdr>
        <w:top w:val="none" w:sz="0" w:space="3" w:color="000000"/>
        <w:left w:val="none" w:sz="0" w:space="3" w:color="000000"/>
        <w:bottom w:val="none" w:sz="0" w:space="3" w:color="000000"/>
        <w:right w:val="none" w:sz="0" w:space="3" w:color="000000"/>
      </w:pBdr>
      <w:spacing w:line="281" w:lineRule="exact"/>
      <w:ind w:hanging="950"/>
      <w:jc w:val="both"/>
    </w:pPr>
  </w:style>
  <w:style w:type="paragraph" w:customStyle="1" w:styleId="Style118">
    <w:name w:val="Style118"/>
    <w:qFormat/>
    <w:rsid w:val="009360B2"/>
    <w:pPr>
      <w:pBdr>
        <w:top w:val="none" w:sz="0" w:space="3" w:color="000000"/>
        <w:left w:val="none" w:sz="0" w:space="3" w:color="000000"/>
        <w:bottom w:val="none" w:sz="0" w:space="3" w:color="000000"/>
        <w:right w:val="none" w:sz="0" w:space="3" w:color="000000"/>
      </w:pBdr>
      <w:spacing w:line="277" w:lineRule="exact"/>
      <w:ind w:firstLine="706"/>
    </w:pPr>
  </w:style>
  <w:style w:type="paragraph" w:customStyle="1" w:styleId="Header">
    <w:name w:val="Header"/>
    <w:qFormat/>
    <w:rsid w:val="009360B2"/>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customStyle="1" w:styleId="Footer">
    <w:name w:val="Footer"/>
    <w:qFormat/>
    <w:rsid w:val="009360B2"/>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styleId="a">
    <w:name w:val="List Number"/>
    <w:qFormat/>
    <w:rsid w:val="009360B2"/>
    <w:pPr>
      <w:widowControl/>
      <w:numPr>
        <w:numId w:val="8"/>
      </w:numPr>
      <w:pBdr>
        <w:top w:val="none" w:sz="0" w:space="3" w:color="000000"/>
        <w:left w:val="none" w:sz="0" w:space="3" w:color="000000"/>
        <w:bottom w:val="none" w:sz="0" w:space="3" w:color="000000"/>
        <w:right w:val="none" w:sz="0" w:space="3" w:color="000000"/>
      </w:pBdr>
      <w:spacing w:before="60" w:line="360" w:lineRule="auto"/>
      <w:ind w:left="720" w:hanging="720"/>
      <w:jc w:val="both"/>
    </w:pPr>
    <w:rPr>
      <w:sz w:val="28"/>
    </w:rPr>
  </w:style>
  <w:style w:type="paragraph" w:styleId="a6">
    <w:name w:val="Balloon Text"/>
    <w:qFormat/>
    <w:rsid w:val="009360B2"/>
    <w:rPr>
      <w:rFonts w:ascii="Tahoma" w:hAnsi="Tahoma" w:cs="Tahoma"/>
      <w:sz w:val="16"/>
      <w:szCs w:val="16"/>
    </w:rPr>
  </w:style>
  <w:style w:type="paragraph" w:styleId="a7">
    <w:name w:val="List Paragraph"/>
    <w:qFormat/>
    <w:rsid w:val="009360B2"/>
    <w:pPr>
      <w:pBdr>
        <w:top w:val="none" w:sz="0" w:space="3" w:color="000000"/>
        <w:left w:val="none" w:sz="0" w:space="3" w:color="000000"/>
        <w:bottom w:val="none" w:sz="0" w:space="3" w:color="000000"/>
        <w:right w:val="none" w:sz="0" w:space="3" w:color="000000"/>
      </w:pBdr>
      <w:ind w:left="720"/>
      <w:contextualSpacing/>
    </w:pPr>
  </w:style>
  <w:style w:type="paragraph" w:customStyle="1" w:styleId="FootnoteText">
    <w:name w:val="Footnote Text"/>
    <w:qFormat/>
    <w:rsid w:val="009360B2"/>
    <w:rPr>
      <w:sz w:val="20"/>
      <w:szCs w:val="20"/>
    </w:rPr>
  </w:style>
  <w:style w:type="paragraph" w:customStyle="1" w:styleId="F5D665FCE9284B4FB2622A1808488B87">
    <w:name w:val="F5D665FCE9284B4FB2622A1808488B87"/>
    <w:qFormat/>
    <w:rsid w:val="009360B2"/>
    <w:pPr>
      <w:widowControl/>
      <w:pBdr>
        <w:top w:val="none" w:sz="0" w:space="3" w:color="000000"/>
        <w:left w:val="none" w:sz="0" w:space="3" w:color="000000"/>
        <w:bottom w:val="none" w:sz="0" w:space="3" w:color="000000"/>
        <w:right w:val="none" w:sz="0" w:space="3" w:color="000000"/>
      </w:pBdr>
      <w:spacing w:after="200" w:line="276" w:lineRule="auto"/>
    </w:pPr>
    <w:rPr>
      <w:rFonts w:ascii="Calibri" w:hAnsi="Calibri"/>
      <w:sz w:val="22"/>
      <w:szCs w:val="22"/>
    </w:rPr>
  </w:style>
  <w:style w:type="paragraph" w:customStyle="1" w:styleId="116">
    <w:name w:val="Стиль Заголовок 1 + кернинг от 16 пт"/>
    <w:basedOn w:val="Heading1"/>
    <w:qFormat/>
    <w:rsid w:val="009360B2"/>
    <w:pPr>
      <w:keepNext w:val="0"/>
      <w:widowControl/>
      <w:tabs>
        <w:tab w:val="left" w:pos="900"/>
        <w:tab w:val="left" w:pos="1800"/>
      </w:tabs>
      <w:spacing w:before="360" w:after="240"/>
    </w:pPr>
    <w:rPr>
      <w:rFonts w:eastAsia="Calibri"/>
      <w:sz w:val="24"/>
      <w:szCs w:val="24"/>
    </w:rPr>
  </w:style>
  <w:style w:type="paragraph" w:customStyle="1" w:styleId="a8">
    <w:name w:val="Пункт"/>
    <w:qFormat/>
    <w:rsid w:val="009360B2"/>
    <w:pPr>
      <w:widowControl/>
      <w:pBdr>
        <w:top w:val="none" w:sz="0" w:space="3" w:color="000000"/>
        <w:left w:val="none" w:sz="0" w:space="3" w:color="000000"/>
        <w:bottom w:val="none" w:sz="0" w:space="3" w:color="000000"/>
        <w:right w:val="none" w:sz="0" w:space="3" w:color="000000"/>
      </w:pBdr>
      <w:tabs>
        <w:tab w:val="left" w:pos="1134"/>
      </w:tabs>
      <w:spacing w:line="360" w:lineRule="auto"/>
      <w:ind w:left="1134" w:hanging="1134"/>
      <w:jc w:val="both"/>
    </w:pPr>
    <w:rPr>
      <w:sz w:val="28"/>
      <w:szCs w:val="20"/>
    </w:rPr>
  </w:style>
  <w:style w:type="paragraph" w:styleId="a9">
    <w:name w:val="Title"/>
    <w:qFormat/>
    <w:rsid w:val="009360B2"/>
    <w:pPr>
      <w:widowControl/>
      <w:pBdr>
        <w:top w:val="none" w:sz="0" w:space="3" w:color="000000"/>
        <w:left w:val="none" w:sz="0" w:space="3" w:color="000000"/>
        <w:bottom w:val="none" w:sz="0" w:space="3" w:color="000000"/>
        <w:right w:val="none" w:sz="0" w:space="3" w:color="000000"/>
      </w:pBdr>
      <w:jc w:val="center"/>
    </w:pPr>
    <w:rPr>
      <w:b/>
    </w:rPr>
  </w:style>
  <w:style w:type="paragraph" w:customStyle="1" w:styleId="ConsNonformat">
    <w:name w:val="ConsNonformat"/>
    <w:qFormat/>
    <w:rsid w:val="009360B2"/>
    <w:pPr>
      <w:pBdr>
        <w:top w:val="none" w:sz="0" w:space="3" w:color="000000"/>
        <w:left w:val="none" w:sz="0" w:space="3" w:color="000000"/>
        <w:bottom w:val="none" w:sz="0" w:space="3" w:color="000000"/>
        <w:right w:val="none" w:sz="0" w:space="3" w:color="000000"/>
      </w:pBdr>
      <w:ind w:right="19772"/>
    </w:pPr>
    <w:rPr>
      <w:rFonts w:ascii="Courier New" w:hAnsi="Courier New" w:cs="Courier New"/>
      <w:sz w:val="16"/>
      <w:szCs w:val="16"/>
    </w:rPr>
  </w:style>
  <w:style w:type="paragraph" w:styleId="2">
    <w:name w:val="Body Text 2"/>
    <w:qFormat/>
    <w:rsid w:val="009360B2"/>
    <w:pPr>
      <w:widowControl/>
      <w:pBdr>
        <w:top w:val="none" w:sz="0" w:space="3" w:color="000000"/>
        <w:left w:val="none" w:sz="0" w:space="3" w:color="000000"/>
        <w:bottom w:val="none" w:sz="0" w:space="3" w:color="000000"/>
        <w:right w:val="none" w:sz="0" w:space="3" w:color="000000"/>
      </w:pBdr>
      <w:spacing w:line="480" w:lineRule="auto"/>
      <w:ind w:firstLine="709"/>
      <w:jc w:val="both"/>
    </w:pPr>
    <w:rPr>
      <w:rFonts w:eastAsia="Calibri"/>
      <w:szCs w:val="20"/>
    </w:rPr>
  </w:style>
  <w:style w:type="paragraph" w:customStyle="1" w:styleId="aa">
    <w:name w:val="Таблицы (моноширинный)"/>
    <w:qFormat/>
    <w:rsid w:val="009360B2"/>
    <w:pPr>
      <w:pBdr>
        <w:top w:val="none" w:sz="0" w:space="3" w:color="000000"/>
        <w:left w:val="none" w:sz="0" w:space="3" w:color="000000"/>
        <w:bottom w:val="none" w:sz="0" w:space="3" w:color="000000"/>
        <w:right w:val="none" w:sz="0" w:space="3" w:color="000000"/>
      </w:pBdr>
      <w:jc w:val="both"/>
    </w:pPr>
    <w:rPr>
      <w:rFonts w:ascii="Courier New" w:hAnsi="Courier New" w:cs="Courier New"/>
      <w:sz w:val="20"/>
      <w:szCs w:val="20"/>
    </w:rPr>
  </w:style>
  <w:style w:type="paragraph" w:styleId="ab">
    <w:name w:val="Body Text"/>
    <w:qFormat/>
    <w:rsid w:val="009360B2"/>
    <w:pPr>
      <w:pBdr>
        <w:top w:val="none" w:sz="0" w:space="3" w:color="000000"/>
        <w:left w:val="none" w:sz="0" w:space="3" w:color="000000"/>
        <w:bottom w:val="none" w:sz="0" w:space="3" w:color="000000"/>
        <w:right w:val="none" w:sz="0" w:space="3" w:color="000000"/>
      </w:pBdr>
      <w:spacing w:after="120"/>
    </w:pPr>
    <w:rPr>
      <w:sz w:val="20"/>
      <w:szCs w:val="20"/>
    </w:rPr>
  </w:style>
  <w:style w:type="paragraph" w:customStyle="1" w:styleId="ConsPlusNormal">
    <w:name w:val="ConsPlusNormal"/>
    <w:qFormat/>
    <w:rsid w:val="009360B2"/>
    <w:pPr>
      <w:widowControl/>
      <w:pBdr>
        <w:top w:val="none" w:sz="0" w:space="3" w:color="000000"/>
        <w:left w:val="none" w:sz="0" w:space="3" w:color="000000"/>
        <w:bottom w:val="none" w:sz="0" w:space="3" w:color="000000"/>
        <w:right w:val="none" w:sz="0" w:space="3" w:color="000000"/>
      </w:pBdr>
      <w:ind w:firstLine="720"/>
    </w:pPr>
    <w:rPr>
      <w:rFonts w:ascii="Arial" w:hAnsi="Arial" w:cs="Arial"/>
      <w:sz w:val="20"/>
      <w:szCs w:val="20"/>
    </w:rPr>
  </w:style>
  <w:style w:type="paragraph" w:customStyle="1" w:styleId="ac">
    <w:name w:val="Таблица шапка"/>
    <w:qFormat/>
    <w:rsid w:val="009360B2"/>
    <w:pPr>
      <w:keepNext/>
      <w:widowControl/>
      <w:pBdr>
        <w:top w:val="none" w:sz="0" w:space="3" w:color="000000"/>
        <w:left w:val="none" w:sz="0" w:space="3" w:color="000000"/>
        <w:bottom w:val="none" w:sz="0" w:space="3" w:color="000000"/>
        <w:right w:val="none" w:sz="0" w:space="3" w:color="000000"/>
      </w:pBdr>
      <w:spacing w:before="40" w:after="40"/>
      <w:ind w:left="57" w:right="57"/>
    </w:pPr>
    <w:rPr>
      <w:szCs w:val="20"/>
    </w:rPr>
  </w:style>
  <w:style w:type="paragraph" w:customStyle="1" w:styleId="ad">
    <w:name w:val="Таблица текст"/>
    <w:qFormat/>
    <w:rsid w:val="009360B2"/>
    <w:pPr>
      <w:widowControl/>
      <w:pBdr>
        <w:top w:val="none" w:sz="0" w:space="3" w:color="000000"/>
        <w:left w:val="none" w:sz="0" w:space="3" w:color="000000"/>
        <w:bottom w:val="none" w:sz="0" w:space="3" w:color="000000"/>
        <w:right w:val="none" w:sz="0" w:space="3" w:color="000000"/>
      </w:pBdr>
      <w:spacing w:before="40" w:after="40"/>
      <w:ind w:left="57" w:right="57"/>
    </w:pPr>
    <w:rPr>
      <w:sz w:val="28"/>
      <w:szCs w:val="20"/>
    </w:rPr>
  </w:style>
  <w:style w:type="paragraph" w:styleId="ae">
    <w:name w:val="Plain Text"/>
    <w:qFormat/>
    <w:rsid w:val="009360B2"/>
    <w:pPr>
      <w:widowControl/>
      <w:pBdr>
        <w:top w:val="none" w:sz="0" w:space="3" w:color="000000"/>
        <w:left w:val="none" w:sz="0" w:space="3" w:color="000000"/>
        <w:bottom w:val="none" w:sz="0" w:space="3" w:color="000000"/>
        <w:right w:val="none" w:sz="0" w:space="3" w:color="000000"/>
      </w:pBdr>
    </w:pPr>
    <w:rPr>
      <w:rFonts w:ascii="Courier New" w:eastAsia="Calibri" w:hAnsi="Courier New" w:cs="Courier New"/>
      <w:sz w:val="20"/>
      <w:szCs w:val="20"/>
    </w:rPr>
  </w:style>
  <w:style w:type="paragraph" w:customStyle="1" w:styleId="1">
    <w:name w:val="Без интервала1"/>
    <w:qFormat/>
    <w:rsid w:val="009360B2"/>
    <w:pPr>
      <w:widowControl/>
      <w:pBdr>
        <w:top w:val="none" w:sz="0" w:space="3" w:color="000000"/>
        <w:left w:val="none" w:sz="0" w:space="3" w:color="000000"/>
        <w:bottom w:val="none" w:sz="0" w:space="3" w:color="000000"/>
        <w:right w:val="none" w:sz="0" w:space="3" w:color="000000"/>
      </w:pBdr>
    </w:pPr>
    <w:rPr>
      <w:szCs w:val="22"/>
    </w:rPr>
  </w:style>
  <w:style w:type="paragraph" w:customStyle="1" w:styleId="subheader">
    <w:name w:val="subheader"/>
    <w:qFormat/>
    <w:rsid w:val="009360B2"/>
    <w:pPr>
      <w:widowControl/>
      <w:pBdr>
        <w:top w:val="none" w:sz="0" w:space="3" w:color="000000"/>
        <w:left w:val="none" w:sz="0" w:space="3" w:color="000000"/>
        <w:bottom w:val="none" w:sz="0" w:space="3" w:color="000000"/>
        <w:right w:val="none" w:sz="0" w:space="3" w:color="000000"/>
      </w:pBdr>
      <w:spacing w:before="150" w:after="150"/>
    </w:pPr>
    <w:rPr>
      <w:rFonts w:ascii="Tahoma" w:hAnsi="Tahoma" w:cs="Tahoma"/>
      <w:sz w:val="26"/>
      <w:szCs w:val="26"/>
    </w:rPr>
  </w:style>
  <w:style w:type="paragraph" w:customStyle="1" w:styleId="areaformfield1">
    <w:name w:val="areaformfield1"/>
    <w:qFormat/>
    <w:rsid w:val="009360B2"/>
    <w:pPr>
      <w:widowControl/>
      <w:pBdr>
        <w:top w:val="none" w:sz="0" w:space="3" w:color="000000"/>
        <w:left w:val="none" w:sz="0" w:space="3" w:color="000000"/>
        <w:bottom w:val="none" w:sz="0" w:space="3" w:color="000000"/>
        <w:right w:val="none" w:sz="0" w:space="3" w:color="000000"/>
      </w:pBdr>
      <w:ind w:right="90"/>
    </w:pPr>
    <w:rPr>
      <w:sz w:val="17"/>
      <w:szCs w:val="17"/>
    </w:rPr>
  </w:style>
  <w:style w:type="paragraph" w:customStyle="1" w:styleId="z-1">
    <w:name w:val="z-Конец формы1"/>
    <w:qFormat/>
    <w:rsid w:val="009360B2"/>
    <w:pPr>
      <w:widowControl/>
      <w:pBdr>
        <w:top w:val="single" w:sz="6" w:space="1" w:color="000000"/>
        <w:left w:val="none" w:sz="0" w:space="3" w:color="000000"/>
        <w:bottom w:val="none" w:sz="0" w:space="3" w:color="000000"/>
        <w:right w:val="none" w:sz="0" w:space="3" w:color="000000"/>
      </w:pBdr>
      <w:jc w:val="center"/>
    </w:pPr>
    <w:rPr>
      <w:rFonts w:ascii="Arial" w:hAnsi="Arial" w:cs="Arial"/>
      <w:vanish/>
      <w:sz w:val="16"/>
      <w:szCs w:val="16"/>
    </w:rPr>
  </w:style>
  <w:style w:type="paragraph" w:customStyle="1" w:styleId="introsp">
    <w:name w:val="introsp"/>
    <w:qFormat/>
    <w:rsid w:val="009360B2"/>
    <w:pPr>
      <w:widowControl/>
      <w:pBdr>
        <w:top w:val="none" w:sz="0" w:space="3" w:color="000000"/>
        <w:left w:val="none" w:sz="0" w:space="3" w:color="000000"/>
        <w:bottom w:val="none" w:sz="0" w:space="3" w:color="000000"/>
        <w:right w:val="none" w:sz="0" w:space="3" w:color="000000"/>
      </w:pBdr>
      <w:spacing w:after="120" w:line="336" w:lineRule="auto"/>
    </w:pPr>
  </w:style>
  <w:style w:type="paragraph" w:styleId="20">
    <w:name w:val="Body Text Indent 2"/>
    <w:qFormat/>
    <w:rsid w:val="009360B2"/>
    <w:pPr>
      <w:pBdr>
        <w:top w:val="none" w:sz="0" w:space="3" w:color="000000"/>
        <w:left w:val="none" w:sz="0" w:space="3" w:color="000000"/>
        <w:bottom w:val="none" w:sz="0" w:space="3" w:color="000000"/>
        <w:right w:val="none" w:sz="0" w:space="3" w:color="000000"/>
      </w:pBdr>
      <w:ind w:left="1843"/>
      <w:jc w:val="both"/>
    </w:pPr>
    <w:rPr>
      <w:szCs w:val="20"/>
    </w:rPr>
  </w:style>
  <w:style w:type="paragraph" w:customStyle="1" w:styleId="10">
    <w:name w:val="Текст примечания1"/>
    <w:qFormat/>
    <w:rsid w:val="009360B2"/>
    <w:pPr>
      <w:widowControl/>
      <w:pBdr>
        <w:top w:val="none" w:sz="0" w:space="3" w:color="000000"/>
        <w:left w:val="none" w:sz="0" w:space="3" w:color="000000"/>
        <w:bottom w:val="none" w:sz="0" w:space="3" w:color="000000"/>
        <w:right w:val="none" w:sz="0" w:space="3" w:color="000000"/>
      </w:pBdr>
    </w:pPr>
    <w:rPr>
      <w:sz w:val="20"/>
      <w:szCs w:val="20"/>
    </w:rPr>
  </w:style>
  <w:style w:type="paragraph" w:customStyle="1" w:styleId="af">
    <w:name w:val="a"/>
    <w:qFormat/>
    <w:rsid w:val="009360B2"/>
    <w:pPr>
      <w:widowControl/>
      <w:pBdr>
        <w:top w:val="none" w:sz="0" w:space="3" w:color="000000"/>
        <w:left w:val="none" w:sz="0" w:space="3" w:color="000000"/>
        <w:bottom w:val="none" w:sz="0" w:space="3" w:color="000000"/>
        <w:right w:val="none" w:sz="0" w:space="3" w:color="000000"/>
      </w:pBdr>
      <w:spacing w:before="100" w:beforeAutospacing="1" w:after="100" w:afterAutospacing="1"/>
    </w:pPr>
  </w:style>
  <w:style w:type="paragraph" w:customStyle="1" w:styleId="a00">
    <w:name w:val="a0"/>
    <w:qFormat/>
    <w:rsid w:val="009360B2"/>
    <w:pPr>
      <w:widowControl/>
      <w:pBdr>
        <w:top w:val="none" w:sz="0" w:space="3" w:color="000000"/>
        <w:left w:val="none" w:sz="0" w:space="3" w:color="000000"/>
        <w:bottom w:val="none" w:sz="0" w:space="3" w:color="000000"/>
        <w:right w:val="none" w:sz="0" w:space="3" w:color="000000"/>
      </w:pBdr>
      <w:spacing w:before="100" w:beforeAutospacing="1" w:after="100" w:afterAutospacing="1"/>
    </w:pPr>
  </w:style>
  <w:style w:type="character" w:customStyle="1" w:styleId="11">
    <w:name w:val="Заголовок 1 Знак1"/>
    <w:rsid w:val="009360B2"/>
    <w:rPr>
      <w:rFonts w:ascii="Arial" w:hAnsi="Arial"/>
      <w:b/>
      <w:kern w:val="1"/>
      <w:sz w:val="32"/>
    </w:rPr>
  </w:style>
  <w:style w:type="character" w:customStyle="1" w:styleId="21">
    <w:name w:val="Заголовок 2 Знак"/>
    <w:rsid w:val="009360B2"/>
    <w:rPr>
      <w:rFonts w:ascii="Arial" w:hAnsi="Arial"/>
      <w:b/>
      <w:bCs/>
      <w:i/>
      <w:iCs/>
      <w:sz w:val="28"/>
      <w:szCs w:val="28"/>
    </w:rPr>
  </w:style>
  <w:style w:type="character" w:customStyle="1" w:styleId="3">
    <w:name w:val="Заголовок 3 Знак"/>
    <w:rsid w:val="009360B2"/>
    <w:rPr>
      <w:rFonts w:ascii="Arial" w:hAnsi="Arial"/>
      <w:b/>
      <w:bCs/>
      <w:sz w:val="26"/>
      <w:szCs w:val="26"/>
    </w:rPr>
  </w:style>
  <w:style w:type="character" w:customStyle="1" w:styleId="4">
    <w:name w:val="Заголовок 4 Знак"/>
    <w:rsid w:val="009360B2"/>
    <w:rPr>
      <w:rFonts w:ascii="Calibri" w:hAnsi="Calibri"/>
      <w:b/>
      <w:bCs/>
      <w:sz w:val="28"/>
      <w:szCs w:val="28"/>
    </w:rPr>
  </w:style>
  <w:style w:type="character" w:customStyle="1" w:styleId="5">
    <w:name w:val="Заголовок 5 Знак"/>
    <w:rsid w:val="009360B2"/>
    <w:rPr>
      <w:rFonts w:ascii="Calibri" w:hAnsi="Calibri"/>
      <w:b/>
      <w:sz w:val="20"/>
      <w:szCs w:val="20"/>
    </w:rPr>
  </w:style>
  <w:style w:type="character" w:customStyle="1" w:styleId="6">
    <w:name w:val="Заголовок 6 Знак"/>
    <w:rsid w:val="009360B2"/>
    <w:rPr>
      <w:rFonts w:ascii="Calibri" w:hAnsi="Calibri"/>
      <w:b/>
      <w:bCs/>
    </w:rPr>
  </w:style>
  <w:style w:type="character" w:customStyle="1" w:styleId="7">
    <w:name w:val="Заголовок 7 Знак"/>
    <w:rsid w:val="009360B2"/>
    <w:rPr>
      <w:rFonts w:ascii="FreeSetCTT" w:hAnsi="FreeSetCTT"/>
      <w:b/>
      <w:bCs/>
    </w:rPr>
  </w:style>
  <w:style w:type="character" w:customStyle="1" w:styleId="8">
    <w:name w:val="Заголовок 8 Знак"/>
    <w:rsid w:val="009360B2"/>
    <w:rPr>
      <w:rFonts w:ascii="Calibri" w:hAnsi="Calibri"/>
      <w:i/>
      <w:iCs/>
    </w:rPr>
  </w:style>
  <w:style w:type="character" w:customStyle="1" w:styleId="9">
    <w:name w:val="Заголовок 9 Знак"/>
    <w:rsid w:val="009360B2"/>
    <w:rPr>
      <w:rFonts w:ascii="Arial" w:hAnsi="Arial"/>
    </w:rPr>
  </w:style>
  <w:style w:type="character" w:customStyle="1" w:styleId="12">
    <w:name w:val="Заголовок 1 Знак"/>
    <w:rsid w:val="009360B2"/>
    <w:rPr>
      <w:rFonts w:ascii="Cambria" w:hAnsi="Cambria"/>
      <w:b/>
      <w:bCs/>
      <w:color w:val="365F91"/>
      <w:sz w:val="28"/>
      <w:szCs w:val="28"/>
    </w:rPr>
  </w:style>
  <w:style w:type="character" w:customStyle="1" w:styleId="FontStyle128">
    <w:name w:val="Font Style128"/>
    <w:rsid w:val="009360B2"/>
    <w:rPr>
      <w:rFonts w:eastAsia="Calibri"/>
      <w:sz w:val="26"/>
      <w:szCs w:val="22"/>
    </w:rPr>
  </w:style>
  <w:style w:type="character" w:customStyle="1" w:styleId="FontStyle159">
    <w:name w:val="Font Style159"/>
    <w:rsid w:val="009360B2"/>
    <w:rPr>
      <w:rFonts w:eastAsia="Calibri"/>
      <w:szCs w:val="22"/>
    </w:rPr>
  </w:style>
  <w:style w:type="character" w:customStyle="1" w:styleId="af0">
    <w:name w:val="Подподпункт Знак"/>
    <w:rsid w:val="009360B2"/>
    <w:rPr>
      <w:sz w:val="28"/>
      <w:szCs w:val="20"/>
    </w:rPr>
  </w:style>
  <w:style w:type="character" w:customStyle="1" w:styleId="FontStyle129">
    <w:name w:val="Font Style129"/>
    <w:rsid w:val="009360B2"/>
    <w:rPr>
      <w:rFonts w:eastAsia="Calibri"/>
      <w:b/>
      <w:i/>
      <w:szCs w:val="22"/>
    </w:rPr>
  </w:style>
  <w:style w:type="character" w:styleId="af1">
    <w:name w:val="Hyperlink"/>
    <w:rsid w:val="009360B2"/>
    <w:rPr>
      <w:color w:val="0067D5"/>
      <w:u w:val="single"/>
    </w:rPr>
  </w:style>
  <w:style w:type="character" w:customStyle="1" w:styleId="af2">
    <w:name w:val="Обычный (веб) Знак"/>
    <w:rsid w:val="009360B2"/>
    <w:rPr>
      <w:rFonts w:eastAsia="Calibri"/>
      <w:szCs w:val="22"/>
    </w:rPr>
  </w:style>
  <w:style w:type="character" w:customStyle="1" w:styleId="FontStyle131">
    <w:name w:val="Font Style131"/>
    <w:rsid w:val="009360B2"/>
    <w:rPr>
      <w:rFonts w:eastAsia="Calibri"/>
      <w:i/>
      <w:sz w:val="26"/>
      <w:szCs w:val="22"/>
    </w:rPr>
  </w:style>
  <w:style w:type="character" w:customStyle="1" w:styleId="FontStyle133">
    <w:name w:val="Font Style133"/>
    <w:rsid w:val="009360B2"/>
    <w:rPr>
      <w:rFonts w:eastAsia="Calibri"/>
      <w:b/>
      <w:sz w:val="22"/>
      <w:szCs w:val="22"/>
    </w:rPr>
  </w:style>
  <w:style w:type="character" w:customStyle="1" w:styleId="FontStyle135">
    <w:name w:val="Font Style135"/>
    <w:rsid w:val="009360B2"/>
    <w:rPr>
      <w:rFonts w:eastAsia="Calibri"/>
      <w:szCs w:val="22"/>
    </w:rPr>
  </w:style>
  <w:style w:type="character" w:customStyle="1" w:styleId="13">
    <w:name w:val="Верхний колонтитул Знак1"/>
    <w:rsid w:val="009360B2"/>
  </w:style>
  <w:style w:type="character" w:customStyle="1" w:styleId="af3">
    <w:name w:val="Верхний колонтитул Знак"/>
    <w:rsid w:val="009360B2"/>
  </w:style>
  <w:style w:type="character" w:customStyle="1" w:styleId="14">
    <w:name w:val="Нижний колонтитул Знак1"/>
    <w:rsid w:val="009360B2"/>
  </w:style>
  <w:style w:type="character" w:customStyle="1" w:styleId="af4">
    <w:name w:val="Нижний колонтитул Знак"/>
    <w:rsid w:val="009360B2"/>
  </w:style>
  <w:style w:type="character" w:customStyle="1" w:styleId="af5">
    <w:name w:val="Текст выноски Знак"/>
    <w:rsid w:val="009360B2"/>
    <w:rPr>
      <w:rFonts w:ascii="Tahoma" w:hAnsi="Tahoma" w:cs="Tahoma"/>
      <w:sz w:val="16"/>
      <w:szCs w:val="16"/>
    </w:rPr>
  </w:style>
  <w:style w:type="character" w:customStyle="1" w:styleId="af6">
    <w:name w:val="Текст сноски Знак"/>
    <w:rsid w:val="009360B2"/>
    <w:rPr>
      <w:sz w:val="20"/>
      <w:szCs w:val="20"/>
    </w:rPr>
  </w:style>
  <w:style w:type="character" w:customStyle="1" w:styleId="FootnoteReference">
    <w:name w:val="Footnote Reference"/>
    <w:rsid w:val="009360B2"/>
    <w:rPr>
      <w:vertAlign w:val="superscript"/>
    </w:rPr>
  </w:style>
  <w:style w:type="character" w:customStyle="1" w:styleId="15">
    <w:name w:val="Пункт Знак1"/>
    <w:rsid w:val="009360B2"/>
    <w:rPr>
      <w:rFonts w:eastAsia="Calibri"/>
      <w:sz w:val="20"/>
      <w:szCs w:val="22"/>
    </w:rPr>
  </w:style>
  <w:style w:type="character" w:customStyle="1" w:styleId="af7">
    <w:name w:val="Комментраий Знак"/>
    <w:rsid w:val="009360B2"/>
    <w:rPr>
      <w:rFonts w:ascii="Calibri" w:eastAsia="Calibri" w:hAnsi="Calibri"/>
      <w:i/>
      <w:color w:val="3366FF"/>
      <w:sz w:val="28"/>
      <w:szCs w:val="22"/>
    </w:rPr>
  </w:style>
  <w:style w:type="character" w:customStyle="1" w:styleId="af8">
    <w:name w:val="Название Знак"/>
    <w:rsid w:val="009360B2"/>
    <w:rPr>
      <w:b/>
    </w:rPr>
  </w:style>
  <w:style w:type="character" w:customStyle="1" w:styleId="22">
    <w:name w:val="Основной текст 2 Знак"/>
    <w:rsid w:val="009360B2"/>
    <w:rPr>
      <w:sz w:val="20"/>
      <w:szCs w:val="20"/>
    </w:rPr>
  </w:style>
  <w:style w:type="character" w:customStyle="1" w:styleId="af9">
    <w:name w:val="Основной текст Знак"/>
    <w:rsid w:val="009360B2"/>
    <w:rPr>
      <w:sz w:val="20"/>
      <w:szCs w:val="20"/>
    </w:rPr>
  </w:style>
  <w:style w:type="character" w:customStyle="1" w:styleId="PageNumber">
    <w:name w:val="Page Number"/>
    <w:rsid w:val="009360B2"/>
  </w:style>
  <w:style w:type="character" w:styleId="afa">
    <w:name w:val="Emphasis"/>
    <w:rsid w:val="009360B2"/>
    <w:rPr>
      <w:i/>
      <w:iCs/>
    </w:rPr>
  </w:style>
  <w:style w:type="character" w:customStyle="1" w:styleId="afb">
    <w:name w:val="Текст Знак"/>
    <w:rsid w:val="009360B2"/>
    <w:rPr>
      <w:rFonts w:ascii="Courier New" w:hAnsi="Courier New" w:cs="Courier New"/>
      <w:sz w:val="20"/>
      <w:szCs w:val="20"/>
    </w:rPr>
  </w:style>
  <w:style w:type="character" w:customStyle="1" w:styleId="afc">
    <w:name w:val="Знак Знак"/>
    <w:rsid w:val="009360B2"/>
    <w:rPr>
      <w:rFonts w:ascii="Courier New" w:hAnsi="Courier New" w:cs="Courier New"/>
    </w:rPr>
  </w:style>
  <w:style w:type="character" w:styleId="afd">
    <w:name w:val="Strong"/>
    <w:rsid w:val="009360B2"/>
    <w:rPr>
      <w:b/>
      <w:bCs/>
    </w:rPr>
  </w:style>
  <w:style w:type="character" w:customStyle="1" w:styleId="z-">
    <w:name w:val="z-Конец формы Знак"/>
    <w:rsid w:val="009360B2"/>
    <w:rPr>
      <w:rFonts w:ascii="Arial" w:hAnsi="Arial" w:cs="Arial"/>
      <w:vanish/>
      <w:sz w:val="16"/>
      <w:szCs w:val="16"/>
    </w:rPr>
  </w:style>
  <w:style w:type="character" w:customStyle="1" w:styleId="apple-style-span">
    <w:name w:val="apple-style-span"/>
    <w:rsid w:val="009360B2"/>
  </w:style>
  <w:style w:type="character" w:customStyle="1" w:styleId="23">
    <w:name w:val="Основной текст с отступом 2 Знак"/>
    <w:rsid w:val="009360B2"/>
    <w:rPr>
      <w:szCs w:val="20"/>
    </w:rPr>
  </w:style>
  <w:style w:type="character" w:customStyle="1" w:styleId="afe">
    <w:name w:val="Текст примечания Знак"/>
    <w:rsid w:val="009360B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docDefaults>
    <w:rPrDefault>
      <w:rPr>
        <w:rFonts w:ascii="Times New Roman" w:hAnsi="Times New Roman" w:eastAsia="Times New Roman" w:cs="Times New Roman"/>
        <w:sz w:val="24"/>
        <w:szCs w:val="24"/>
        <w:lang w:val="ru-ru" w:eastAsia="zh-cn" w:bidi="ar-sa"/>
      </w:rPr>
    </w:rPrDefault>
    <w:pPrDefault>
      <w:pPr>
        <w:widowControl w:val="0"/>
        <w:pBdr>
          <w:top w:val="none" w:sz="0" w:space="0" w:color="000000"/>
          <w:left w:val="none" w:sz="0" w:space="0" w:color="000000"/>
          <w:bottom w:val="none" w:sz="0" w:space="0" w:color="000000"/>
          <w:right w:val="none" w:sz="0" w:space="0" w:color="000000"/>
          <w:between w:val="none" w:sz="0" w:space="0" w:color="000000"/>
        </w:pBdr>
        <w:shd w:val="no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 w:default="1">
    <w:name w:val="Normal"/>
    <w:qFormat/>
  </w:style>
  <w:style w:type="paragraph" w:styleId="1">
    <w:name w:val="Heading 1"/>
    <w:qFormat/>
    <w:pPr>
      <w:spacing w:before="240" w:after="60"/>
      <w:keepNext/>
      <w:outlineLvl w:val="0"/>
      <w:pBdr>
        <w:top w:val="none" w:sz="0" w:space="3" w:color="000000"/>
        <w:left w:val="none" w:sz="0" w:space="3" w:color="000000"/>
        <w:bottom w:val="none" w:sz="0" w:space="3" w:color="000000"/>
        <w:right w:val="none" w:sz="0" w:space="3" w:color="000000"/>
        <w:between w:val="none" w:sz="0" w:space="0" w:color="000000"/>
      </w:pBdr>
      <w:shd w:val="none"/>
    </w:pPr>
    <w:rPr>
      <w:rFonts w:ascii="Arial" w:hAnsi="Arial"/>
      <w:b/>
      <w:bCs/>
      <w:kern w:val="1"/>
      <w:sz w:val="32"/>
      <w:szCs w:val="32"/>
    </w:rPr>
  </w:style>
  <w:style w:type="paragraph" w:styleId="2">
    <w:name w:val="Heading 2"/>
    <w:qFormat/>
    <w:pPr>
      <w:spacing w:before="240" w:after="60"/>
      <w:keepNext/>
      <w:outlineLvl w:val="1"/>
      <w:widowControl/>
      <w:tabs>
        <w:tab w:val="left" w:pos="1440" w:leader="none"/>
      </w:tabs>
      <w:pBdr>
        <w:top w:val="none" w:sz="0" w:space="3" w:color="000000"/>
        <w:left w:val="none" w:sz="0" w:space="3" w:color="000000"/>
        <w:bottom w:val="none" w:sz="0" w:space="3" w:color="000000"/>
        <w:right w:val="none" w:sz="0" w:space="3" w:color="000000"/>
        <w:between w:val="none" w:sz="0" w:space="0" w:color="000000"/>
      </w:pBdr>
      <w:shd w:val="none"/>
    </w:pPr>
    <w:rPr>
      <w:rFonts w:ascii="Arial" w:hAnsi="Arial" w:eastAsia="Calibri"/>
      <w:b/>
      <w:bCs/>
      <w:i/>
      <w:iCs/>
      <w:sz w:val="28"/>
      <w:szCs w:val="28"/>
    </w:rPr>
  </w:style>
  <w:style w:type="paragraph" w:styleId="3">
    <w:name w:val="Heading 3"/>
    <w:qFormat/>
    <w:pPr>
      <w:ind w:left="720" w:hanging="432"/>
      <w:spacing w:before="240" w:after="60"/>
      <w:keepNext/>
      <w:outlineLvl w:val="2"/>
      <w:widowControl/>
      <w:tabs>
        <w:tab w:val="left" w:pos="720" w:leader="none"/>
      </w:tabs>
      <w:pBdr>
        <w:top w:val="none" w:sz="0" w:space="3" w:color="000000"/>
        <w:left w:val="none" w:sz="0" w:space="3" w:color="000000"/>
        <w:bottom w:val="none" w:sz="0" w:space="3" w:color="000000"/>
        <w:right w:val="none" w:sz="0" w:space="3" w:color="000000"/>
        <w:between w:val="none" w:sz="0" w:space="0" w:color="000000"/>
      </w:pBdr>
      <w:shd w:val="none"/>
    </w:pPr>
    <w:rPr>
      <w:rFonts w:ascii="Arial" w:hAnsi="Arial" w:eastAsia="Calibri"/>
      <w:b/>
      <w:bCs/>
      <w:sz w:val="26"/>
      <w:szCs w:val="26"/>
    </w:rPr>
  </w:style>
  <w:style w:type="paragraph" w:styleId="4">
    <w:name w:val="Heading 4"/>
    <w:qFormat/>
    <w:pPr>
      <w:ind w:left="864" w:hanging="144"/>
      <w:spacing w:before="240" w:after="60"/>
      <w:keepNext/>
      <w:outlineLvl w:val="3"/>
      <w:widowControl/>
      <w:tabs>
        <w:tab w:val="left" w:pos="864" w:leader="none"/>
      </w:tabs>
      <w:pBdr>
        <w:top w:val="none" w:sz="0" w:space="3" w:color="000000"/>
        <w:left w:val="none" w:sz="0" w:space="3" w:color="000000"/>
        <w:bottom w:val="none" w:sz="0" w:space="3" w:color="000000"/>
        <w:right w:val="none" w:sz="0" w:space="3" w:color="000000"/>
        <w:between w:val="none" w:sz="0" w:space="0" w:color="000000"/>
      </w:pBdr>
      <w:shd w:val="none"/>
    </w:pPr>
    <w:rPr>
      <w:rFonts w:ascii="Calibri" w:hAnsi="Calibri" w:eastAsia="Calibri"/>
      <w:b/>
      <w:bCs/>
      <w:sz w:val="28"/>
      <w:szCs w:val="28"/>
    </w:rPr>
  </w:style>
  <w:style w:type="paragraph" w:styleId="5">
    <w:name w:val="Heading 5"/>
    <w:qFormat/>
    <w:pPr>
      <w:ind w:left="1008" w:hanging="432"/>
      <w:spacing w:before="60" w:line="360" w:lineRule="auto"/>
      <w:jc w:val="both"/>
      <w:suppressAutoHyphens/>
      <w:keepNext/>
      <w:outlineLvl w:val="4"/>
      <w:widowControl/>
      <w:tabs>
        <w:tab w:val="left" w:pos="1008" w:leader="none"/>
      </w:tabs>
      <w:pBdr>
        <w:top w:val="none" w:sz="0" w:space="3" w:color="000000"/>
        <w:left w:val="none" w:sz="0" w:space="3" w:color="000000"/>
        <w:bottom w:val="none" w:sz="0" w:space="3" w:color="000000"/>
        <w:right w:val="none" w:sz="0" w:space="3" w:color="000000"/>
        <w:between w:val="none" w:sz="0" w:space="0" w:color="000000"/>
      </w:pBdr>
      <w:shd w:val="none"/>
    </w:pPr>
    <w:rPr>
      <w:rFonts w:ascii="Calibri" w:hAnsi="Calibri" w:eastAsia="Calibri"/>
      <w:b/>
      <w:sz w:val="26"/>
      <w:szCs w:val="20"/>
    </w:rPr>
  </w:style>
  <w:style w:type="paragraph" w:styleId="6">
    <w:name w:val="Heading 6"/>
    <w:qFormat/>
    <w:pPr>
      <w:ind w:left="1152" w:hanging="432"/>
      <w:spacing w:before="240" w:after="60"/>
      <w:outlineLvl w:val="5"/>
      <w:widowControl/>
      <w:tabs>
        <w:tab w:val="left" w:pos="1152" w:leader="none"/>
      </w:tabs>
      <w:pBdr>
        <w:top w:val="none" w:sz="0" w:space="3" w:color="000000"/>
        <w:left w:val="none" w:sz="0" w:space="3" w:color="000000"/>
        <w:bottom w:val="none" w:sz="0" w:space="3" w:color="000000"/>
        <w:right w:val="none" w:sz="0" w:space="3" w:color="000000"/>
        <w:between w:val="none" w:sz="0" w:space="0" w:color="000000"/>
      </w:pBdr>
      <w:shd w:val="none"/>
    </w:pPr>
    <w:rPr>
      <w:rFonts w:ascii="Calibri" w:hAnsi="Calibri" w:eastAsia="Calibri"/>
      <w:b/>
      <w:bCs/>
      <w:sz w:val="22"/>
      <w:szCs w:val="22"/>
    </w:rPr>
  </w:style>
  <w:style w:type="paragraph" w:styleId="7">
    <w:name w:val="Heading 7"/>
    <w:qFormat/>
    <w:pPr>
      <w:ind w:left="1296" w:hanging="288"/>
      <w:spacing/>
      <w:jc w:val="center"/>
      <w:keepNext/>
      <w:outlineLvl w:val="6"/>
      <w:widowControl/>
      <w:tabs>
        <w:tab w:val="left" w:pos="1296" w:leader="none"/>
      </w:tabs>
      <w:pBdr>
        <w:top w:val="none" w:sz="0" w:space="3" w:color="000000"/>
        <w:left w:val="none" w:sz="0" w:space="3" w:color="000000"/>
        <w:bottom w:val="none" w:sz="0" w:space="3" w:color="000000"/>
        <w:right w:val="none" w:sz="0" w:space="3" w:color="000000"/>
        <w:between w:val="none" w:sz="0" w:space="0" w:color="000000"/>
      </w:pBdr>
      <w:shd w:val="none"/>
    </w:pPr>
    <w:rPr>
      <w:rFonts w:ascii="FreeSetCTT" w:hAnsi="FreeSetCTT" w:eastAsia="Calibri"/>
      <w:b/>
      <w:bCs/>
    </w:rPr>
  </w:style>
  <w:style w:type="paragraph" w:styleId="8">
    <w:name w:val="Heading 8"/>
    <w:qFormat/>
    <w:pPr>
      <w:ind w:left="1440" w:hanging="432"/>
      <w:spacing w:before="240" w:after="60"/>
      <w:outlineLvl w:val="7"/>
      <w:widowControl/>
      <w:tabs>
        <w:tab w:val="left" w:pos="1440" w:leader="none"/>
      </w:tabs>
      <w:pBdr>
        <w:top w:val="none" w:sz="0" w:space="3" w:color="000000"/>
        <w:left w:val="none" w:sz="0" w:space="3" w:color="000000"/>
        <w:bottom w:val="none" w:sz="0" w:space="3" w:color="000000"/>
        <w:right w:val="none" w:sz="0" w:space="3" w:color="000000"/>
        <w:between w:val="none" w:sz="0" w:space="0" w:color="000000"/>
      </w:pBdr>
      <w:shd w:val="none"/>
    </w:pPr>
    <w:rPr>
      <w:rFonts w:ascii="Calibri" w:hAnsi="Calibri" w:eastAsia="Calibri"/>
      <w:i/>
      <w:iCs/>
    </w:rPr>
  </w:style>
  <w:style w:type="paragraph" w:styleId="9">
    <w:name w:val="Heading 9"/>
    <w:qFormat/>
    <w:pPr>
      <w:ind w:left="1584" w:hanging="144"/>
      <w:spacing w:before="240" w:after="60"/>
      <w:outlineLvl w:val="8"/>
      <w:widowControl/>
      <w:tabs>
        <w:tab w:val="left" w:pos="1584" w:leader="none"/>
      </w:tabs>
      <w:pBdr>
        <w:top w:val="none" w:sz="0" w:space="3" w:color="000000"/>
        <w:left w:val="none" w:sz="0" w:space="3" w:color="000000"/>
        <w:bottom w:val="none" w:sz="0" w:space="3" w:color="000000"/>
        <w:right w:val="none" w:sz="0" w:space="3" w:color="000000"/>
        <w:between w:val="none" w:sz="0" w:space="0" w:color="000000"/>
      </w:pBdr>
      <w:shd w:val="none"/>
    </w:pPr>
    <w:rPr>
      <w:rFonts w:ascii="Arial" w:hAnsi="Arial" w:eastAsia="Calibri"/>
      <w:sz w:val="22"/>
      <w:szCs w:val="22"/>
    </w:rPr>
  </w:style>
  <w:style w:type="paragraph" w:styleId="Style1" w:customStyle="1">
    <w:name w:val="Style1"/>
    <w:qFormat/>
    <w:pPr>
      <w:spacing w:line="324" w:lineRule="exact"/>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 w:customStyle="1">
    <w:name w:val="Подподпункт"/>
    <w:qFormat/>
    <w:pPr>
      <w:numPr>
        <w:ilvl w:val="0"/>
        <w:numId w:val="6"/>
      </w:numPr>
      <w:ind w:left="0" w:firstLine="567"/>
      <w:spacing w:line="360" w:lineRule="auto"/>
      <w:jc w:val="both"/>
      <w:widowControl/>
      <w:pBdr>
        <w:top w:val="none" w:sz="0" w:space="3" w:color="000000"/>
        <w:left w:val="none" w:sz="0" w:space="3" w:color="000000"/>
        <w:bottom w:val="none" w:sz="0" w:space="3" w:color="000000"/>
        <w:right w:val="none" w:sz="0" w:space="3" w:color="000000"/>
        <w:between w:val="none" w:sz="0" w:space="0" w:color="000000"/>
      </w:pBdr>
      <w:shd w:val="none"/>
    </w:pPr>
    <w:rPr>
      <w:sz w:val="28"/>
      <w:szCs w:val="20"/>
    </w:rPr>
  </w:style>
  <w:style w:type="paragraph" w:styleId="Style12" w:customStyle="1">
    <w:name w:val="Style12"/>
    <w:qFormat/>
    <w:pPr>
      <w:ind w:firstLine="691"/>
      <w:spacing w:line="317" w:lineRule="exact"/>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23" w:customStyle="1">
    <w:name w:val="Style23"/>
    <w:qFormat/>
    <w:pPr>
      <w:ind w:firstLine="706"/>
      <w:spacing w:line="338" w:lineRule="exact"/>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Times12" w:customStyle="1">
    <w:name w:val="Times 12"/>
    <w:qFormat/>
    <w:pPr>
      <w:ind w:firstLine="567"/>
      <w:spacing/>
      <w:jc w:val="both"/>
      <w:widowControl/>
      <w:pBdr>
        <w:top w:val="none" w:sz="0" w:space="3" w:color="000000"/>
        <w:left w:val="none" w:sz="0" w:space="3" w:color="000000"/>
        <w:bottom w:val="none" w:sz="0" w:space="3" w:color="000000"/>
        <w:right w:val="none" w:sz="0" w:space="3" w:color="000000"/>
        <w:between w:val="none" w:sz="0" w:space="0" w:color="000000"/>
      </w:pBdr>
      <w:shd w:val="none"/>
    </w:pPr>
    <w:rPr>
      <w:bCs/>
      <w:szCs w:val="22"/>
    </w:rPr>
  </w:style>
  <w:style w:type="paragraph" w:styleId="()">
    <w:name w:val="Normal (Web)"/>
    <w:qFormat/>
    <w:pPr>
      <w:spacing w:before="100" w:after="100" w:beforeAutospacing="1" w:afterAutospacing="1"/>
      <w:widowControl/>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3" w:customStyle="1">
    <w:name w:val="Style3"/>
    <w:qFormat/>
  </w:style>
  <w:style w:type="paragraph" w:styleId="Style8" w:customStyle="1">
    <w:name w:val="Style8"/>
    <w:qFormat/>
  </w:style>
  <w:style w:type="paragraph" w:styleId="Style9" w:customStyle="1">
    <w:name w:val="Style9"/>
    <w:qFormat/>
    <w:pPr>
      <w:spacing/>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10" w:customStyle="1">
    <w:name w:val="Style10"/>
    <w:qFormat/>
    <w:pPr>
      <w:spacing w:line="281"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11" w:customStyle="1">
    <w:name w:val="Style11"/>
    <w:qFormat/>
    <w:pPr>
      <w:spacing w:line="278"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13" w:customStyle="1">
    <w:name w:val="Style13"/>
    <w:qFormat/>
    <w:pPr>
      <w:spacing w:line="830"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22" w:customStyle="1">
    <w:name w:val="Style22"/>
    <w:qFormat/>
    <w:pPr>
      <w:ind w:firstLine="684"/>
      <w:spacing w:line="281"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24" w:customStyle="1">
    <w:name w:val="Style24"/>
    <w:qFormat/>
    <w:pPr>
      <w:spacing/>
      <w:jc w:val="center"/>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34" w:customStyle="1">
    <w:name w:val="Style34"/>
    <w:qFormat/>
    <w:pPr>
      <w:ind w:firstLine="691"/>
      <w:spacing w:line="274"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45" w:customStyle="1">
    <w:name w:val="Style45"/>
    <w:qFormat/>
    <w:pPr>
      <w:ind w:firstLine="684"/>
      <w:spacing w:line="278"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53" w:customStyle="1">
    <w:name w:val="Style53"/>
    <w:qFormat/>
    <w:pPr>
      <w:ind w:firstLine="1152"/>
      <w:spacing w:line="281"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71" w:customStyle="1">
    <w:name w:val="Style71"/>
    <w:qFormat/>
    <w:pPr>
      <w:spacing w:line="279" w:lineRule="exact"/>
      <w:jc w:val="righ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75" w:customStyle="1">
    <w:name w:val="Style75"/>
    <w:qFormat/>
    <w:pPr>
      <w:spacing w:line="278" w:lineRule="exact"/>
      <w:jc w:val="center"/>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80" w:customStyle="1">
    <w:name w:val="Style80"/>
    <w:qFormat/>
    <w:pPr>
      <w:spacing w:line="281" w:lineRule="exact"/>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88" w:customStyle="1">
    <w:name w:val="Style88"/>
    <w:qFormat/>
    <w:pPr>
      <w:spacing w:line="281" w:lineRule="exact"/>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99" w:customStyle="1">
    <w:name w:val="Style99"/>
    <w:qFormat/>
    <w:pPr>
      <w:ind w:hanging="950"/>
      <w:spacing w:line="281" w:lineRule="exact"/>
      <w:jc w:val="both"/>
      <w:pBdr>
        <w:top w:val="none" w:sz="0" w:space="3" w:color="000000"/>
        <w:left w:val="none" w:sz="0" w:space="3" w:color="000000"/>
        <w:bottom w:val="none" w:sz="0" w:space="3" w:color="000000"/>
        <w:right w:val="none" w:sz="0" w:space="3" w:color="000000"/>
        <w:between w:val="none" w:sz="0" w:space="0" w:color="000000"/>
      </w:pBdr>
      <w:shd w:val="none"/>
    </w:pPr>
  </w:style>
  <w:style w:type="paragraph" w:styleId="Style118" w:customStyle="1">
    <w:name w:val="Style118"/>
    <w:qFormat/>
    <w:pPr>
      <w:ind w:firstLine="706"/>
      <w:spacing w:line="277" w:lineRule="exact"/>
      <w:pBdr>
        <w:top w:val="none" w:sz="0" w:space="3" w:color="000000"/>
        <w:left w:val="none" w:sz="0" w:space="3" w:color="000000"/>
        <w:bottom w:val="none" w:sz="0" w:space="3" w:color="000000"/>
        <w:right w:val="none" w:sz="0" w:space="3" w:color="000000"/>
        <w:between w:val="none" w:sz="0" w:space="0" w:color="000000"/>
      </w:pBdr>
      <w:shd w:val="none"/>
    </w:pPr>
  </w:style>
  <w:style w:type="paragraph" w:styleId="">
    <w:name w:val="Header"/>
    <w:qFormat/>
    <w:pPr>
      <w:tabs>
        <w:tab w:val="center" w:pos="4677" w:leader="none"/>
        <w:tab w:val="right" w:pos="9355" w:leader="none"/>
      </w:tabs>
      <w:pBdr>
        <w:top w:val="none" w:sz="0" w:space="3" w:color="000000"/>
        <w:left w:val="none" w:sz="0" w:space="3" w:color="000000"/>
        <w:bottom w:val="none" w:sz="0" w:space="3" w:color="000000"/>
        <w:right w:val="none" w:sz="0" w:space="3" w:color="000000"/>
        <w:between w:val="none" w:sz="0" w:space="0" w:color="000000"/>
      </w:pBdr>
      <w:shd w:val="none"/>
    </w:pPr>
  </w:style>
  <w:style w:type="paragraph" w:styleId="">
    <w:name w:val="Footer"/>
    <w:qFormat/>
    <w:pPr>
      <w:tabs>
        <w:tab w:val="center" w:pos="4677" w:leader="none"/>
        <w:tab w:val="right" w:pos="9355" w:leader="none"/>
      </w:tabs>
      <w:pBdr>
        <w:top w:val="none" w:sz="0" w:space="3" w:color="000000"/>
        <w:left w:val="none" w:sz="0" w:space="3" w:color="000000"/>
        <w:bottom w:val="none" w:sz="0" w:space="3" w:color="000000"/>
        <w:right w:val="none" w:sz="0" w:space="3" w:color="000000"/>
        <w:between w:val="none" w:sz="0" w:space="0" w:color="000000"/>
      </w:pBdr>
      <w:shd w:val="none"/>
    </w:pPr>
  </w:style>
  <w:style w:type="paragraph" w:styleId="">
    <w:name w:val="List Number"/>
    <w:qFormat/>
    <w:pPr>
      <w:numPr>
        <w:ilvl w:val="0"/>
        <w:numId w:val="8"/>
      </w:numPr>
      <w:ind w:left="720" w:hanging="720"/>
      <w:spacing w:before="60" w:line="360" w:lineRule="auto"/>
      <w:jc w:val="both"/>
      <w:widowControl/>
      <w:pBdr>
        <w:top w:val="none" w:sz="0" w:space="3" w:color="000000"/>
        <w:left w:val="none" w:sz="0" w:space="3" w:color="000000"/>
        <w:bottom w:val="none" w:sz="0" w:space="3" w:color="000000"/>
        <w:right w:val="none" w:sz="0" w:space="3" w:color="000000"/>
        <w:between w:val="none" w:sz="0" w:space="0" w:color="000000"/>
      </w:pBdr>
      <w:shd w:val="none"/>
    </w:pPr>
    <w:rPr>
      <w:sz w:val="28"/>
    </w:rPr>
  </w:style>
  <w:style w:type="paragraph" w:styleId="">
    <w:name w:val="Balloon Text"/>
    <w:qFormat/>
    <w:rPr>
      <w:rFonts w:ascii="Tahoma" w:hAnsi="Tahoma" w:cs="Tahoma"/>
      <w:sz w:val="16"/>
      <w:szCs w:val="16"/>
    </w:rPr>
  </w:style>
  <w:style w:type="paragraph" w:styleId="">
    <w:name w:val="List Paragraph"/>
    <w:qFormat/>
    <w:pPr>
      <w:ind w:left="720"/>
      <w:contextualSpacing/>
      <w:pBdr>
        <w:top w:val="none" w:sz="0" w:space="3" w:color="000000"/>
        <w:left w:val="none" w:sz="0" w:space="3" w:color="000000"/>
        <w:bottom w:val="none" w:sz="0" w:space="3" w:color="000000"/>
        <w:right w:val="none" w:sz="0" w:space="3" w:color="000000"/>
        <w:between w:val="none" w:sz="0" w:space="0" w:color="000000"/>
      </w:pBdr>
      <w:shd w:val="none"/>
    </w:pPr>
  </w:style>
  <w:style w:type="paragraph" w:styleId="">
    <w:name w:val="Footnote Text"/>
    <w:qFormat/>
    <w:rPr>
      <w:sz w:val="20"/>
      <w:szCs w:val="20"/>
    </w:rPr>
  </w:style>
  <w:style w:type="paragraph" w:styleId="F5D665FCE9284B4FB2622A1808488B87" w:customStyle="1">
    <w:name w:val="F5D665FCE9284B4FB2622A1808488B87"/>
    <w:qFormat/>
    <w:pPr>
      <w:spacing w:after="200" w:line="276" w:lineRule="auto"/>
      <w:widowControl/>
      <w:pBdr>
        <w:top w:val="none" w:sz="0" w:space="3" w:color="000000"/>
        <w:left w:val="none" w:sz="0" w:space="3" w:color="000000"/>
        <w:bottom w:val="none" w:sz="0" w:space="3" w:color="000000"/>
        <w:right w:val="none" w:sz="0" w:space="3" w:color="000000"/>
        <w:between w:val="none" w:sz="0" w:space="0" w:color="000000"/>
      </w:pBdr>
      <w:shd w:val="none"/>
    </w:pPr>
    <w:rPr>
      <w:rFonts w:ascii="Calibri" w:hAnsi="Calibri"/>
      <w:sz w:val="22"/>
      <w:szCs w:val="22"/>
    </w:rPr>
  </w:style>
  <w:style w:type="paragraph" w:styleId="1+16" w:customStyle="1">
    <w:name w:val="Стиль Заголовок 1 + кернинг от 16 пт"/>
    <w:qFormat/>
    <w:basedOn w:val="1"/>
    <w:pPr>
      <w:spacing w:before="360" w:after="240"/>
      <w:keepNext w:val="0"/>
      <w:widowControl/>
      <w:tabs>
        <w:tab w:val="left" w:pos="900" w:leader="none"/>
        <w:tab w:val="left" w:pos="1800" w:leader="none"/>
      </w:tabs>
    </w:pPr>
    <w:rPr>
      <w:rFonts w:eastAsia="Calibri"/>
      <w:sz w:val="24"/>
      <w:szCs w:val="24"/>
    </w:rPr>
  </w:style>
  <w:style w:type="paragraph" w:styleId="" w:customStyle="1">
    <w:name w:val="Пункт"/>
    <w:qFormat/>
    <w:pPr>
      <w:ind w:left="1134" w:hanging="1134"/>
      <w:spacing w:line="360" w:lineRule="auto"/>
      <w:jc w:val="both"/>
      <w:widowControl/>
      <w:tabs>
        <w:tab w:val="left" w:pos="1134" w:leader="none"/>
      </w:tabs>
      <w:pBdr>
        <w:top w:val="none" w:sz="0" w:space="3" w:color="000000"/>
        <w:left w:val="none" w:sz="0" w:space="3" w:color="000000"/>
        <w:bottom w:val="none" w:sz="0" w:space="3" w:color="000000"/>
        <w:right w:val="none" w:sz="0" w:space="3" w:color="000000"/>
        <w:between w:val="none" w:sz="0" w:space="0" w:color="000000"/>
      </w:pBdr>
      <w:shd w:val="none"/>
    </w:pPr>
    <w:rPr>
      <w:sz w:val="28"/>
      <w:szCs w:val="20"/>
    </w:rPr>
  </w:style>
  <w:style w:type="paragraph" w:styleId="">
    <w:name w:val="Title"/>
    <w:qFormat/>
    <w:pPr>
      <w:spacing/>
      <w:jc w:val="center"/>
      <w:widowControl/>
      <w:pBdr>
        <w:top w:val="none" w:sz="0" w:space="3" w:color="000000"/>
        <w:left w:val="none" w:sz="0" w:space="3" w:color="000000"/>
        <w:bottom w:val="none" w:sz="0" w:space="3" w:color="000000"/>
        <w:right w:val="none" w:sz="0" w:space="3" w:color="000000"/>
        <w:between w:val="none" w:sz="0" w:space="0" w:color="000000"/>
      </w:pBdr>
      <w:shd w:val="none"/>
    </w:pPr>
    <w:rPr>
      <w:b/>
    </w:rPr>
  </w:style>
  <w:style w:type="paragraph" w:styleId="ConsNonformat" w:customStyle="1">
    <w:name w:val="ConsNonformat"/>
    <w:qFormat/>
    <w:pPr>
      <w:ind w:right="19772"/>
      <w:pBdr>
        <w:top w:val="none" w:sz="0" w:space="3" w:color="000000"/>
        <w:left w:val="none" w:sz="0" w:space="3" w:color="000000"/>
        <w:bottom w:val="none" w:sz="0" w:space="3" w:color="000000"/>
        <w:right w:val="none" w:sz="0" w:space="3" w:color="000000"/>
        <w:between w:val="none" w:sz="0" w:space="0" w:color="000000"/>
      </w:pBdr>
      <w:shd w:val="none"/>
    </w:pPr>
    <w:rPr>
      <w:rFonts w:ascii="Courier New" w:hAnsi="Courier New" w:cs="Courier New"/>
      <w:sz w:val="16"/>
      <w:szCs w:val="16"/>
    </w:rPr>
  </w:style>
  <w:style w:type="paragraph" w:styleId="2">
    <w:name w:val="Body Text 2"/>
    <w:qFormat/>
    <w:pPr>
      <w:ind w:firstLine="709"/>
      <w:spacing w:line="480" w:lineRule="auto"/>
      <w:jc w:val="both"/>
      <w:widowControl/>
      <w:pBdr>
        <w:top w:val="none" w:sz="0" w:space="3" w:color="000000"/>
        <w:left w:val="none" w:sz="0" w:space="3" w:color="000000"/>
        <w:bottom w:val="none" w:sz="0" w:space="3" w:color="000000"/>
        <w:right w:val="none" w:sz="0" w:space="3" w:color="000000"/>
        <w:between w:val="none" w:sz="0" w:space="0" w:color="000000"/>
      </w:pBdr>
      <w:shd w:val="none"/>
    </w:pPr>
    <w:rPr>
      <w:rFonts w:eastAsia="Calibri"/>
      <w:szCs w:val="20"/>
    </w:rPr>
  </w:style>
  <w:style w:type="paragraph" w:styleId="()" w:customStyle="1">
    <w:name w:val="Таблицы (моноширинный)"/>
    <w:qFormat/>
    <w:pPr>
      <w:spacing/>
      <w:jc w:val="both"/>
      <w:pBdr>
        <w:top w:val="none" w:sz="0" w:space="3" w:color="000000"/>
        <w:left w:val="none" w:sz="0" w:space="3" w:color="000000"/>
        <w:bottom w:val="none" w:sz="0" w:space="3" w:color="000000"/>
        <w:right w:val="none" w:sz="0" w:space="3" w:color="000000"/>
        <w:between w:val="none" w:sz="0" w:space="0" w:color="000000"/>
      </w:pBdr>
      <w:shd w:val="none"/>
    </w:pPr>
    <w:rPr>
      <w:rFonts w:ascii="Courier New" w:hAnsi="Courier New" w:cs="Courier New"/>
      <w:sz w:val="20"/>
      <w:szCs w:val="20"/>
    </w:rPr>
  </w:style>
  <w:style w:type="paragraph" w:styleId="">
    <w:name w:val="Body Text"/>
    <w:qFormat/>
    <w:pPr>
      <w:spacing w:after="120"/>
      <w:pBdr>
        <w:top w:val="none" w:sz="0" w:space="3" w:color="000000"/>
        <w:left w:val="none" w:sz="0" w:space="3" w:color="000000"/>
        <w:bottom w:val="none" w:sz="0" w:space="3" w:color="000000"/>
        <w:right w:val="none" w:sz="0" w:space="3" w:color="000000"/>
        <w:between w:val="none" w:sz="0" w:space="0" w:color="000000"/>
      </w:pBdr>
      <w:shd w:val="none"/>
    </w:pPr>
    <w:rPr>
      <w:sz w:val="20"/>
      <w:szCs w:val="20"/>
    </w:rPr>
  </w:style>
  <w:style w:type="paragraph" w:styleId="ConsPlusNormal" w:customStyle="1">
    <w:name w:val="ConsPlusNormal"/>
    <w:qFormat/>
    <w:pPr>
      <w:ind w:firstLine="720"/>
      <w:widowControl/>
      <w:pBdr>
        <w:top w:val="none" w:sz="0" w:space="3" w:color="000000"/>
        <w:left w:val="none" w:sz="0" w:space="3" w:color="000000"/>
        <w:bottom w:val="none" w:sz="0" w:space="3" w:color="000000"/>
        <w:right w:val="none" w:sz="0" w:space="3" w:color="000000"/>
        <w:between w:val="none" w:sz="0" w:space="0" w:color="000000"/>
      </w:pBdr>
      <w:shd w:val="none"/>
    </w:pPr>
    <w:rPr>
      <w:rFonts w:ascii="Arial" w:hAnsi="Arial" w:cs="Arial"/>
      <w:sz w:val="20"/>
      <w:szCs w:val="20"/>
    </w:rPr>
  </w:style>
  <w:style w:type="paragraph" w:styleId="" w:customStyle="1">
    <w:name w:val="Таблица шапка"/>
    <w:qFormat/>
    <w:pPr>
      <w:ind w:left="57" w:right="57"/>
      <w:spacing w:before="40" w:after="40"/>
      <w:keepNext/>
      <w:widowControl/>
      <w:pBdr>
        <w:top w:val="none" w:sz="0" w:space="3" w:color="000000"/>
        <w:left w:val="none" w:sz="0" w:space="3" w:color="000000"/>
        <w:bottom w:val="none" w:sz="0" w:space="3" w:color="000000"/>
        <w:right w:val="none" w:sz="0" w:space="3" w:color="000000"/>
        <w:between w:val="none" w:sz="0" w:space="0" w:color="000000"/>
      </w:pBdr>
      <w:shd w:val="none"/>
    </w:pPr>
    <w:rPr>
      <w:szCs w:val="20"/>
    </w:rPr>
  </w:style>
  <w:style w:type="paragraph" w:styleId="" w:customStyle="1">
    <w:name w:val="Таблица текст"/>
    <w:qFormat/>
    <w:pPr>
      <w:ind w:left="57" w:right="57"/>
      <w:spacing w:before="40" w:after="40"/>
      <w:widowControl/>
      <w:pBdr>
        <w:top w:val="none" w:sz="0" w:space="3" w:color="000000"/>
        <w:left w:val="none" w:sz="0" w:space="3" w:color="000000"/>
        <w:bottom w:val="none" w:sz="0" w:space="3" w:color="000000"/>
        <w:right w:val="none" w:sz="0" w:space="3" w:color="000000"/>
        <w:between w:val="none" w:sz="0" w:space="0" w:color="000000"/>
      </w:pBdr>
      <w:shd w:val="none"/>
    </w:pPr>
    <w:rPr>
      <w:sz w:val="28"/>
      <w:szCs w:val="20"/>
    </w:rPr>
  </w:style>
  <w:style w:type="paragraph" w:styleId="">
    <w:name w:val="Plain Text"/>
    <w:qFormat/>
    <w:pPr>
      <w:widowControl/>
      <w:pBdr>
        <w:top w:val="none" w:sz="0" w:space="3" w:color="000000"/>
        <w:left w:val="none" w:sz="0" w:space="3" w:color="000000"/>
        <w:bottom w:val="none" w:sz="0" w:space="3" w:color="000000"/>
        <w:right w:val="none" w:sz="0" w:space="3" w:color="000000"/>
        <w:between w:val="none" w:sz="0" w:space="0" w:color="000000"/>
      </w:pBdr>
      <w:shd w:val="none"/>
    </w:pPr>
    <w:rPr>
      <w:rFonts w:ascii="Courier New" w:hAnsi="Courier New" w:eastAsia="Calibri" w:cs="Courier New"/>
      <w:sz w:val="20"/>
      <w:szCs w:val="20"/>
    </w:rPr>
  </w:style>
  <w:style w:type="paragraph" w:styleId="1" w:customStyle="1">
    <w:name w:val="Без интервала1"/>
    <w:qFormat/>
    <w:pPr>
      <w:widowControl/>
      <w:pBdr>
        <w:top w:val="none" w:sz="0" w:space="3" w:color="000000"/>
        <w:left w:val="none" w:sz="0" w:space="3" w:color="000000"/>
        <w:bottom w:val="none" w:sz="0" w:space="3" w:color="000000"/>
        <w:right w:val="none" w:sz="0" w:space="3" w:color="000000"/>
        <w:between w:val="none" w:sz="0" w:space="0" w:color="000000"/>
      </w:pBdr>
      <w:shd w:val="none"/>
    </w:pPr>
    <w:rPr>
      <w:szCs w:val="22"/>
    </w:rPr>
  </w:style>
  <w:style w:type="paragraph" w:styleId="subheader" w:customStyle="1">
    <w:name w:val="subheader"/>
    <w:qFormat/>
    <w:pPr>
      <w:spacing w:before="150" w:after="150"/>
      <w:widowControl/>
      <w:pBdr>
        <w:top w:val="none" w:sz="0" w:space="3" w:color="000000"/>
        <w:left w:val="none" w:sz="0" w:space="3" w:color="000000"/>
        <w:bottom w:val="none" w:sz="0" w:space="3" w:color="000000"/>
        <w:right w:val="none" w:sz="0" w:space="3" w:color="000000"/>
        <w:between w:val="none" w:sz="0" w:space="0" w:color="000000"/>
      </w:pBdr>
      <w:shd w:val="none"/>
    </w:pPr>
    <w:rPr>
      <w:rFonts w:ascii="Tahoma" w:hAnsi="Tahoma" w:cs="Tahoma"/>
      <w:sz w:val="26"/>
      <w:szCs w:val="26"/>
    </w:rPr>
  </w:style>
  <w:style w:type="paragraph" w:styleId="areaformfield1" w:customStyle="1">
    <w:name w:val="areaformfield1"/>
    <w:qFormat/>
    <w:pPr>
      <w:ind w:right="90"/>
      <w:widowControl/>
      <w:pBdr>
        <w:top w:val="none" w:sz="0" w:space="3" w:color="000000"/>
        <w:left w:val="none" w:sz="0" w:space="3" w:color="000000"/>
        <w:bottom w:val="none" w:sz="0" w:space="3" w:color="000000"/>
        <w:right w:val="none" w:sz="0" w:space="3" w:color="000000"/>
        <w:between w:val="none" w:sz="0" w:space="0" w:color="000000"/>
      </w:pBdr>
      <w:shd w:val="none"/>
    </w:pPr>
    <w:rPr>
      <w:sz w:val="17"/>
      <w:szCs w:val="17"/>
    </w:rPr>
  </w:style>
  <w:style w:type="paragraph" w:styleId="HTMLBottomofForm" w:customStyle="1">
    <w:name w:val="HTML Bottom of Form"/>
    <w:qFormat/>
    <w:pPr>
      <w:spacing/>
      <w:jc w:val="center"/>
      <w:widowControl/>
      <w:pBdr>
        <w:top w:val="single" w:sz="6" w:space="1" w:color="000000"/>
        <w:left w:val="none" w:sz="0" w:space="3" w:color="000000"/>
        <w:bottom w:val="none" w:sz="0" w:space="3" w:color="000000"/>
        <w:right w:val="none" w:sz="0" w:space="3" w:color="000000"/>
        <w:between w:val="none" w:sz="0" w:space="0" w:color="000000"/>
      </w:pBdr>
      <w:shd w:val="none"/>
    </w:pPr>
    <w:rPr>
      <w:rFonts w:ascii="Arial" w:hAnsi="Arial" w:cs="Arial"/>
      <w:vanish w:val="1"/>
      <w:sz w:val="16"/>
      <w:szCs w:val="16"/>
    </w:rPr>
  </w:style>
  <w:style w:type="paragraph" w:styleId="introsp" w:customStyle="1">
    <w:name w:val="introsp"/>
    <w:qFormat/>
    <w:pPr>
      <w:spacing w:after="120" w:line="336" w:lineRule="auto"/>
      <w:widowControl/>
      <w:pBdr>
        <w:top w:val="none" w:sz="0" w:space="3" w:color="000000"/>
        <w:left w:val="none" w:sz="0" w:space="3" w:color="000000"/>
        <w:bottom w:val="none" w:sz="0" w:space="3" w:color="000000"/>
        <w:right w:val="none" w:sz="0" w:space="3" w:color="000000"/>
        <w:between w:val="none" w:sz="0" w:space="0" w:color="000000"/>
      </w:pBdr>
      <w:shd w:val="none"/>
    </w:pPr>
  </w:style>
  <w:style w:type="paragraph" w:styleId="2">
    <w:name w:val="Body Text Indent 2"/>
    <w:qFormat/>
    <w:pPr>
      <w:ind w:left="1843"/>
      <w:spacing/>
      <w:jc w:val="both"/>
      <w:pBdr>
        <w:top w:val="none" w:sz="0" w:space="3" w:color="000000"/>
        <w:left w:val="none" w:sz="0" w:space="3" w:color="000000"/>
        <w:bottom w:val="none" w:sz="0" w:space="3" w:color="000000"/>
        <w:right w:val="none" w:sz="0" w:space="3" w:color="000000"/>
        <w:between w:val="none" w:sz="0" w:space="0" w:color="000000"/>
      </w:pBdr>
      <w:shd w:val="none"/>
    </w:pPr>
    <w:rPr>
      <w:szCs w:val="20"/>
    </w:rPr>
  </w:style>
  <w:style w:type="paragraph" w:styleId="annotationtext" w:customStyle="1">
    <w:name w:val="annotation text"/>
    <w:qFormat/>
    <w:pPr>
      <w:widowControl/>
      <w:pBdr>
        <w:top w:val="none" w:sz="0" w:space="3" w:color="000000"/>
        <w:left w:val="none" w:sz="0" w:space="3" w:color="000000"/>
        <w:bottom w:val="none" w:sz="0" w:space="3" w:color="000000"/>
        <w:right w:val="none" w:sz="0" w:space="3" w:color="000000"/>
        <w:between w:val="none" w:sz="0" w:space="0" w:color="000000"/>
      </w:pBdr>
      <w:shd w:val="none"/>
    </w:pPr>
    <w:rPr>
      <w:sz w:val="20"/>
      <w:szCs w:val="20"/>
    </w:rPr>
  </w:style>
  <w:style w:type="paragraph" w:styleId="a" w:customStyle="1">
    <w:name w:val="a"/>
    <w:qFormat/>
    <w:pPr>
      <w:spacing w:before="100" w:after="100" w:beforeAutospacing="1" w:afterAutospacing="1"/>
      <w:widowControl/>
      <w:pBdr>
        <w:top w:val="none" w:sz="0" w:space="3" w:color="000000"/>
        <w:left w:val="none" w:sz="0" w:space="3" w:color="000000"/>
        <w:bottom w:val="none" w:sz="0" w:space="3" w:color="000000"/>
        <w:right w:val="none" w:sz="0" w:space="3" w:color="000000"/>
        <w:between w:val="none" w:sz="0" w:space="0" w:color="000000"/>
      </w:pBdr>
      <w:shd w:val="none"/>
    </w:pPr>
  </w:style>
  <w:style w:type="paragraph" w:styleId="a0" w:customStyle="1">
    <w:name w:val="a0"/>
    <w:qFormat/>
    <w:pPr>
      <w:spacing w:before="100" w:after="100" w:beforeAutospacing="1" w:afterAutospacing="1"/>
      <w:widowControl/>
      <w:pBdr>
        <w:top w:val="none" w:sz="0" w:space="3" w:color="000000"/>
        <w:left w:val="none" w:sz="0" w:space="3" w:color="000000"/>
        <w:bottom w:val="none" w:sz="0" w:space="3" w:color="000000"/>
        <w:right w:val="none" w:sz="0" w:space="3" w:color="000000"/>
        <w:between w:val="none" w:sz="0" w:space="0" w:color="000000"/>
      </w:pBdr>
      <w:shd w:val="none"/>
    </w:pPr>
  </w:style>
  <w:style w:type="character" w:styleId="" w:default="1">
    <w:name w:val="Default Paragraph Font"/>
    <w:rPr>
      <w:rFonts w:ascii="Calibri" w:hAnsi="Calibri" w:eastAsia="Calibri"/>
      <w:sz w:val="22"/>
      <w:szCs w:val="22"/>
    </w:rPr>
  </w:style>
  <w:style w:type="character" w:styleId="11" w:customStyle="1">
    <w:name w:val="Заголовок 1 Знак1"/>
    <w:rPr>
      <w:rFonts w:ascii="Arial" w:hAnsi="Arial"/>
      <w:b/>
      <w:kern w:val="1"/>
      <w:sz w:val="32"/>
    </w:rPr>
  </w:style>
  <w:style w:type="character" w:styleId="2" w:customStyle="1">
    <w:name w:val="Заголовок 2 Знак"/>
    <w:rPr>
      <w:rFonts w:ascii="Arial" w:hAnsi="Arial"/>
      <w:b/>
      <w:bCs/>
      <w:i/>
      <w:iCs/>
      <w:sz w:val="28"/>
      <w:szCs w:val="28"/>
    </w:rPr>
  </w:style>
  <w:style w:type="character" w:styleId="3" w:customStyle="1">
    <w:name w:val="Заголовок 3 Знак"/>
    <w:rPr>
      <w:rFonts w:ascii="Arial" w:hAnsi="Arial"/>
      <w:b/>
      <w:bCs/>
      <w:sz w:val="26"/>
      <w:szCs w:val="26"/>
    </w:rPr>
  </w:style>
  <w:style w:type="character" w:styleId="4" w:customStyle="1">
    <w:name w:val="Заголовок 4 Знак"/>
    <w:rPr>
      <w:rFonts w:ascii="Calibri" w:hAnsi="Calibri"/>
      <w:b/>
      <w:bCs/>
      <w:sz w:val="28"/>
      <w:szCs w:val="28"/>
    </w:rPr>
  </w:style>
  <w:style w:type="character" w:styleId="5" w:customStyle="1">
    <w:name w:val="Заголовок 5 Знак"/>
    <w:rPr>
      <w:rFonts w:ascii="Calibri" w:hAnsi="Calibri"/>
      <w:b/>
      <w:sz w:val="20"/>
      <w:szCs w:val="20"/>
    </w:rPr>
  </w:style>
  <w:style w:type="character" w:styleId="6" w:customStyle="1">
    <w:name w:val="Заголовок 6 Знак"/>
    <w:rPr>
      <w:rFonts w:ascii="Calibri" w:hAnsi="Calibri"/>
      <w:b/>
      <w:bCs/>
    </w:rPr>
  </w:style>
  <w:style w:type="character" w:styleId="7" w:customStyle="1">
    <w:name w:val="Заголовок 7 Знак"/>
    <w:rPr>
      <w:rFonts w:ascii="FreeSetCTT" w:hAnsi="FreeSetCTT"/>
      <w:b/>
      <w:bCs/>
    </w:rPr>
  </w:style>
  <w:style w:type="character" w:styleId="8" w:customStyle="1">
    <w:name w:val="Заголовок 8 Знак"/>
    <w:rPr>
      <w:rFonts w:ascii="Calibri" w:hAnsi="Calibri"/>
      <w:i/>
      <w:iCs/>
    </w:rPr>
  </w:style>
  <w:style w:type="character" w:styleId="9" w:customStyle="1">
    <w:name w:val="Заголовок 9 Знак"/>
    <w:rPr>
      <w:rFonts w:ascii="Arial" w:hAnsi="Arial"/>
    </w:rPr>
  </w:style>
  <w:style w:type="character" w:styleId="1" w:customStyle="1">
    <w:name w:val="Заголовок 1 Знак"/>
    <w:rPr>
      <w:rFonts w:ascii="Cambria" w:hAnsi="Cambria"/>
      <w:b/>
      <w:bCs/>
      <w:color w:val="365f91"/>
      <w:sz w:val="28"/>
      <w:szCs w:val="28"/>
    </w:rPr>
  </w:style>
  <w:style w:type="character" w:styleId="FontStyle128" w:customStyle="1">
    <w:name w:val="Font Style128"/>
    <w:rPr>
      <w:rFonts w:eastAsia="Calibri"/>
      <w:sz w:val="26"/>
      <w:szCs w:val="22"/>
    </w:rPr>
  </w:style>
  <w:style w:type="character" w:styleId="FontStyle159" w:customStyle="1">
    <w:name w:val="Font Style159"/>
    <w:rPr>
      <w:rFonts w:eastAsia="Calibri"/>
      <w:szCs w:val="22"/>
    </w:rPr>
  </w:style>
  <w:style w:type="character" w:styleId="" w:customStyle="1">
    <w:name w:val="Подподпункт Знак"/>
    <w:rPr>
      <w:sz w:val="28"/>
      <w:szCs w:val="20"/>
    </w:rPr>
  </w:style>
  <w:style w:type="character" w:styleId="FontStyle129" w:customStyle="1">
    <w:name w:val="Font Style129"/>
    <w:rPr>
      <w:rFonts w:eastAsia="Calibri"/>
      <w:b/>
      <w:i/>
      <w:szCs w:val="22"/>
    </w:rPr>
  </w:style>
  <w:style w:type="character" w:styleId="">
    <w:name w:val="Hyperlink"/>
    <w:rPr>
      <w:color w:val="0067d5"/>
      <w:u w:color="auto" w:val="single"/>
    </w:rPr>
  </w:style>
  <w:style w:type="character" w:styleId="()" w:customStyle="1">
    <w:name w:val="Обычный (веб) Знак"/>
    <w:rPr>
      <w:rFonts w:eastAsia="Calibri"/>
      <w:szCs w:val="22"/>
    </w:rPr>
  </w:style>
  <w:style w:type="character" w:styleId="FontStyle131" w:customStyle="1">
    <w:name w:val="Font Style131"/>
    <w:rPr>
      <w:rFonts w:eastAsia="Calibri"/>
      <w:i/>
      <w:sz w:val="26"/>
      <w:szCs w:val="22"/>
    </w:rPr>
  </w:style>
  <w:style w:type="character" w:styleId="FontStyle133" w:customStyle="1">
    <w:name w:val="Font Style133"/>
    <w:rPr>
      <w:rFonts w:eastAsia="Calibri"/>
      <w:b/>
      <w:sz w:val="22"/>
      <w:szCs w:val="22"/>
    </w:rPr>
  </w:style>
  <w:style w:type="character" w:styleId="FontStyle135" w:customStyle="1">
    <w:name w:val="Font Style135"/>
    <w:rPr>
      <w:rFonts w:eastAsia="Calibri"/>
      <w:szCs w:val="22"/>
    </w:rPr>
  </w:style>
  <w:style w:type="character" w:styleId="1" w:customStyle="1">
    <w:name w:val="Верхний колонтитул Знак1"/>
  </w:style>
  <w:style w:type="character" w:styleId="" w:customStyle="1">
    <w:name w:val="Верхний колонтитул Знак"/>
  </w:style>
  <w:style w:type="character" w:styleId="1" w:customStyle="1">
    <w:name w:val="Нижний колонтитул Знак1"/>
  </w:style>
  <w:style w:type="character" w:styleId="" w:customStyle="1">
    <w:name w:val="Нижний колонтитул Знак"/>
  </w:style>
  <w:style w:type="character" w:styleId="" w:customStyle="1">
    <w:name w:val="Текст выноски Знак"/>
    <w:rPr>
      <w:rFonts w:ascii="Tahoma" w:hAnsi="Tahoma" w:cs="Tahoma"/>
      <w:sz w:val="16"/>
      <w:szCs w:val="16"/>
    </w:rPr>
  </w:style>
  <w:style w:type="character" w:styleId="" w:customStyle="1">
    <w:name w:val="Текст сноски Знак"/>
    <w:rPr>
      <w:sz w:val="20"/>
      <w:szCs w:val="20"/>
    </w:rPr>
  </w:style>
  <w:style w:type="character" w:styleId="">
    <w:name w:val="Footnote Reference"/>
    <w:rPr>
      <w:vertAlign w:val="superscript"/>
    </w:rPr>
  </w:style>
  <w:style w:type="character" w:styleId="1" w:customStyle="1">
    <w:name w:val="Пункт Знак1"/>
    <w:rPr>
      <w:rFonts w:eastAsia="Calibri"/>
      <w:sz w:val="20"/>
      <w:szCs w:val="22"/>
    </w:rPr>
  </w:style>
  <w:style w:type="character" w:styleId="" w:customStyle="1">
    <w:name w:val="Комментраий Знак"/>
    <w:rPr>
      <w:rFonts w:ascii="Calibri" w:hAnsi="Calibri" w:eastAsia="Calibri"/>
      <w:i/>
      <w:color w:val="3366ff"/>
      <w:sz w:val="28"/>
      <w:szCs w:val="22"/>
    </w:rPr>
  </w:style>
  <w:style w:type="character" w:styleId="" w:customStyle="1">
    <w:name w:val="Название Знак"/>
    <w:rPr>
      <w:b/>
    </w:rPr>
  </w:style>
  <w:style w:type="character" w:styleId="2" w:customStyle="1">
    <w:name w:val="Основной текст 2 Знак"/>
    <w:rPr>
      <w:sz w:val="20"/>
      <w:szCs w:val="20"/>
    </w:rPr>
  </w:style>
  <w:style w:type="character" w:styleId="" w:customStyle="1">
    <w:name w:val="Основной текст Знак"/>
    <w:rPr>
      <w:sz w:val="20"/>
      <w:szCs w:val="20"/>
    </w:rPr>
  </w:style>
  <w:style w:type="character" w:styleId="">
    <w:name w:val="Page Number"/>
  </w:style>
  <w:style w:type="character" w:styleId="">
    <w:name w:val="Emphasis"/>
    <w:rPr>
      <w:i/>
      <w:iCs/>
    </w:rPr>
  </w:style>
  <w:style w:type="character" w:styleId="" w:customStyle="1">
    <w:name w:val="Текст Знак"/>
    <w:rPr>
      <w:rFonts w:ascii="Courier New" w:hAnsi="Courier New" w:cs="Courier New"/>
      <w:sz w:val="20"/>
      <w:szCs w:val="20"/>
    </w:rPr>
  </w:style>
  <w:style w:type="character" w:styleId="" w:customStyle="1">
    <w:name w:val="Знак Знак"/>
    <w:rPr>
      <w:rFonts w:ascii="Courier New" w:hAnsi="Courier New" w:cs="Courier New"/>
    </w:rPr>
  </w:style>
  <w:style w:type="character" w:styleId="">
    <w:name w:val="Strong"/>
    <w:rPr>
      <w:b/>
      <w:bCs/>
    </w:rPr>
  </w:style>
  <w:style w:type="character" w:styleId="z-" w:customStyle="1">
    <w:name w:val="z-Конец формы Знак"/>
    <w:rPr>
      <w:rFonts w:ascii="Arial" w:hAnsi="Arial" w:cs="Arial"/>
      <w:vanish w:val="1"/>
      <w:sz w:val="16"/>
      <w:szCs w:val="16"/>
    </w:rPr>
  </w:style>
  <w:style w:type="character" w:styleId="apple-style-span" w:customStyle="1">
    <w:name w:val="apple-style-span"/>
  </w:style>
  <w:style w:type="character" w:styleId="2" w:customStyle="1">
    <w:name w:val="Основной текст с отступом 2 Знак"/>
    <w:rPr>
      <w:szCs w:val="20"/>
    </w:rPr>
  </w:style>
  <w:style w:type="character" w:styleId="" w:customStyle="1">
    <w:name w:val="Текст примечания Знак"/>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gov.ru" TargetMode="Externa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5230</Words>
  <Characters>29817</Characters>
  <Application>Microsoft Office Word</Application>
  <DocSecurity>0</DocSecurity>
  <Lines>248</Lines>
  <Paragraphs>69</Paragraphs>
  <ScaleCrop>false</ScaleCrop>
  <Company>1</Company>
  <LinksUpToDate>false</LinksUpToDate>
  <CharactersWithSpaces>34978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5</cp:revision>
  <dcterms:created xsi:type="dcterms:W3CDTF">2013-04-29T07:15:00Z</dcterms:created>
  <dcterms:modified xsi:type="dcterms:W3CDTF">2013-05-15T04:21:00Z</dcterms:modified>
</cp:coreProperties>
</file>