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2BE" w:rsidRPr="00EC598D" w:rsidRDefault="00EF42BE" w:rsidP="00EF42BE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EF42BE" w:rsidRPr="009C3740" w:rsidRDefault="00EF42BE" w:rsidP="00EF42BE">
      <w:pPr>
        <w:jc w:val="center"/>
        <w:rPr>
          <w:rFonts w:ascii="Times New Roman" w:hAnsi="Times New Roman"/>
          <w:color w:val="000000"/>
          <w:szCs w:val="24"/>
        </w:rPr>
      </w:pPr>
    </w:p>
    <w:p w:rsidR="00EF42BE" w:rsidRPr="00D00187" w:rsidRDefault="00EF42BE" w:rsidP="00EF42BE">
      <w:pPr>
        <w:jc w:val="center"/>
        <w:rPr>
          <w:rFonts w:ascii="Times New Roman" w:hAnsi="Times New Roman"/>
          <w:color w:val="000000"/>
          <w:szCs w:val="24"/>
        </w:rPr>
      </w:pPr>
    </w:p>
    <w:p w:rsidR="00EF42BE" w:rsidRPr="00D00187" w:rsidRDefault="00EF42BE" w:rsidP="00EF42BE">
      <w:pPr>
        <w:jc w:val="center"/>
        <w:rPr>
          <w:rFonts w:ascii="Times New Roman" w:hAnsi="Times New Roman"/>
          <w:color w:val="000000"/>
          <w:szCs w:val="24"/>
        </w:rPr>
      </w:pPr>
    </w:p>
    <w:p w:rsidR="00EF42BE" w:rsidRPr="00D00187" w:rsidRDefault="00EF42BE" w:rsidP="00EF42BE">
      <w:pPr>
        <w:jc w:val="center"/>
        <w:rPr>
          <w:rFonts w:ascii="Times New Roman" w:hAnsi="Times New Roman"/>
          <w:color w:val="000000"/>
          <w:szCs w:val="24"/>
        </w:rPr>
      </w:pPr>
    </w:p>
    <w:p w:rsidR="00EF42BE" w:rsidRPr="00D00187" w:rsidRDefault="00EF42BE" w:rsidP="00EF42BE">
      <w:pPr>
        <w:jc w:val="center"/>
        <w:rPr>
          <w:rFonts w:ascii="Times New Roman" w:hAnsi="Times New Roman"/>
          <w:color w:val="000000"/>
          <w:szCs w:val="24"/>
        </w:rPr>
      </w:pPr>
    </w:p>
    <w:p w:rsidR="00EF42BE" w:rsidRPr="00D00187" w:rsidRDefault="00EF42BE" w:rsidP="00EF42BE">
      <w:pPr>
        <w:jc w:val="center"/>
        <w:rPr>
          <w:rFonts w:ascii="Times New Roman" w:hAnsi="Times New Roman"/>
          <w:color w:val="000000"/>
          <w:szCs w:val="24"/>
        </w:rPr>
      </w:pPr>
    </w:p>
    <w:p w:rsidR="00EF42BE" w:rsidRPr="00D00187" w:rsidRDefault="00EF42BE" w:rsidP="00EF42BE">
      <w:pPr>
        <w:jc w:val="center"/>
        <w:rPr>
          <w:rFonts w:ascii="Times New Roman" w:hAnsi="Times New Roman"/>
          <w:color w:val="000000"/>
          <w:szCs w:val="24"/>
        </w:rPr>
      </w:pPr>
    </w:p>
    <w:p w:rsidR="00EF42BE" w:rsidRPr="00D00187" w:rsidRDefault="00EF42BE" w:rsidP="00EF42BE">
      <w:pPr>
        <w:jc w:val="center"/>
        <w:rPr>
          <w:rFonts w:ascii="Times New Roman" w:hAnsi="Times New Roman"/>
          <w:color w:val="000000"/>
          <w:szCs w:val="24"/>
        </w:rPr>
      </w:pPr>
    </w:p>
    <w:p w:rsidR="00EF42BE" w:rsidRPr="00D00187" w:rsidRDefault="00EF42BE" w:rsidP="00EF42BE">
      <w:pPr>
        <w:jc w:val="center"/>
        <w:rPr>
          <w:rFonts w:ascii="Times New Roman" w:hAnsi="Times New Roman"/>
          <w:color w:val="000000"/>
          <w:szCs w:val="24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Предмет закупки: поставка электронно-вычислительной техники, ее деталей и принадлежностей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Обнинск</w:t>
      </w:r>
    </w:p>
    <w:p w:rsidR="00EF42BE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D00187">
        <w:rPr>
          <w:rFonts w:ascii="Times New Roman" w:hAnsi="Times New Roman"/>
          <w:szCs w:val="24"/>
          <w:lang w:eastAsia="ru-RU"/>
        </w:rPr>
        <w:t>2014</w:t>
      </w:r>
    </w:p>
    <w:p w:rsidR="00EF42BE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4. ТРЕБОВАНИЯ К УПАКОВКЕ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EF42BE" w:rsidRPr="00D00187" w:rsidRDefault="00EF42BE" w:rsidP="00EF42BE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EF42BE" w:rsidRPr="00D00187" w:rsidRDefault="00EF42BE" w:rsidP="00EF42BE">
      <w:pPr>
        <w:suppressAutoHyphens w:val="0"/>
        <w:ind w:hanging="1701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        </w:t>
      </w: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 Подраздел 5.2 Требования по передаче заказчику технических и иных документов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p w:rsidR="00EF42BE" w:rsidRPr="00D00187" w:rsidRDefault="00EF42BE" w:rsidP="00EF42BE">
      <w:pPr>
        <w:suppressAutoHyphens w:val="0"/>
        <w:ind w:hanging="1418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                      </w:t>
      </w:r>
      <w:r w:rsidRPr="00D00187">
        <w:rPr>
          <w:rFonts w:ascii="Times New Roman" w:hAnsi="Times New Roman"/>
          <w:color w:val="000000"/>
          <w:szCs w:val="24"/>
          <w:lang w:eastAsia="ru-RU"/>
        </w:rPr>
        <w:t xml:space="preserve">  РАЗДЕЛ 12. ТЕХНИЧЕСКОЕ СОПРОВОЖДЕНИЕ ГРУПП ТОВАРОВ, ЗА ИСКЛЮЧЕНИЕМ НЕСТАНДАРТНОГО ОБОРУДОВАНИЯ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1. ПЕРЕЧЕНЬ ТОВАРОВ И ОБЩИХ ТРЕБОВАНИЙ</w:t>
      </w: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tbl>
      <w:tblPr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1714"/>
        <w:gridCol w:w="4514"/>
        <w:gridCol w:w="1683"/>
        <w:gridCol w:w="1798"/>
        <w:gridCol w:w="654"/>
        <w:gridCol w:w="1637"/>
        <w:gridCol w:w="697"/>
        <w:gridCol w:w="1141"/>
        <w:gridCol w:w="1039"/>
      </w:tblGrid>
      <w:tr w:rsidR="00EF42BE" w:rsidRPr="00D00187" w:rsidTr="009E0280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п/п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Комплектность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Ед. изм.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Данные из ниже приведенного перечня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Кол-во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Срок поставки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Объем гарантий </w:t>
            </w: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и гарантийный срок</w:t>
            </w:r>
          </w:p>
        </w:tc>
      </w:tr>
      <w:tr w:rsidR="00EF42BE" w:rsidRPr="00D00187" w:rsidTr="009E0280"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</w:tr>
      <w:tr w:rsidR="00EF42BE" w:rsidRPr="007D4450" w:rsidTr="009E0280">
        <w:trPr>
          <w:cantSplit/>
          <w:trHeight w:val="90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Электронно-вычислительная техника, ее детали и принадлежности</w:t>
            </w: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Диски СD-R 700Mb 52x TDK, на шпинделе &lt;43432&gt;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2BE" w:rsidRPr="007D4450" w:rsidRDefault="00EF42BE" w:rsidP="009E0280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шт.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2BE" w:rsidRPr="007D4450" w:rsidRDefault="00EF42BE" w:rsidP="009E0280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1300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18 июля 2014 года. Возможна досрочная поставка.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7D4450">
              <w:rPr>
                <w:rFonts w:ascii="Times New Roman" w:hAnsi="Times New Roman"/>
                <w:color w:val="000000"/>
                <w:szCs w:val="24"/>
                <w:lang w:eastAsia="ru-RU"/>
              </w:rPr>
              <w:t>Сроки гарантийного обслуживания оборудования,  гарантию на которые производитель не представляет, составляет 36 месяцев с момента поставки товара Покупателю</w:t>
            </w:r>
          </w:p>
        </w:tc>
      </w:tr>
      <w:tr w:rsidR="00EF42BE" w:rsidRPr="007D4450" w:rsidTr="009E0280">
        <w:trPr>
          <w:cantSplit/>
          <w:trHeight w:val="17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Флеш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-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память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USB 2.0 Flash Transcend 8 Gb JetFlash 600/620 High-Speed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7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Флеш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-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память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USB 2.0 Flash Transcend 16 Gb JetFlash 500/530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7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Жесткий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диск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HDD 1 Tb SATA-II 300 Seagate / Samsung Momentus / Spinpoint &lt; ST1000LM024 / HN-M101MBB&gt; 2.5" 5400rpm 8Mb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7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Жесткий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диск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HDD 500 Gb SATA-II 300 Seagate Momentus 5400.6 &lt; ST9500325AS&gt; 2.5" 5400rpm 8Mb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718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Клавиатура Genius KB-06XE &lt; USB&gt; 104КЛ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Клавиатура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SVEN Standard 303 White &lt; USB&gt; 104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КЛ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+2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КЛ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М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/ 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Мед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Клавиатура Genius WD-701 / 820 / K7000 / KB-06(X / X2 / XE) &lt; PS / 2&gt; 104 / 107КЛ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Мышь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Genius NetScroll 110 Optical, PS/ 2, 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белая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Мышь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Genius NetScroll 200 Laser Black (RTL) USB 3btn+Roll;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2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Мышь Genius Wireless Traveler 8000 (RTL) USB 5btn+Roll, беспроводная, уменьшенная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39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Мышь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Genius Traveler 9000LS Wireless Laser Mouse (RTL) USB 4btn+Roll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Сетевой фильтр APC Surge Arrest PH6T3-RS &lt;2.4м&gt; 6 розеток, защита телефонной линии 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Вентилятор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Intel Cooler (4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пин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, 1155 / 1156, Cu+Al) Low Profile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Вентилятор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Intel Cooler (4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пин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, 1155 / 1156, Al) Low Profile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Флеш-память Transcend &lt; TS8GJF370&gt; JetFlash 370 USB2.0 Flash Drive 8Gb (RTL) белая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Флеш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-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память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Transcend &lt; TS16GJF780&gt; JetFlash 780 USB3.0 Flash Drive 16Gb (RTL)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Флеш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-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память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Transcend &lt; TS32GJFV85&gt; JetFlash V85 USB2.0 Flash Drive 32Gb (RTL)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Блок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питания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Thermaltake &lt; LT-600&gt; Litepower 600W Black Edition (24+2x4+2x6 / 8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пин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Блок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питания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INWIN Power Rebel &lt; RB-S600AQ3-0&gt; 600W ATX (24+2x4+6 / 8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пин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Диск Verbatim 43522 Диски DVD-R 4.7Gb 16-х, Cake Box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Диск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DVD+R 4.7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ГБ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, 16x, Cake Box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Материнская плата ASRock P4i65G / M (RTL) Socket478 &lt; i865G&gt; AGP+SVGA+LAN USB2.0 SATA MicroATX 2DDR&lt; PC-3200&gt;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Программное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обеспечение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Microsoft Windows 7 Professional 32-bit 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Рус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. 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(OEM) &lt;FQC-04671 00790&gt; – лицензия, диск – оригинальный. (не устанавливать и не вскрывать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Программное обеспечение Microsoft Windows 7 Профессиональная 32&amp;64-bit Рус (BOX) &lt;FQC-05347/00265&gt; диск – оригинальный. (не устанавливать и не вскрывать)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Программное обеспечение Microsoft Office 2007 рус. BOX или Microsoft Office 2010 Профессиональный выпуск Рус. (BOX) - бокс, лицензия, комплект оригинальных дисков (не устанавливать и не вскрывать);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Дискеты Verbatim 3.5" 1.44 Mб,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Конверты Hama &lt; 51179&gt; для CD / DVD на 1 диск, белые, бумажные с прозрачным окошком,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1000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МФУ HP LaserJet Pro M1214nfh (CE842A Лазерный принтер, Копир, Сканер, Факс: A4 600x600dpi 18ppm 400MHz 64Mb ADF LAN USB2.0)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30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Программное обеспечение: Kaspersky Endpoint Security 8.0 продление лицензии (ключ) с правом установки на 5 ПК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31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Флеш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-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память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ADATA USB2.0 Flash Drive 32Gb &lt; AC008-32G-RKD&gt;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32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Флеш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-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память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Transcend &lt; TS4GJF700&gt; JetFlash 700 USB3.0 Flash Drive 4 Gb (RTL)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33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Диск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CD-RW Verbatim 700Mb 12x speed &lt;43167/43148&gt; Hi-speed colour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50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34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Мышь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Genius Micro Traveler 900S Wireless Notebook Optical Mouse &lt; Black&gt; (RTL) USB 3btn+Roll, 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уменьшенная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6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35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Диск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CD-R VERBATIM 700Mb Datalife 52x, Slim Case (43415)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210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36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Принтер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HP LaserJet Professional P1132 MFP &lt;CE847A#ACB&gt;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37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Калькулятор Citizen SDC-888TII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38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Влажные чистящие салфетки в пластиковой тубе для компьютеров и оргтехники (100шт) Defender &lt; CLN30300&gt;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7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39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Калькулятор программируемый научный Citizen SRP-265N (приемник SRP-265EU); 129 функций; Инженерный; Статистические функции; Арифметические функции; Тригонометрические функции; Логарифмические функции; Гиперболические функции; Комплексные числа; Факториал, логарифмы; Жесткий футляр; Пластиковые кнопки; Размеры-148x75x12мм; Вес-105,5гр;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40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Калькулятор Citizen SDC-435N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41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Колонки SVEN SPS-607 Black (2x3W, дерево)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42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Карта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памяти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Transcend MicroSD 2GB TS2GUSDC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43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Диск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CD-R Verbatim 700Mb 52x DataLife+ Cake Box (43430)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44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Материнская плата ASUS Z87-PLUS LGA 1150, ATX, Ret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45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Материнская плата ASUS P9X79 LGA 2011, ATX, Ret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46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Аккумулятор GP “AAA” 1000 Series 1.2V NiMH 930-970 mAh [100AAAHC]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20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47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Память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DIMM DDR3 4096MBx4 PC17000 2133MHz Kingston HyperX Retail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48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Внешний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HDD A-Data 1 </w:t>
            </w: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ТВ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[AHD710 1Tb] 2.5” USB 3.0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49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Видеокарта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PCI-E Gigabyte GeForce GTX 650 Ti 1024MB 128bit GDDR5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50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Видеокарта NVIDIA Quadro K2000D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51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Термопаста Arctic Cooling MX-4 в шприце 4гр.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52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Кабель удлинительный USB 2.0 A вилка – А розетка, 3м, AirTone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53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Док-станция Zalman 2,5”/3,5” [ZM-MH200 U3] USB 3.0, пластик, 2 дока, RAID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7D4450" w:rsidTr="009E0280">
        <w:trPr>
          <w:cantSplit/>
          <w:trHeight w:val="113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54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Мышь</w:t>
            </w:r>
            <w:r w:rsidRPr="00EF42BE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 xml:space="preserve"> Genius NetScroll 100 Optical (RTL) USB 3btn+Roll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EF42B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val="en-US" w:eastAsia="ru-RU"/>
              </w:rPr>
            </w:pP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3058EE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058EE">
              <w:rPr>
                <w:rFonts w:ascii="Times New Roman" w:hAnsi="Times New Roman"/>
                <w:color w:val="000000"/>
                <w:szCs w:val="24"/>
                <w:lang w:eastAsia="ru-RU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42BE" w:rsidRPr="007D4450" w:rsidRDefault="00EF42BE" w:rsidP="009E0280">
            <w:pPr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EF42BE" w:rsidRPr="00A819CC" w:rsidRDefault="00EF42BE" w:rsidP="00EF42BE">
      <w:pPr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934B9D" w:rsidRDefault="00EF42BE" w:rsidP="00EF42BE">
      <w:pPr>
        <w:ind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34B9D">
        <w:rPr>
          <w:rFonts w:ascii="Times New Roman" w:hAnsi="Times New Roman"/>
          <w:color w:val="000000"/>
          <w:szCs w:val="24"/>
          <w:lang w:eastAsia="ru-RU"/>
        </w:rPr>
        <w:t>В случае указания на фирменное наименование, наименование производителя читать также «или эквивалент».</w:t>
      </w:r>
    </w:p>
    <w:p w:rsidR="00EF42BE" w:rsidRPr="00934B9D" w:rsidRDefault="00EF42BE" w:rsidP="00EF42BE">
      <w:pPr>
        <w:ind w:firstLine="54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34B9D">
        <w:rPr>
          <w:rFonts w:ascii="Times New Roman" w:hAnsi="Times New Roman"/>
          <w:color w:val="000000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EF42BE" w:rsidRPr="00934B9D" w:rsidRDefault="00EF42BE" w:rsidP="00EF42BE">
      <w:pPr>
        <w:ind w:firstLine="539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934B9D">
        <w:rPr>
          <w:rFonts w:ascii="Times New Roman" w:hAnsi="Times New Roman"/>
          <w:color w:val="000000"/>
          <w:szCs w:val="24"/>
          <w:lang w:eastAsia="ru-RU"/>
        </w:rPr>
        <w:t>Указание на фирменные наименования на программное обеспечение не сопровождаются словами «или аналог» («или эквивалент»), так как закупаемые товары будут использоваться только во взаимодействии с товарами, уже используемыми Покупателем и при этом уже используемые товары несовместимы с товарами других товарных знаков.</w:t>
      </w:r>
    </w:p>
    <w:p w:rsidR="00EF42BE" w:rsidRPr="00D00187" w:rsidRDefault="00EF42BE" w:rsidP="00EF42BE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2. СВЕДЕНИЯ О НОВИЗНЕ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F42BE" w:rsidRPr="00D00187" w:rsidTr="009E028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новым, не восстановленным, не бывшим в употреблении, поставлен полностью в рабочем состоянии</w:t>
            </w:r>
          </w:p>
        </w:tc>
      </w:tr>
    </w:tbl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3. ТРЕБОВАНИЯ К МАРКИРОВКЕ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F42BE" w:rsidRPr="00D00187" w:rsidTr="009E028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6D068D" w:rsidRDefault="00EF42BE" w:rsidP="00EF42BE">
      <w:pPr>
        <w:jc w:val="center"/>
        <w:rPr>
          <w:rFonts w:ascii="Times New Roman" w:hAnsi="Times New Roman"/>
          <w:color w:val="000000"/>
          <w:sz w:val="18"/>
          <w:szCs w:val="18"/>
        </w:rPr>
      </w:pPr>
      <w:r w:rsidRPr="006D068D">
        <w:rPr>
          <w:rFonts w:ascii="Times New Roman" w:hAnsi="Times New Roman"/>
          <w:color w:val="000000"/>
          <w:sz w:val="18"/>
          <w:szCs w:val="18"/>
        </w:rPr>
        <w:t>РАЗДЕЛ 4. ТРЕБОВАНИЯ К УПАКОВКЕ</w:t>
      </w:r>
    </w:p>
    <w:p w:rsidR="00EF42BE" w:rsidRPr="006D068D" w:rsidRDefault="00EF42BE" w:rsidP="00EF42BE">
      <w:pPr>
        <w:jc w:val="center"/>
        <w:rPr>
          <w:rFonts w:ascii="Times New Roman" w:hAnsi="Times New Roman"/>
          <w:color w:val="000000"/>
          <w:sz w:val="18"/>
          <w:szCs w:val="18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F42BE" w:rsidRPr="0013470D" w:rsidTr="009E0280">
        <w:trPr>
          <w:trHeight w:val="335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27058" w:rsidRDefault="00EF42BE" w:rsidP="009E028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27058">
              <w:rPr>
                <w:rFonts w:ascii="Times New Roman" w:hAnsi="Times New Roman"/>
                <w:color w:val="000000"/>
                <w:szCs w:val="24"/>
                <w:lang w:eastAsia="ru-RU"/>
              </w:rPr>
              <w:t>Товар должен находиться в оригинальной упаковке. Товар должен быть укомплектован необходимыми шнурами, проводами, кабелями. Программное обеспечение не должно быть установлено и не нарушена целостность упаковки производителя.</w:t>
            </w:r>
          </w:p>
        </w:tc>
      </w:tr>
    </w:tbl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F42BE" w:rsidRPr="00D00187" w:rsidTr="009E0280">
        <w:trPr>
          <w:trHeight w:val="76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D00187" w:rsidTr="009E0280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A718BB" w:rsidRDefault="00EF42BE" w:rsidP="009E028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718BB">
              <w:rPr>
                <w:rFonts w:ascii="Times New Roman" w:hAnsi="Times New Roman"/>
                <w:color w:val="000000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д.1. 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EF42BE" w:rsidRPr="00A718BB" w:rsidRDefault="00EF42BE" w:rsidP="009E028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718BB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EF42BE" w:rsidRPr="00D00187" w:rsidTr="009E028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EF42BE" w:rsidRPr="00D00187" w:rsidTr="009E0280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3B111B" w:rsidRDefault="00EF42BE" w:rsidP="009E028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B111B">
              <w:rPr>
                <w:rFonts w:ascii="Times New Roman" w:hAnsi="Times New Roman"/>
                <w:color w:val="000000"/>
                <w:szCs w:val="24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F42BE" w:rsidRPr="00D00187" w:rsidTr="009E028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F42BE" w:rsidRPr="00D00187" w:rsidTr="009E028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8. ТРЕБОВАНИЯ К ОБСЛУЖИВАНИЮ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F42BE" w:rsidRPr="00D00187" w:rsidTr="009E028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9. ЭКОЛОГИЧЕСКИЕ ТРЕБОВАНИЯ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F42BE" w:rsidRPr="00D00187" w:rsidTr="009E028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10. ТРЕБОВАНИЯ ПО БЕЗОПАСНОСТИ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F42BE" w:rsidRPr="00D00187" w:rsidTr="009E028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11. ТРЕБОВАНИЯ К КАЧЕСТВУ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F42BE" w:rsidRPr="00D00187" w:rsidTr="009E028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F42BE" w:rsidRPr="00D00187" w:rsidTr="009E028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6D068D" w:rsidRDefault="00EF42BE" w:rsidP="00EF42BE">
      <w:pPr>
        <w:jc w:val="center"/>
        <w:rPr>
          <w:rFonts w:ascii="Times New Roman" w:hAnsi="Times New Roman"/>
          <w:color w:val="000000"/>
          <w:sz w:val="18"/>
          <w:szCs w:val="18"/>
        </w:rPr>
      </w:pPr>
      <w:r w:rsidRPr="006D068D">
        <w:rPr>
          <w:rFonts w:ascii="Times New Roman" w:hAnsi="Times New Roman"/>
          <w:color w:val="000000"/>
          <w:sz w:val="18"/>
          <w:szCs w:val="18"/>
        </w:rPr>
        <w:t>РАЗДЕЛ 13. ДОПОЛНИТЕЛЬНЫЕ (ИНЫЕ) ТРЕБОВАНИЯ</w:t>
      </w:r>
    </w:p>
    <w:p w:rsidR="00EF42BE" w:rsidRPr="006D068D" w:rsidRDefault="00EF42BE" w:rsidP="00EF42BE">
      <w:pPr>
        <w:jc w:val="center"/>
        <w:rPr>
          <w:rFonts w:ascii="Times New Roman" w:hAnsi="Times New Roman"/>
          <w:color w:val="000000"/>
          <w:sz w:val="18"/>
          <w:szCs w:val="18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F42BE" w:rsidRPr="0013470D" w:rsidTr="009E0280">
        <w:trPr>
          <w:trHeight w:val="399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A718BB" w:rsidRDefault="00EF42BE" w:rsidP="009E028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718BB">
              <w:rPr>
                <w:rFonts w:ascii="Times New Roman" w:hAnsi="Times New Roman"/>
                <w:color w:val="000000"/>
                <w:szCs w:val="24"/>
                <w:lang w:eastAsia="ru-RU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14. ТРЕБОВАНИЕ К ФОРМЕ ПРЕДСТАВЛЯЕМОЙ ИНФОРМАЦИИ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1"/>
      </w:tblGrid>
      <w:tr w:rsidR="00EF42BE" w:rsidRPr="00D00187" w:rsidTr="009E0280">
        <w:trPr>
          <w:trHeight w:val="70"/>
        </w:trPr>
        <w:tc>
          <w:tcPr>
            <w:tcW w:w="1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15. ТРЕБОВАНИЯ К ТЕХНИЧЕСКОМУ ОБУЧЕНИЮ ПЕРСОНАЛА ЗАКАЗЧИКА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9"/>
      </w:tblGrid>
      <w:tr w:rsidR="00EF42BE" w:rsidRPr="00D00187" w:rsidTr="009E0280">
        <w:tc>
          <w:tcPr>
            <w:tcW w:w="1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332"/>
      </w:tblGrid>
      <w:tr w:rsidR="00EF42BE" w:rsidRPr="00D00187" w:rsidTr="009E028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2BE" w:rsidRPr="00D00187" w:rsidRDefault="00EF42BE" w:rsidP="009E02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EF42BE" w:rsidRPr="00D00187" w:rsidTr="009E028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1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D00187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513"/>
      </w:tblGrid>
      <w:tr w:rsidR="00EF42BE" w:rsidRPr="00D00187" w:rsidTr="009E028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2BE" w:rsidRPr="00D00187" w:rsidRDefault="00EF42BE" w:rsidP="009E02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EF42BE" w:rsidRPr="00D00187" w:rsidTr="009E0280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2BE" w:rsidRPr="00D00187" w:rsidRDefault="00EF42BE" w:rsidP="009E0280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D00187">
              <w:rPr>
                <w:rFonts w:ascii="Times New Roman" w:hAnsi="Times New Roman"/>
                <w:color w:val="000000"/>
                <w:szCs w:val="24"/>
                <w:lang w:eastAsia="ru-RU"/>
              </w:rPr>
              <w:t>-</w:t>
            </w:r>
          </w:p>
        </w:tc>
      </w:tr>
    </w:tbl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Pr="00D00187" w:rsidRDefault="00EF42BE" w:rsidP="00EF42BE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EF42BE" w:rsidRPr="00A219DD" w:rsidRDefault="00EF42BE" w:rsidP="00EF42BE">
      <w:pPr>
        <w:rPr>
          <w:rFonts w:ascii="Times New Roman" w:hAnsi="Times New Roman"/>
          <w:szCs w:val="24"/>
        </w:rPr>
      </w:pPr>
    </w:p>
    <w:p w:rsidR="00EF42BE" w:rsidRPr="009C3740" w:rsidRDefault="00EF42BE" w:rsidP="00EF42BE">
      <w:pPr>
        <w:ind w:right="48"/>
        <w:jc w:val="both"/>
        <w:rPr>
          <w:rFonts w:ascii="Times New Roman" w:hAnsi="Times New Roman"/>
          <w:szCs w:val="24"/>
        </w:rPr>
      </w:pPr>
      <w:r w:rsidRPr="009C3740">
        <w:rPr>
          <w:rFonts w:ascii="Times New Roman" w:hAnsi="Times New Roman"/>
          <w:b/>
          <w:szCs w:val="24"/>
        </w:rPr>
        <w:t>Контактное лицо</w:t>
      </w:r>
      <w:r w:rsidRPr="009C3740">
        <w:rPr>
          <w:rFonts w:ascii="Times New Roman" w:hAnsi="Times New Roman"/>
          <w:szCs w:val="24"/>
        </w:rPr>
        <w:t xml:space="preserve">: </w:t>
      </w:r>
      <w:r w:rsidRPr="00DF1C25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DF1C25">
        <w:rPr>
          <w:rFonts w:ascii="Times New Roman" w:hAnsi="Times New Roman"/>
          <w:szCs w:val="24"/>
        </w:rPr>
        <w:t>, (48439) 9-48-96</w:t>
      </w:r>
    </w:p>
    <w:p w:rsidR="008E3C0C" w:rsidRDefault="008E3C0C"/>
    <w:sectPr w:rsidR="008E3C0C" w:rsidSect="009C3740">
      <w:pgSz w:w="16838" w:h="11906" w:orient="landscape"/>
      <w:pgMar w:top="567" w:right="1134" w:bottom="1276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977"/>
    <w:rsid w:val="00335977"/>
    <w:rsid w:val="008E3C0C"/>
    <w:rsid w:val="00D42E6F"/>
    <w:rsid w:val="00EF4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2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2B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1478</Words>
  <Characters>8426</Characters>
  <Application>Microsoft Office Word</Application>
  <DocSecurity>0</DocSecurity>
  <Lines>70</Lines>
  <Paragraphs>19</Paragraphs>
  <ScaleCrop>false</ScaleCrop>
  <Company>Организация</Company>
  <LinksUpToDate>false</LinksUpToDate>
  <CharactersWithSpaces>9885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2014-04-28T13:03:00Z</dcterms:created>
  <dcterms:modified xsi:type="dcterms:W3CDTF">2014-04-28T13:04:00Z</dcterms:modified>
</cp:coreProperties>
</file>