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DAA" w:rsidRPr="00B21539" w:rsidRDefault="003E0DAA" w:rsidP="003E0DAA">
      <w:pPr>
        <w:pStyle w:val="a3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3E0DAA" w:rsidRPr="003B046A" w:rsidRDefault="003E0DAA" w:rsidP="003E0DAA">
      <w:pPr>
        <w:pStyle w:val="a3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DAA" w:rsidRPr="00B21539" w:rsidRDefault="003E0DAA" w:rsidP="003E0DAA">
      <w:pPr>
        <w:pStyle w:val="a3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3E0DAA" w:rsidRDefault="003E0DAA" w:rsidP="003E0DAA">
      <w:pPr>
        <w:pStyle w:val="a3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3E0DAA" w:rsidRPr="00B21539" w:rsidRDefault="003E0DAA" w:rsidP="003E0DAA">
      <w:pPr>
        <w:pStyle w:val="a3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3E0DAA" w:rsidRDefault="003E0DAA" w:rsidP="003E0DAA">
      <w:pPr>
        <w:ind w:left="5279"/>
        <w:contextualSpacing/>
        <w:rPr>
          <w:b/>
        </w:rPr>
      </w:pPr>
    </w:p>
    <w:p w:rsidR="003E0DAA" w:rsidRDefault="003E0DAA" w:rsidP="003E0DAA">
      <w:pPr>
        <w:ind w:left="5279"/>
        <w:contextualSpacing/>
        <w:rPr>
          <w:b/>
        </w:rPr>
      </w:pPr>
    </w:p>
    <w:p w:rsidR="003E0DAA" w:rsidRPr="003E0DAA" w:rsidRDefault="003E0DAA" w:rsidP="003E0DAA">
      <w:pPr>
        <w:jc w:val="center"/>
        <w:rPr>
          <w:b/>
          <w:caps/>
          <w:sz w:val="28"/>
          <w:szCs w:val="28"/>
        </w:rPr>
      </w:pPr>
      <w:r w:rsidRPr="003E0DAA">
        <w:rPr>
          <w:b/>
          <w:caps/>
          <w:sz w:val="28"/>
          <w:szCs w:val="28"/>
        </w:rPr>
        <w:t>ИЗВЕЩЕНИЕ № 2</w:t>
      </w:r>
    </w:p>
    <w:p w:rsidR="003E0DAA" w:rsidRPr="003E0DAA" w:rsidRDefault="003E0DAA" w:rsidP="003E0DAA">
      <w:pPr>
        <w:jc w:val="center"/>
        <w:rPr>
          <w:b/>
          <w:caps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Об  измениях в </w:t>
      </w:r>
      <w:r w:rsidR="00122497">
        <w:rPr>
          <w:b/>
          <w:caps/>
          <w:sz w:val="28"/>
          <w:szCs w:val="28"/>
        </w:rPr>
        <w:t xml:space="preserve">ИЗВЕЩЕНИЕ И </w:t>
      </w:r>
      <w:r w:rsidRPr="003E0DAA">
        <w:rPr>
          <w:b/>
          <w:caps/>
          <w:sz w:val="28"/>
          <w:szCs w:val="28"/>
        </w:rPr>
        <w:t xml:space="preserve">конкурсную документацию открытого одноэтапного конкурса в электронной форме без квалификационного отбора на Право заключения договора на конструирование, изготовление и поставку контроля </w:t>
      </w:r>
      <w:proofErr w:type="gramStart"/>
      <w:r w:rsidRPr="003E0DAA">
        <w:rPr>
          <w:b/>
          <w:caps/>
          <w:sz w:val="28"/>
          <w:szCs w:val="28"/>
        </w:rPr>
        <w:t>α-</w:t>
      </w:r>
      <w:proofErr w:type="gramEnd"/>
      <w:r w:rsidRPr="003E0DAA">
        <w:rPr>
          <w:b/>
          <w:caps/>
          <w:sz w:val="28"/>
          <w:szCs w:val="28"/>
        </w:rPr>
        <w:t xml:space="preserve">загрязнения наружной поверхности ТВС и дезактивации </w:t>
      </w:r>
      <w:r w:rsidRPr="003E0DAA">
        <w:rPr>
          <w:b/>
          <w:caps/>
          <w:sz w:val="28"/>
          <w:szCs w:val="28"/>
        </w:rPr>
        <w:br/>
        <w:t>(№ 12/693-410; 2471/90</w:t>
      </w:r>
      <w:r w:rsidRPr="003E0DAA">
        <w:rPr>
          <w:b/>
          <w:caps/>
        </w:rPr>
        <w:t>)</w:t>
      </w:r>
    </w:p>
    <w:p w:rsidR="003E0DAA" w:rsidRPr="00CC3E9A" w:rsidRDefault="003E0DAA" w:rsidP="003E0DAA">
      <w:pPr>
        <w:contextualSpacing/>
        <w:rPr>
          <w:b/>
          <w:sz w:val="28"/>
          <w:szCs w:val="28"/>
        </w:rPr>
      </w:pPr>
    </w:p>
    <w:p w:rsidR="003E0DAA" w:rsidRPr="00CC3E9A" w:rsidRDefault="003E0DAA" w:rsidP="003E0DAA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3E0DAA" w:rsidRDefault="003E0DAA" w:rsidP="003E0DAA">
      <w:pPr>
        <w:pStyle w:val="a6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0DAA" w:rsidRDefault="003E0DAA" w:rsidP="003E0DAA">
      <w:pPr>
        <w:pStyle w:val="a6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E0DAA">
        <w:rPr>
          <w:rFonts w:ascii="Times New Roman" w:hAnsi="Times New Roman"/>
          <w:sz w:val="28"/>
          <w:szCs w:val="28"/>
        </w:rPr>
        <w:t xml:space="preserve">Уведомляем Вас о внесении изменений в </w:t>
      </w:r>
      <w:r w:rsidR="00122497">
        <w:rPr>
          <w:rFonts w:ascii="Times New Roman" w:hAnsi="Times New Roman"/>
          <w:sz w:val="28"/>
          <w:szCs w:val="28"/>
        </w:rPr>
        <w:t xml:space="preserve">извещение и </w:t>
      </w:r>
      <w:r w:rsidRPr="003E0DAA">
        <w:rPr>
          <w:rFonts w:ascii="Times New Roman" w:hAnsi="Times New Roman"/>
          <w:sz w:val="28"/>
          <w:szCs w:val="28"/>
        </w:rPr>
        <w:t xml:space="preserve">конкурсную документацию открытого одноэтапного конкурса в электронной форме без квалификационного отбора на право заключения договора на конструирование, изготовление и поставку контроля </w:t>
      </w:r>
      <w:proofErr w:type="gramStart"/>
      <w:r w:rsidRPr="003E0DAA">
        <w:rPr>
          <w:rFonts w:ascii="Times New Roman" w:hAnsi="Times New Roman"/>
          <w:sz w:val="28"/>
          <w:szCs w:val="28"/>
        </w:rPr>
        <w:t>α-</w:t>
      </w:r>
      <w:proofErr w:type="gramEnd"/>
      <w:r w:rsidRPr="003E0DAA">
        <w:rPr>
          <w:rFonts w:ascii="Times New Roman" w:hAnsi="Times New Roman"/>
          <w:sz w:val="28"/>
          <w:szCs w:val="28"/>
        </w:rPr>
        <w:t>загрязнения наружной поверхности ТВС и дезактивации (№ 12/693-410; 2471/90).</w:t>
      </w:r>
    </w:p>
    <w:p w:rsidR="00122497" w:rsidRPr="00CC3E9A" w:rsidRDefault="00122497" w:rsidP="00122497">
      <w:pPr>
        <w:pStyle w:val="a6"/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122497" w:rsidRPr="00122497" w:rsidRDefault="00122497" w:rsidP="00122497">
      <w:pPr>
        <w:pStyle w:val="a9"/>
        <w:numPr>
          <w:ilvl w:val="0"/>
          <w:numId w:val="5"/>
        </w:numPr>
        <w:tabs>
          <w:tab w:val="left" w:pos="1134"/>
        </w:tabs>
        <w:jc w:val="both"/>
        <w:rPr>
          <w:sz w:val="28"/>
          <w:szCs w:val="28"/>
        </w:rPr>
      </w:pPr>
      <w:r w:rsidRPr="00122497">
        <w:rPr>
          <w:sz w:val="28"/>
          <w:szCs w:val="28"/>
        </w:rPr>
        <w:t>п. 13 читать в следующей редакции:</w:t>
      </w:r>
    </w:p>
    <w:p w:rsidR="00122497" w:rsidRPr="00122497" w:rsidRDefault="00122497" w:rsidP="00122497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 xml:space="preserve">Дата начала и дата и время окончания подачи заявок на участие в конкурсе, </w:t>
      </w:r>
      <w:r w:rsidRPr="00122497">
        <w:rPr>
          <w:sz w:val="28"/>
          <w:szCs w:val="28"/>
        </w:rPr>
        <w:t>место и порядок их подачи участниками:</w:t>
      </w:r>
    </w:p>
    <w:p w:rsidR="00122497" w:rsidRPr="00122497" w:rsidRDefault="00122497" w:rsidP="00122497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122497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6" w:history="1">
        <w:r w:rsidRPr="00122497">
          <w:rPr>
            <w:sz w:val="28"/>
            <w:szCs w:val="28"/>
          </w:rPr>
          <w:t>www.a-k-d.ru</w:t>
        </w:r>
      </w:hyperlink>
      <w:r w:rsidRPr="00122497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122497">
        <w:rPr>
          <w:b/>
          <w:sz w:val="28"/>
          <w:szCs w:val="28"/>
        </w:rPr>
        <w:t>не позднее</w:t>
      </w:r>
      <w:r w:rsidRPr="00122497">
        <w:rPr>
          <w:sz w:val="28"/>
          <w:szCs w:val="28"/>
        </w:rPr>
        <w:t xml:space="preserve"> </w:t>
      </w:r>
      <w:r w:rsidRPr="00122497">
        <w:rPr>
          <w:b/>
          <w:sz w:val="28"/>
          <w:szCs w:val="28"/>
        </w:rPr>
        <w:t xml:space="preserve">08:45 (время московское) </w:t>
      </w:r>
      <w:r>
        <w:rPr>
          <w:b/>
          <w:sz w:val="28"/>
          <w:szCs w:val="28"/>
        </w:rPr>
        <w:t>30</w:t>
      </w:r>
      <w:r w:rsidRPr="00122497">
        <w:rPr>
          <w:b/>
          <w:sz w:val="28"/>
          <w:szCs w:val="28"/>
        </w:rPr>
        <w:t xml:space="preserve"> ноября 2012 года.</w:t>
      </w:r>
      <w:proofErr w:type="gramEnd"/>
    </w:p>
    <w:p w:rsidR="00122497" w:rsidRPr="00122497" w:rsidRDefault="00122497" w:rsidP="00122497">
      <w:pPr>
        <w:pStyle w:val="a9"/>
        <w:numPr>
          <w:ilvl w:val="0"/>
          <w:numId w:val="5"/>
        </w:numPr>
        <w:tabs>
          <w:tab w:val="left" w:pos="1134"/>
        </w:tabs>
        <w:jc w:val="both"/>
        <w:rPr>
          <w:sz w:val="28"/>
          <w:szCs w:val="28"/>
        </w:rPr>
      </w:pPr>
      <w:r w:rsidRPr="00122497">
        <w:rPr>
          <w:sz w:val="28"/>
          <w:szCs w:val="28"/>
        </w:rPr>
        <w:t>п. 14 читать в следующей редакции:</w:t>
      </w:r>
    </w:p>
    <w:p w:rsidR="00122497" w:rsidRDefault="00122497" w:rsidP="003E0DAA">
      <w:pPr>
        <w:pStyle w:val="a6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22497">
        <w:rPr>
          <w:rFonts w:ascii="Times New Roman" w:hAnsi="Times New Roman"/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122497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rFonts w:ascii="Times New Roman" w:hAnsi="Times New Roman"/>
          <w:b/>
          <w:sz w:val="28"/>
          <w:szCs w:val="28"/>
        </w:rPr>
        <w:t>30</w:t>
      </w:r>
      <w:r w:rsidRPr="00122497">
        <w:rPr>
          <w:rFonts w:ascii="Times New Roman" w:hAnsi="Times New Roman"/>
          <w:b/>
          <w:sz w:val="28"/>
          <w:szCs w:val="28"/>
        </w:rPr>
        <w:t xml:space="preserve"> ноября 2012 года 08:45 (время московское)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22497" w:rsidRPr="00CC3E9A" w:rsidRDefault="00122497" w:rsidP="00122497">
      <w:pPr>
        <w:pStyle w:val="a6"/>
        <w:numPr>
          <w:ilvl w:val="0"/>
          <w:numId w:val="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22497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</w:t>
      </w:r>
      <w:r w:rsidRPr="00CC3E9A">
        <w:rPr>
          <w:rFonts w:ascii="Times New Roman" w:hAnsi="Times New Roman"/>
          <w:b/>
          <w:sz w:val="28"/>
          <w:szCs w:val="28"/>
        </w:rPr>
        <w:t>онкурсн</w:t>
      </w:r>
      <w:r>
        <w:rPr>
          <w:rFonts w:ascii="Times New Roman" w:hAnsi="Times New Roman"/>
          <w:b/>
          <w:sz w:val="28"/>
          <w:szCs w:val="28"/>
        </w:rPr>
        <w:t>ую</w:t>
      </w:r>
      <w:r w:rsidRPr="00CC3E9A">
        <w:rPr>
          <w:rFonts w:ascii="Times New Roman" w:hAnsi="Times New Roman"/>
          <w:b/>
          <w:sz w:val="28"/>
          <w:szCs w:val="28"/>
        </w:rPr>
        <w:t xml:space="preserve"> документаци</w:t>
      </w:r>
      <w:r>
        <w:rPr>
          <w:rFonts w:ascii="Times New Roman" w:hAnsi="Times New Roman"/>
          <w:b/>
          <w:sz w:val="28"/>
          <w:szCs w:val="28"/>
        </w:rPr>
        <w:t>ю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122497" w:rsidRPr="00EE3ADB" w:rsidRDefault="00122497" w:rsidP="00122497">
      <w:pPr>
        <w:pStyle w:val="a9"/>
        <w:numPr>
          <w:ilvl w:val="0"/>
          <w:numId w:val="5"/>
        </w:numPr>
        <w:tabs>
          <w:tab w:val="left" w:pos="113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>п.</w:t>
      </w:r>
      <w:r w:rsidRPr="007755D8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7755D8">
        <w:rPr>
          <w:sz w:val="28"/>
          <w:szCs w:val="28"/>
        </w:rPr>
        <w:t xml:space="preserve"> раздела 5 «Информационная карта </w:t>
      </w:r>
      <w:r>
        <w:rPr>
          <w:sz w:val="28"/>
          <w:szCs w:val="28"/>
        </w:rPr>
        <w:t>конкурса</w:t>
      </w:r>
      <w:r w:rsidRPr="007755D8">
        <w:rPr>
          <w:sz w:val="28"/>
          <w:szCs w:val="28"/>
        </w:rPr>
        <w:t>» читать в следующей редакции</w:t>
      </w:r>
      <w:r>
        <w:rPr>
          <w:sz w:val="28"/>
          <w:szCs w:val="28"/>
        </w:rPr>
        <w:t>:</w:t>
      </w:r>
    </w:p>
    <w:p w:rsidR="00122497" w:rsidRDefault="00122497" w:rsidP="003E0DAA">
      <w:pPr>
        <w:pStyle w:val="a6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5670"/>
      </w:tblGrid>
      <w:tr w:rsidR="00122497" w:rsidRPr="00533EB2" w:rsidTr="00122497">
        <w:trPr>
          <w:trHeight w:val="232"/>
        </w:trPr>
        <w:tc>
          <w:tcPr>
            <w:tcW w:w="781" w:type="dxa"/>
          </w:tcPr>
          <w:p w:rsidR="00122497" w:rsidRPr="005674D1" w:rsidRDefault="00122497" w:rsidP="00122497">
            <w:pPr>
              <w:ind w:left="-15"/>
              <w:jc w:val="center"/>
            </w:pPr>
            <w:bookmarkStart w:id="0" w:name="_Ref317250778"/>
            <w:r>
              <w:t>21</w:t>
            </w:r>
          </w:p>
        </w:tc>
        <w:bookmarkEnd w:id="0"/>
        <w:tc>
          <w:tcPr>
            <w:tcW w:w="2977" w:type="dxa"/>
          </w:tcPr>
          <w:p w:rsidR="00122497" w:rsidRPr="00533EB2" w:rsidRDefault="00122497" w:rsidP="009F0E83">
            <w:pPr>
              <w:pStyle w:val="Times12"/>
              <w:ind w:firstLine="0"/>
              <w:jc w:val="left"/>
              <w:rPr>
                <w:szCs w:val="24"/>
              </w:rPr>
            </w:pPr>
            <w:r w:rsidRPr="00533EB2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5670" w:type="dxa"/>
          </w:tcPr>
          <w:p w:rsidR="00122497" w:rsidRPr="00533EB2" w:rsidRDefault="00122497" w:rsidP="009F0E83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22497" w:rsidRPr="00533EB2" w:rsidRDefault="00122497" w:rsidP="00122497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t xml:space="preserve">ЭТП </w:t>
            </w:r>
            <w:r w:rsidRPr="00533EB2">
              <w:t xml:space="preserve">ООО «Аукционный Конкурсный Дом» в сети «Интернет» по адресу: </w:t>
            </w:r>
            <w:hyperlink r:id="rId7" w:history="1">
              <w:r w:rsidRPr="00533EB2">
                <w:rPr>
                  <w:rStyle w:val="aa"/>
                  <w:b/>
                </w:rPr>
                <w:t>www.a-k-d.ru</w:t>
              </w:r>
            </w:hyperlink>
          </w:p>
          <w:p w:rsidR="00122497" w:rsidRPr="00122497" w:rsidRDefault="00122497" w:rsidP="00122497">
            <w:pPr>
              <w:pStyle w:val="Times12"/>
              <w:ind w:firstLine="669"/>
              <w:rPr>
                <w:b/>
                <w:szCs w:val="24"/>
              </w:rPr>
            </w:pPr>
            <w:r w:rsidRPr="00533EB2">
              <w:rPr>
                <w:b/>
                <w:szCs w:val="24"/>
              </w:rPr>
              <w:t>08:45 (время московское</w:t>
            </w:r>
            <w:r w:rsidRPr="00084170">
              <w:rPr>
                <w:b/>
                <w:szCs w:val="24"/>
              </w:rPr>
              <w:t xml:space="preserve">) </w:t>
            </w:r>
            <w:r>
              <w:rPr>
                <w:b/>
                <w:szCs w:val="24"/>
              </w:rPr>
              <w:t>30</w:t>
            </w:r>
            <w:r w:rsidRPr="00084170">
              <w:rPr>
                <w:b/>
                <w:szCs w:val="24"/>
              </w:rPr>
              <w:t xml:space="preserve"> ноября 2012 года</w:t>
            </w:r>
          </w:p>
          <w:p w:rsidR="00122497" w:rsidRPr="00084170" w:rsidRDefault="00122497" w:rsidP="009F0E83">
            <w:pPr>
              <w:pStyle w:val="Times12"/>
              <w:ind w:firstLine="669"/>
              <w:rPr>
                <w:szCs w:val="24"/>
              </w:rPr>
            </w:pPr>
            <w:r w:rsidRPr="00084170">
              <w:rPr>
                <w:szCs w:val="24"/>
              </w:rPr>
              <w:t>Место, дата и время заседания закупочной комиссии:</w:t>
            </w:r>
          </w:p>
          <w:p w:rsidR="00122497" w:rsidRPr="00084170" w:rsidRDefault="00122497" w:rsidP="009F0E83">
            <w:pPr>
              <w:pStyle w:val="Times12"/>
              <w:ind w:firstLine="669"/>
            </w:pPr>
            <w:r w:rsidRPr="00084170">
              <w:t>Санкт-Петербург, ул. Савушкина, д. 82, ОАО «Головной институт «ВНИПИЭТ»</w:t>
            </w:r>
          </w:p>
          <w:p w:rsidR="00122497" w:rsidRPr="00533EB2" w:rsidRDefault="00122497" w:rsidP="00122497">
            <w:pPr>
              <w:pStyle w:val="Times12"/>
              <w:ind w:firstLine="669"/>
              <w:rPr>
                <w:b/>
                <w:szCs w:val="24"/>
              </w:rPr>
            </w:pPr>
            <w:r w:rsidRPr="00084170">
              <w:rPr>
                <w:b/>
                <w:szCs w:val="24"/>
              </w:rPr>
              <w:t xml:space="preserve">08:45 (время московское) </w:t>
            </w:r>
            <w:r>
              <w:rPr>
                <w:b/>
                <w:szCs w:val="24"/>
              </w:rPr>
              <w:t>30</w:t>
            </w:r>
            <w:r w:rsidRPr="00084170">
              <w:rPr>
                <w:b/>
                <w:szCs w:val="24"/>
              </w:rPr>
              <w:t xml:space="preserve"> ноября 2012 года</w:t>
            </w:r>
          </w:p>
        </w:tc>
      </w:tr>
    </w:tbl>
    <w:p w:rsidR="00122497" w:rsidRDefault="00122497" w:rsidP="003E0DAA">
      <w:pPr>
        <w:pStyle w:val="a6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22497" w:rsidRPr="00122497" w:rsidRDefault="00122497" w:rsidP="003E0DAA">
      <w:pPr>
        <w:pStyle w:val="a6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0DAA" w:rsidRPr="00122497" w:rsidRDefault="003E0DAA" w:rsidP="00122497">
      <w:pPr>
        <w:pStyle w:val="a9"/>
        <w:numPr>
          <w:ilvl w:val="0"/>
          <w:numId w:val="8"/>
        </w:numPr>
        <w:ind w:left="0" w:firstLine="426"/>
        <w:jc w:val="both"/>
        <w:rPr>
          <w:b/>
          <w:sz w:val="28"/>
          <w:szCs w:val="28"/>
        </w:rPr>
      </w:pPr>
      <w:r w:rsidRPr="00122497">
        <w:rPr>
          <w:sz w:val="28"/>
          <w:szCs w:val="28"/>
        </w:rPr>
        <w:t>Часть 2 Документации «Проект договора», Приложение №2</w:t>
      </w:r>
      <w:bookmarkStart w:id="1" w:name="_Toc289707718"/>
      <w:r w:rsidRPr="00122497">
        <w:rPr>
          <w:b/>
          <w:sz w:val="28"/>
          <w:szCs w:val="28"/>
        </w:rPr>
        <w:t xml:space="preserve"> </w:t>
      </w:r>
      <w:r w:rsidRPr="00122497">
        <w:rPr>
          <w:sz w:val="28"/>
          <w:szCs w:val="28"/>
        </w:rPr>
        <w:t xml:space="preserve">«Исходные технические требования на выполнение работ по разработке и изготовлению поста контроля </w:t>
      </w:r>
      <w:proofErr w:type="spellStart"/>
      <w:r w:rsidRPr="00122497">
        <w:rPr>
          <w:sz w:val="28"/>
          <w:szCs w:val="28"/>
        </w:rPr>
        <w:t>альфа-загрязненности</w:t>
      </w:r>
      <w:proofErr w:type="spellEnd"/>
      <w:r w:rsidRPr="00122497">
        <w:rPr>
          <w:sz w:val="28"/>
          <w:szCs w:val="28"/>
        </w:rPr>
        <w:t xml:space="preserve"> ТВС для комплекса оборудования изготовления </w:t>
      </w:r>
      <w:r w:rsidRPr="00122497">
        <w:rPr>
          <w:color w:val="000000"/>
          <w:sz w:val="28"/>
          <w:szCs w:val="28"/>
        </w:rPr>
        <w:t xml:space="preserve">ТВС с </w:t>
      </w:r>
      <w:proofErr w:type="gramStart"/>
      <w:r w:rsidRPr="00122497">
        <w:rPr>
          <w:color w:val="000000"/>
          <w:sz w:val="28"/>
          <w:szCs w:val="28"/>
        </w:rPr>
        <w:t>таблеточным</w:t>
      </w:r>
      <w:proofErr w:type="gramEnd"/>
      <w:r w:rsidRPr="00122497">
        <w:rPr>
          <w:color w:val="000000"/>
          <w:sz w:val="28"/>
          <w:szCs w:val="28"/>
        </w:rPr>
        <w:t xml:space="preserve"> </w:t>
      </w:r>
      <w:proofErr w:type="spellStart"/>
      <w:r w:rsidRPr="00122497">
        <w:rPr>
          <w:color w:val="000000"/>
          <w:sz w:val="28"/>
          <w:szCs w:val="28"/>
        </w:rPr>
        <w:t>МОКС-топливом</w:t>
      </w:r>
      <w:bookmarkEnd w:id="1"/>
      <w:proofErr w:type="spellEnd"/>
      <w:r w:rsidRPr="00122497">
        <w:rPr>
          <w:sz w:val="28"/>
          <w:szCs w:val="28"/>
        </w:rPr>
        <w:t>, п.1 читать в следующей редакции:</w:t>
      </w:r>
    </w:p>
    <w:p w:rsidR="003E0DAA" w:rsidRPr="003E0DAA" w:rsidRDefault="003E0DAA" w:rsidP="00122497">
      <w:pPr>
        <w:pStyle w:val="2"/>
        <w:tabs>
          <w:tab w:val="left" w:pos="567"/>
        </w:tabs>
        <w:ind w:firstLine="0"/>
        <w:rPr>
          <w:sz w:val="28"/>
          <w:szCs w:val="28"/>
        </w:rPr>
      </w:pPr>
      <w:r w:rsidRPr="003E0DAA">
        <w:rPr>
          <w:b/>
          <w:sz w:val="28"/>
          <w:szCs w:val="28"/>
        </w:rPr>
        <w:t xml:space="preserve"> </w:t>
      </w:r>
      <w:r w:rsidRPr="003E0DAA">
        <w:rPr>
          <w:b/>
          <w:sz w:val="28"/>
          <w:szCs w:val="28"/>
        </w:rPr>
        <w:tab/>
      </w:r>
      <w:r w:rsidRPr="003E0DAA">
        <w:rPr>
          <w:b/>
          <w:sz w:val="28"/>
          <w:szCs w:val="28"/>
        </w:rPr>
        <w:tab/>
        <w:t>«</w:t>
      </w:r>
      <w:r w:rsidRPr="003E0DAA">
        <w:rPr>
          <w:sz w:val="28"/>
          <w:szCs w:val="28"/>
        </w:rPr>
        <w:t xml:space="preserve">Пост контроля </w:t>
      </w:r>
      <w:proofErr w:type="spellStart"/>
      <w:proofErr w:type="gramStart"/>
      <w:r w:rsidRPr="003E0DAA">
        <w:rPr>
          <w:sz w:val="28"/>
          <w:szCs w:val="28"/>
        </w:rPr>
        <w:t>альфа-загрязненности</w:t>
      </w:r>
      <w:proofErr w:type="spellEnd"/>
      <w:proofErr w:type="gramEnd"/>
      <w:r w:rsidRPr="003E0DAA">
        <w:rPr>
          <w:sz w:val="28"/>
          <w:szCs w:val="28"/>
        </w:rPr>
        <w:t xml:space="preserve"> ТВС (КЗТВС) предназначен для автоматического контроля </w:t>
      </w:r>
      <w:proofErr w:type="spellStart"/>
      <w:r w:rsidRPr="003E0DAA">
        <w:rPr>
          <w:sz w:val="28"/>
          <w:szCs w:val="28"/>
        </w:rPr>
        <w:t>альфа-загрязненности</w:t>
      </w:r>
      <w:proofErr w:type="spellEnd"/>
      <w:r w:rsidRPr="003E0DAA">
        <w:rPr>
          <w:sz w:val="28"/>
          <w:szCs w:val="28"/>
        </w:rPr>
        <w:t xml:space="preserve"> шестигранной поверхности чехла (начиная с расстояния 320 мм от верхнего торца головки ТВС протяженностью 2602 мм) ТВС.</w:t>
      </w:r>
    </w:p>
    <w:p w:rsidR="003E0DAA" w:rsidRPr="003E0DAA" w:rsidRDefault="003E0DAA" w:rsidP="00122497">
      <w:pPr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Пост КЗТВС измеряет альфа-загрязненность (суммарное значение – снимаемое и </w:t>
      </w:r>
      <w:proofErr w:type="spellStart"/>
      <w:r w:rsidRPr="003E0DAA">
        <w:rPr>
          <w:sz w:val="28"/>
          <w:szCs w:val="28"/>
        </w:rPr>
        <w:t>неснимаемое</w:t>
      </w:r>
      <w:proofErr w:type="spellEnd"/>
      <w:r w:rsidRPr="003E0DAA">
        <w:rPr>
          <w:sz w:val="28"/>
          <w:szCs w:val="28"/>
        </w:rPr>
        <w:t xml:space="preserve">) поверхности ТВС путем регистрации собственного </w:t>
      </w:r>
      <w:proofErr w:type="spellStart"/>
      <w:proofErr w:type="gramStart"/>
      <w:r w:rsidRPr="003E0DAA">
        <w:rPr>
          <w:sz w:val="28"/>
          <w:szCs w:val="28"/>
        </w:rPr>
        <w:t>альфа</w:t>
      </w:r>
      <w:r w:rsidRPr="003E0DAA">
        <w:rPr>
          <w:sz w:val="28"/>
          <w:szCs w:val="28"/>
        </w:rPr>
        <w:noBreakHyphen/>
        <w:t>излучения</w:t>
      </w:r>
      <w:proofErr w:type="spellEnd"/>
      <w:proofErr w:type="gramEnd"/>
      <w:r w:rsidRPr="003E0DAA">
        <w:rPr>
          <w:sz w:val="28"/>
          <w:szCs w:val="28"/>
        </w:rPr>
        <w:t xml:space="preserve"> радионуклидов топлива.</w:t>
      </w:r>
    </w:p>
    <w:p w:rsidR="00A10EFA" w:rsidRPr="003E0DAA" w:rsidRDefault="003E0DAA" w:rsidP="00122497">
      <w:pPr>
        <w:jc w:val="both"/>
        <w:rPr>
          <w:rStyle w:val="a8"/>
          <w:sz w:val="28"/>
          <w:szCs w:val="28"/>
        </w:rPr>
      </w:pPr>
      <w:r w:rsidRPr="003E0DAA">
        <w:rPr>
          <w:rStyle w:val="a8"/>
          <w:sz w:val="28"/>
          <w:szCs w:val="28"/>
        </w:rPr>
        <w:t xml:space="preserve">Мощность дозы нейтронного излучения на поверхности ТВС 5000 </w:t>
      </w:r>
      <w:proofErr w:type="spellStart"/>
      <w:r w:rsidRPr="003E0DAA">
        <w:rPr>
          <w:rStyle w:val="a8"/>
          <w:sz w:val="28"/>
          <w:szCs w:val="28"/>
        </w:rPr>
        <w:t>мкЗв</w:t>
      </w:r>
      <w:proofErr w:type="spellEnd"/>
      <w:r w:rsidRPr="003E0DAA">
        <w:rPr>
          <w:rStyle w:val="a8"/>
          <w:sz w:val="28"/>
          <w:szCs w:val="28"/>
        </w:rPr>
        <w:t>/ч</w:t>
      </w:r>
      <w:r w:rsidRPr="003E0DAA">
        <w:rPr>
          <w:b/>
          <w:sz w:val="28"/>
          <w:szCs w:val="28"/>
        </w:rPr>
        <w:t xml:space="preserve">, </w:t>
      </w:r>
      <w:r w:rsidRPr="003E0DAA">
        <w:rPr>
          <w:rStyle w:val="a8"/>
          <w:sz w:val="28"/>
          <w:szCs w:val="28"/>
        </w:rPr>
        <w:t xml:space="preserve">гамма излучения </w:t>
      </w:r>
      <w:r w:rsidRPr="003E0DAA">
        <w:rPr>
          <w:sz w:val="28"/>
          <w:szCs w:val="28"/>
        </w:rPr>
        <w:t>1</w:t>
      </w:r>
      <w:r w:rsidRPr="003E0DAA">
        <w:rPr>
          <w:rStyle w:val="a8"/>
          <w:sz w:val="28"/>
          <w:szCs w:val="28"/>
        </w:rPr>
        <w:t xml:space="preserve">500 </w:t>
      </w:r>
      <w:proofErr w:type="spellStart"/>
      <w:r w:rsidRPr="003E0DAA">
        <w:rPr>
          <w:rStyle w:val="a8"/>
          <w:sz w:val="28"/>
          <w:szCs w:val="28"/>
        </w:rPr>
        <w:t>мкЗв</w:t>
      </w:r>
      <w:proofErr w:type="spellEnd"/>
      <w:r w:rsidRPr="003E0DAA">
        <w:rPr>
          <w:rStyle w:val="a8"/>
          <w:sz w:val="28"/>
          <w:szCs w:val="28"/>
        </w:rPr>
        <w:t>/ч. Температура поверхности ТВС не более 85°С.»</w:t>
      </w:r>
    </w:p>
    <w:p w:rsidR="003E0DAA" w:rsidRPr="003E0DAA" w:rsidRDefault="003E0DAA" w:rsidP="003E0DAA">
      <w:pPr>
        <w:rPr>
          <w:rStyle w:val="a8"/>
          <w:sz w:val="28"/>
          <w:szCs w:val="28"/>
        </w:rPr>
      </w:pPr>
    </w:p>
    <w:p w:rsidR="003E0DAA" w:rsidRPr="003E0DAA" w:rsidRDefault="003E0DAA" w:rsidP="003E0DAA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3E0DAA">
        <w:rPr>
          <w:sz w:val="28"/>
          <w:szCs w:val="28"/>
        </w:rPr>
        <w:t>Госкорпорации</w:t>
      </w:r>
      <w:proofErr w:type="spellEnd"/>
      <w:r w:rsidRPr="003E0DAA">
        <w:rPr>
          <w:sz w:val="28"/>
          <w:szCs w:val="28"/>
        </w:rPr>
        <w:t xml:space="preserve"> «</w:t>
      </w:r>
      <w:proofErr w:type="spellStart"/>
      <w:r w:rsidRPr="003E0DAA">
        <w:rPr>
          <w:sz w:val="28"/>
          <w:szCs w:val="28"/>
        </w:rPr>
        <w:t>Росатом</w:t>
      </w:r>
      <w:proofErr w:type="spellEnd"/>
      <w:r w:rsidRPr="003E0DAA">
        <w:rPr>
          <w:sz w:val="28"/>
          <w:szCs w:val="28"/>
        </w:rPr>
        <w:t xml:space="preserve">», </w:t>
      </w:r>
      <w:hyperlink r:id="rId8" w:history="1">
        <w:r w:rsidRPr="003E0DAA">
          <w:rPr>
            <w:sz w:val="28"/>
            <w:szCs w:val="28"/>
          </w:rPr>
          <w:t>http://zakupki.rosatom.ru</w:t>
        </w:r>
      </w:hyperlink>
      <w:r w:rsidRPr="003E0DAA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>
        <w:rPr>
          <w:sz w:val="28"/>
          <w:szCs w:val="28"/>
        </w:rPr>
        <w:br/>
      </w:r>
      <w:r w:rsidRPr="003E0DAA">
        <w:rPr>
          <w:sz w:val="28"/>
          <w:szCs w:val="28"/>
        </w:rPr>
        <w:t xml:space="preserve"> http://</w:t>
      </w:r>
      <w:hyperlink r:id="rId9" w:history="1">
        <w:r w:rsidRPr="003E0DAA">
          <w:rPr>
            <w:sz w:val="28"/>
            <w:szCs w:val="28"/>
          </w:rPr>
          <w:t>www.a-k-d.ru</w:t>
        </w:r>
      </w:hyperlink>
      <w:r w:rsidRPr="003E0DAA">
        <w:rPr>
          <w:sz w:val="28"/>
          <w:szCs w:val="28"/>
        </w:rPr>
        <w:t>.</w:t>
      </w:r>
    </w:p>
    <w:p w:rsidR="003E0DAA" w:rsidRDefault="003E0DAA"/>
    <w:sectPr w:rsidR="003E0DAA" w:rsidSect="0012249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11ECC"/>
    <w:multiLevelType w:val="hybridMultilevel"/>
    <w:tmpl w:val="EB0A62C0"/>
    <w:lvl w:ilvl="0" w:tplc="1BEED14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F145505"/>
    <w:multiLevelType w:val="hybridMultilevel"/>
    <w:tmpl w:val="DB784146"/>
    <w:lvl w:ilvl="0" w:tplc="505AE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2A3632"/>
    <w:multiLevelType w:val="hybridMultilevel"/>
    <w:tmpl w:val="9990CD50"/>
    <w:lvl w:ilvl="0" w:tplc="505AE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234FC7"/>
    <w:multiLevelType w:val="hybridMultilevel"/>
    <w:tmpl w:val="4AC82B88"/>
    <w:lvl w:ilvl="0" w:tplc="C3BC9E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E0DAA"/>
    <w:rsid w:val="00122497"/>
    <w:rsid w:val="003E0DAA"/>
    <w:rsid w:val="00A10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3E0D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E0D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0DA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3E0DA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rsid w:val="003E0DAA"/>
    <w:rPr>
      <w:rFonts w:ascii="Calibri" w:eastAsia="Times New Roman" w:hAnsi="Calibri" w:cs="Times New Roman"/>
    </w:rPr>
  </w:style>
  <w:style w:type="paragraph" w:customStyle="1" w:styleId="2">
    <w:name w:val="ЛЕН2_ОБИН_текст"/>
    <w:basedOn w:val="a"/>
    <w:rsid w:val="003E0DAA"/>
    <w:pPr>
      <w:ind w:firstLine="851"/>
      <w:jc w:val="both"/>
    </w:pPr>
    <w:rPr>
      <w:snapToGrid w:val="0"/>
      <w:szCs w:val="20"/>
    </w:rPr>
  </w:style>
  <w:style w:type="character" w:styleId="a8">
    <w:name w:val="Strong"/>
    <w:basedOn w:val="a0"/>
    <w:uiPriority w:val="22"/>
    <w:qFormat/>
    <w:rsid w:val="003E0DAA"/>
    <w:rPr>
      <w:b/>
      <w:bCs/>
    </w:rPr>
  </w:style>
  <w:style w:type="paragraph" w:styleId="a9">
    <w:name w:val="List Paragraph"/>
    <w:basedOn w:val="a"/>
    <w:uiPriority w:val="34"/>
    <w:qFormat/>
    <w:rsid w:val="00122497"/>
    <w:pPr>
      <w:ind w:left="720"/>
      <w:contextualSpacing/>
    </w:pPr>
  </w:style>
  <w:style w:type="character" w:styleId="aa">
    <w:name w:val="Hyperlink"/>
    <w:uiPriority w:val="99"/>
    <w:rsid w:val="00122497"/>
    <w:rPr>
      <w:color w:val="0000FF"/>
      <w:u w:val="single"/>
    </w:rPr>
  </w:style>
  <w:style w:type="paragraph" w:customStyle="1" w:styleId="Times12">
    <w:name w:val="Times 12"/>
    <w:basedOn w:val="a"/>
    <w:rsid w:val="0012249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530</Words>
  <Characters>3025</Characters>
  <Application>Microsoft Office Word</Application>
  <DocSecurity>0</DocSecurity>
  <Lines>25</Lines>
  <Paragraphs>7</Paragraphs>
  <ScaleCrop>false</ScaleCrop>
  <Company>VNIPIET</Company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cp:lastPrinted>2012-11-16T12:52:00Z</cp:lastPrinted>
  <dcterms:created xsi:type="dcterms:W3CDTF">2012-11-16T12:45:00Z</dcterms:created>
  <dcterms:modified xsi:type="dcterms:W3CDTF">2012-11-16T13:00:00Z</dcterms:modified>
</cp:coreProperties>
</file>