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4C04" w:rsidRDefault="00164C04" w:rsidP="00164C04">
      <w:pPr>
        <w:pStyle w:val="1"/>
        <w:numPr>
          <w:ilvl w:val="0"/>
          <w:numId w:val="2"/>
        </w:numPr>
        <w:tabs>
          <w:tab w:val="left" w:pos="426"/>
        </w:tabs>
        <w:ind w:left="0" w:firstLine="0"/>
        <w:jc w:val="center"/>
        <w:rPr>
          <w:sz w:val="28"/>
          <w:szCs w:val="28"/>
        </w:rPr>
      </w:pPr>
      <w:bookmarkStart w:id="0" w:name="_Toc399408082"/>
      <w:bookmarkStart w:id="1" w:name="_Toc398564572"/>
      <w:bookmarkStart w:id="2" w:name="_Toc436835543"/>
      <w:r>
        <w:rPr>
          <w:sz w:val="28"/>
          <w:szCs w:val="28"/>
        </w:rPr>
        <w:t xml:space="preserve">ИЗВЕЩЕНИЕ О ПРОВЕДЕНИИ </w:t>
      </w:r>
      <w:bookmarkEnd w:id="0"/>
      <w:bookmarkEnd w:id="1"/>
      <w:r>
        <w:rPr>
          <w:sz w:val="28"/>
          <w:szCs w:val="28"/>
        </w:rPr>
        <w:t>ЗАКУПКИ</w:t>
      </w:r>
      <w:bookmarkEnd w:id="2"/>
    </w:p>
    <w:p w:rsidR="00164C04" w:rsidRDefault="00164C04" w:rsidP="00164C04">
      <w:pPr>
        <w:rPr>
          <w:sz w:val="28"/>
          <w:szCs w:val="28"/>
        </w:rPr>
      </w:pPr>
    </w:p>
    <w:p w:rsidR="00164C04" w:rsidRDefault="00164C04" w:rsidP="00164C04">
      <w:pPr>
        <w:pStyle w:val="a6"/>
        <w:numPr>
          <w:ilvl w:val="0"/>
          <w:numId w:val="3"/>
        </w:numPr>
        <w:tabs>
          <w:tab w:val="left" w:pos="0"/>
          <w:tab w:val="left" w:pos="1134"/>
        </w:tabs>
        <w:spacing w:after="0" w:line="240" w:lineRule="auto"/>
        <w:ind w:left="0" w:firstLine="709"/>
        <w:jc w:val="both"/>
        <w:rPr>
          <w:bCs/>
          <w:sz w:val="28"/>
          <w:szCs w:val="28"/>
        </w:rPr>
      </w:pPr>
      <w:r>
        <w:rPr>
          <w:rFonts w:ascii="Times New Roman" w:eastAsia="Times New Roman" w:hAnsi="Times New Roman"/>
          <w:sz w:val="28"/>
          <w:szCs w:val="28"/>
          <w:lang w:eastAsia="ru-RU"/>
        </w:rPr>
        <w:t>Форма и способ процедуры закупки: Открытый одноэтапный запрос предложений в электронной форме без квалификационного отбора</w:t>
      </w:r>
      <w:r>
        <w:rPr>
          <w:rFonts w:ascii="Times New Roman" w:hAnsi="Times New Roman"/>
          <w:b/>
          <w:i/>
        </w:rPr>
        <w:t xml:space="preserve"> </w:t>
      </w:r>
    </w:p>
    <w:p w:rsidR="00164C04" w:rsidRDefault="00164C04" w:rsidP="00164C04">
      <w:pPr>
        <w:pStyle w:val="a6"/>
        <w:tabs>
          <w:tab w:val="left" w:pos="0"/>
          <w:tab w:val="left" w:pos="1134"/>
        </w:tabs>
        <w:spacing w:after="0" w:line="240" w:lineRule="auto"/>
        <w:ind w:left="709"/>
        <w:jc w:val="both"/>
        <w:rPr>
          <w:bCs/>
          <w:sz w:val="28"/>
          <w:szCs w:val="28"/>
        </w:rPr>
      </w:pPr>
    </w:p>
    <w:p w:rsidR="00164C04" w:rsidRDefault="00164C04" w:rsidP="00164C04">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 xml:space="preserve">Закупка проводится в соответствии с Единым </w:t>
      </w:r>
      <w:r>
        <w:rPr>
          <w:rFonts w:ascii="Times New Roman" w:eastAsia="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Pr>
          <w:rFonts w:ascii="Times New Roman" w:hAnsi="Times New Roman"/>
          <w:sz w:val="28"/>
          <w:szCs w:val="28"/>
        </w:rPr>
        <w:t>(протокол от 22.09.2015 №76).</w:t>
      </w:r>
    </w:p>
    <w:p w:rsidR="00164C04" w:rsidRDefault="00164C04" w:rsidP="00164C04">
      <w:pPr>
        <w:tabs>
          <w:tab w:val="left" w:pos="1134"/>
        </w:tabs>
        <w:ind w:firstLine="709"/>
        <w:jc w:val="both"/>
        <w:rPr>
          <w:rFonts w:eastAsia="Calibri"/>
          <w:bCs/>
          <w:sz w:val="28"/>
          <w:szCs w:val="28"/>
          <w:lang w:eastAsia="en-US"/>
        </w:rPr>
      </w:pPr>
      <w:r>
        <w:rPr>
          <w:rFonts w:eastAsia="Calibri"/>
          <w:sz w:val="28"/>
          <w:szCs w:val="28"/>
          <w:lang w:eastAsia="en-US"/>
        </w:rPr>
        <w:t xml:space="preserve">На Заказчика распространяется действие Федерального закона от 18 июля 2011 года № 223-ФЗ «О закупках товаров, работ, услуг отдельными видами юридических лиц». </w:t>
      </w:r>
    </w:p>
    <w:p w:rsidR="00164C04" w:rsidRDefault="00164C04" w:rsidP="00164C04">
      <w:pPr>
        <w:tabs>
          <w:tab w:val="left" w:pos="1134"/>
        </w:tabs>
        <w:ind w:left="709"/>
        <w:contextualSpacing/>
        <w:jc w:val="both"/>
        <w:rPr>
          <w:rFonts w:eastAsia="Calibri"/>
          <w:bCs/>
          <w:sz w:val="28"/>
          <w:szCs w:val="28"/>
          <w:lang w:eastAsia="en-US"/>
        </w:rPr>
      </w:pPr>
    </w:p>
    <w:p w:rsidR="00164C04" w:rsidRDefault="00164C04" w:rsidP="00164C04">
      <w:pPr>
        <w:pStyle w:val="a6"/>
        <w:numPr>
          <w:ilvl w:val="0"/>
          <w:numId w:val="3"/>
        </w:numPr>
        <w:tabs>
          <w:tab w:val="left" w:pos="0"/>
          <w:tab w:val="left" w:pos="1134"/>
        </w:tabs>
        <w:spacing w:after="0" w:line="240" w:lineRule="auto"/>
        <w:jc w:val="both"/>
        <w:rPr>
          <w:rFonts w:ascii="Times New Roman" w:eastAsia="Calibri" w:hAnsi="Times New Roman"/>
          <w:sz w:val="28"/>
          <w:szCs w:val="28"/>
        </w:rPr>
      </w:pPr>
      <w:r>
        <w:rPr>
          <w:rFonts w:ascii="Times New Roman" w:hAnsi="Times New Roman"/>
          <w:sz w:val="28"/>
          <w:szCs w:val="28"/>
        </w:rPr>
        <w:t>Предмет</w:t>
      </w:r>
      <w:r>
        <w:rPr>
          <w:rFonts w:ascii="Times New Roman" w:hAnsi="Times New Roman"/>
          <w:spacing w:val="-6"/>
          <w:sz w:val="28"/>
          <w:szCs w:val="28"/>
        </w:rPr>
        <w:t xml:space="preserve"> </w:t>
      </w:r>
      <w:r>
        <w:rPr>
          <w:rFonts w:ascii="Times New Roman" w:hAnsi="Times New Roman"/>
          <w:sz w:val="28"/>
          <w:szCs w:val="28"/>
        </w:rPr>
        <w:t xml:space="preserve">закупки: право заключения договора на оказание информационных услуг с использованием экземпляров </w:t>
      </w:r>
      <w:proofErr w:type="gramStart"/>
      <w:r>
        <w:rPr>
          <w:rFonts w:ascii="Times New Roman" w:hAnsi="Times New Roman"/>
          <w:sz w:val="28"/>
          <w:szCs w:val="28"/>
        </w:rPr>
        <w:t xml:space="preserve">Системы  </w:t>
      </w:r>
      <w:proofErr w:type="spellStart"/>
      <w:r>
        <w:rPr>
          <w:rFonts w:ascii="Times New Roman" w:hAnsi="Times New Roman"/>
          <w:sz w:val="28"/>
          <w:szCs w:val="28"/>
        </w:rPr>
        <w:t>КонсультантПлюс</w:t>
      </w:r>
      <w:proofErr w:type="spellEnd"/>
      <w:proofErr w:type="gramEnd"/>
      <w:r>
        <w:rPr>
          <w:rFonts w:ascii="Times New Roman" w:hAnsi="Times New Roman"/>
          <w:sz w:val="28"/>
          <w:szCs w:val="28"/>
        </w:rPr>
        <w:t>.</w:t>
      </w:r>
    </w:p>
    <w:p w:rsidR="00164C04" w:rsidRDefault="00164C04" w:rsidP="00164C04">
      <w:pPr>
        <w:tabs>
          <w:tab w:val="left" w:pos="1134"/>
        </w:tabs>
        <w:ind w:left="709"/>
        <w:contextualSpacing/>
        <w:jc w:val="both"/>
        <w:rPr>
          <w:b/>
          <w:spacing w:val="-6"/>
          <w:sz w:val="28"/>
          <w:szCs w:val="28"/>
        </w:rPr>
      </w:pPr>
    </w:p>
    <w:p w:rsidR="00164C04" w:rsidRDefault="00164C04" w:rsidP="00164C04">
      <w:pPr>
        <w:pStyle w:val="a6"/>
        <w:numPr>
          <w:ilvl w:val="0"/>
          <w:numId w:val="3"/>
        </w:numPr>
        <w:tabs>
          <w:tab w:val="left" w:pos="0"/>
          <w:tab w:val="left" w:pos="1134"/>
        </w:tabs>
        <w:spacing w:after="0" w:line="240" w:lineRule="auto"/>
        <w:jc w:val="both"/>
        <w:rPr>
          <w:rFonts w:ascii="Times New Roman" w:hAnsi="Times New Roman"/>
          <w:b/>
          <w:i/>
        </w:rPr>
      </w:pPr>
      <w:r>
        <w:rPr>
          <w:rFonts w:ascii="Times New Roman" w:hAnsi="Times New Roman"/>
          <w:sz w:val="28"/>
          <w:szCs w:val="28"/>
        </w:rPr>
        <w:t>Заказчик, являющийся Организатором закупки</w:t>
      </w:r>
      <w:r>
        <w:rPr>
          <w:rFonts w:ascii="Times New Roman" w:hAnsi="Times New Roman"/>
          <w:spacing w:val="-6"/>
          <w:sz w:val="28"/>
          <w:szCs w:val="28"/>
        </w:rPr>
        <w:t>:</w:t>
      </w:r>
      <w:r>
        <w:rPr>
          <w:rFonts w:ascii="Times New Roman" w:hAnsi="Times New Roman"/>
          <w:b/>
          <w:spacing w:val="-6"/>
          <w:sz w:val="28"/>
          <w:szCs w:val="28"/>
        </w:rPr>
        <w:t xml:space="preserve"> </w:t>
      </w:r>
      <w:r>
        <w:rPr>
          <w:rFonts w:ascii="Times New Roman" w:hAnsi="Times New Roman"/>
          <w:spacing w:val="-6"/>
          <w:sz w:val="28"/>
          <w:szCs w:val="28"/>
        </w:rPr>
        <w:t xml:space="preserve">АО "Ураниум Уан Груп" </w:t>
      </w:r>
    </w:p>
    <w:p w:rsidR="00164C04" w:rsidRDefault="00164C04" w:rsidP="00164C04">
      <w:pPr>
        <w:tabs>
          <w:tab w:val="left" w:pos="1134"/>
        </w:tabs>
        <w:ind w:firstLine="709"/>
        <w:jc w:val="both"/>
        <w:rPr>
          <w:sz w:val="28"/>
          <w:szCs w:val="28"/>
        </w:rPr>
      </w:pPr>
      <w:r>
        <w:rPr>
          <w:sz w:val="28"/>
          <w:szCs w:val="28"/>
        </w:rPr>
        <w:t>Место нахождения: 119017, г. Москва, ул. Б. Ордынка, д.24</w:t>
      </w:r>
    </w:p>
    <w:p w:rsidR="00164C04" w:rsidRDefault="00164C04" w:rsidP="00164C04">
      <w:pPr>
        <w:tabs>
          <w:tab w:val="left" w:pos="1134"/>
        </w:tabs>
        <w:ind w:firstLine="709"/>
        <w:jc w:val="both"/>
        <w:rPr>
          <w:sz w:val="28"/>
          <w:szCs w:val="28"/>
        </w:rPr>
      </w:pPr>
      <w:r>
        <w:rPr>
          <w:sz w:val="28"/>
          <w:szCs w:val="28"/>
        </w:rPr>
        <w:t>Почтовый адрес: 119017, г. Москва, Б. Ордынка ул., д. 24</w:t>
      </w:r>
    </w:p>
    <w:p w:rsidR="00164C04" w:rsidRDefault="00164C04" w:rsidP="00164C04">
      <w:pPr>
        <w:tabs>
          <w:tab w:val="left" w:pos="1134"/>
        </w:tabs>
        <w:ind w:firstLine="709"/>
        <w:jc w:val="both"/>
        <w:rPr>
          <w:sz w:val="28"/>
          <w:szCs w:val="28"/>
        </w:rPr>
      </w:pPr>
      <w:r>
        <w:rPr>
          <w:sz w:val="28"/>
          <w:szCs w:val="28"/>
        </w:rPr>
        <w:t xml:space="preserve">Тел./факс, эл. почта: +7 495 5445554, info@u1g.ru </w:t>
      </w:r>
    </w:p>
    <w:p w:rsidR="00164C04" w:rsidRDefault="00164C04" w:rsidP="00164C04">
      <w:pPr>
        <w:tabs>
          <w:tab w:val="left" w:pos="1134"/>
        </w:tabs>
        <w:ind w:firstLine="709"/>
        <w:jc w:val="both"/>
        <w:rPr>
          <w:sz w:val="28"/>
          <w:szCs w:val="28"/>
        </w:rPr>
      </w:pPr>
      <w:r>
        <w:rPr>
          <w:sz w:val="28"/>
          <w:szCs w:val="28"/>
        </w:rPr>
        <w:t xml:space="preserve">Контактное лицо: Коломейчук Олесь Юрьевич, тел.: +7 (495) 544-55-54 доб.244, эл. почта: </w:t>
      </w:r>
      <w:hyperlink r:id="rId5" w:history="1">
        <w:r>
          <w:rPr>
            <w:rStyle w:val="a4"/>
            <w:sz w:val="28"/>
            <w:szCs w:val="28"/>
          </w:rPr>
          <w:t>kolomeychukoy@u1g.ru</w:t>
        </w:r>
      </w:hyperlink>
      <w:r>
        <w:rPr>
          <w:sz w:val="28"/>
          <w:szCs w:val="28"/>
        </w:rPr>
        <w:t xml:space="preserve"> </w:t>
      </w:r>
    </w:p>
    <w:p w:rsidR="00164C04" w:rsidRDefault="00164C04" w:rsidP="00164C04">
      <w:pPr>
        <w:tabs>
          <w:tab w:val="left" w:pos="1134"/>
        </w:tabs>
        <w:ind w:firstLine="709"/>
        <w:jc w:val="both"/>
        <w:rPr>
          <w:sz w:val="28"/>
          <w:szCs w:val="28"/>
        </w:rPr>
      </w:pPr>
    </w:p>
    <w:p w:rsidR="00164C04" w:rsidRDefault="00164C04" w:rsidP="00164C04">
      <w:pPr>
        <w:pStyle w:val="a6"/>
        <w:numPr>
          <w:ilvl w:val="0"/>
          <w:numId w:val="3"/>
        </w:numPr>
        <w:tabs>
          <w:tab w:val="left" w:pos="0"/>
          <w:tab w:val="left" w:pos="1134"/>
        </w:tabs>
        <w:spacing w:after="0" w:line="240" w:lineRule="auto"/>
        <w:ind w:left="0" w:firstLine="709"/>
        <w:jc w:val="both"/>
        <w:rPr>
          <w:sz w:val="28"/>
          <w:szCs w:val="28"/>
        </w:rPr>
      </w:pPr>
      <w:r>
        <w:rPr>
          <w:rFonts w:ascii="Times New Roman" w:hAnsi="Times New Roman"/>
          <w:sz w:val="28"/>
          <w:szCs w:val="28"/>
        </w:rPr>
        <w:t xml:space="preserve">Количество лотов: 1 (один). </w:t>
      </w:r>
    </w:p>
    <w:p w:rsidR="00164C04" w:rsidRDefault="00164C04" w:rsidP="00164C04">
      <w:pPr>
        <w:tabs>
          <w:tab w:val="left" w:pos="1134"/>
        </w:tabs>
        <w:ind w:firstLine="709"/>
        <w:rPr>
          <w:sz w:val="28"/>
          <w:szCs w:val="28"/>
        </w:rPr>
      </w:pPr>
    </w:p>
    <w:p w:rsidR="00164C04" w:rsidRDefault="00164C04" w:rsidP="00164C04">
      <w:pPr>
        <w:pStyle w:val="a6"/>
        <w:numPr>
          <w:ilvl w:val="0"/>
          <w:numId w:val="3"/>
        </w:numPr>
        <w:tabs>
          <w:tab w:val="left" w:pos="0"/>
          <w:tab w:val="left" w:pos="1134"/>
        </w:tabs>
        <w:spacing w:after="0" w:line="240" w:lineRule="auto"/>
        <w:jc w:val="both"/>
        <w:rPr>
          <w:rFonts w:ascii="Times New Roman" w:hAnsi="Times New Roman"/>
          <w:sz w:val="28"/>
          <w:szCs w:val="28"/>
        </w:rPr>
      </w:pPr>
      <w:r>
        <w:rPr>
          <w:rFonts w:ascii="Times New Roman" w:hAnsi="Times New Roman"/>
          <w:sz w:val="28"/>
          <w:szCs w:val="28"/>
        </w:rPr>
        <w:t xml:space="preserve">Предмет договора: оказание информационных услуг с использованием экземпляров </w:t>
      </w:r>
      <w:proofErr w:type="gramStart"/>
      <w:r>
        <w:rPr>
          <w:rFonts w:ascii="Times New Roman" w:hAnsi="Times New Roman"/>
          <w:sz w:val="28"/>
          <w:szCs w:val="28"/>
        </w:rPr>
        <w:t xml:space="preserve">Системы  </w:t>
      </w:r>
      <w:proofErr w:type="spellStart"/>
      <w:r>
        <w:rPr>
          <w:rFonts w:ascii="Times New Roman" w:hAnsi="Times New Roman"/>
          <w:sz w:val="28"/>
          <w:szCs w:val="28"/>
        </w:rPr>
        <w:t>КонсультантПлюс</w:t>
      </w:r>
      <w:proofErr w:type="spellEnd"/>
      <w:proofErr w:type="gramEnd"/>
      <w:r>
        <w:rPr>
          <w:rFonts w:ascii="Times New Roman" w:hAnsi="Times New Roman"/>
          <w:sz w:val="28"/>
          <w:szCs w:val="28"/>
        </w:rPr>
        <w:t>.</w:t>
      </w:r>
    </w:p>
    <w:p w:rsidR="00164C04" w:rsidRDefault="00164C04" w:rsidP="00164C04">
      <w:pPr>
        <w:tabs>
          <w:tab w:val="left" w:pos="1134"/>
        </w:tabs>
        <w:ind w:firstLine="709"/>
        <w:jc w:val="both"/>
      </w:pPr>
      <w:r>
        <w:rPr>
          <w:sz w:val="28"/>
          <w:szCs w:val="28"/>
        </w:rPr>
        <w:t>Срок выполнения поставок/работ/услуг:</w:t>
      </w:r>
      <w:r>
        <w:t xml:space="preserve"> </w:t>
      </w:r>
    </w:p>
    <w:p w:rsidR="00164C04" w:rsidRDefault="00164C04" w:rsidP="00164C04">
      <w:pPr>
        <w:tabs>
          <w:tab w:val="left" w:pos="1134"/>
        </w:tabs>
        <w:ind w:firstLine="709"/>
        <w:jc w:val="both"/>
        <w:rPr>
          <w:sz w:val="28"/>
          <w:szCs w:val="28"/>
        </w:rPr>
      </w:pPr>
      <w:r>
        <w:rPr>
          <w:sz w:val="28"/>
          <w:szCs w:val="28"/>
        </w:rPr>
        <w:t>1 (один) год с момента заключения договора;</w:t>
      </w:r>
    </w:p>
    <w:p w:rsidR="00164C04" w:rsidRDefault="00164C04" w:rsidP="00164C04">
      <w:pPr>
        <w:tabs>
          <w:tab w:val="left" w:pos="1134"/>
        </w:tabs>
        <w:ind w:firstLine="709"/>
        <w:jc w:val="both"/>
        <w:rPr>
          <w:sz w:val="28"/>
          <w:szCs w:val="28"/>
        </w:rPr>
      </w:pPr>
      <w:r>
        <w:rPr>
          <w:sz w:val="28"/>
          <w:szCs w:val="28"/>
        </w:rPr>
        <w:t>Место выполнения поставок/работ/услуг:</w:t>
      </w:r>
      <w:r>
        <w:t xml:space="preserve"> </w:t>
      </w:r>
      <w:r>
        <w:rPr>
          <w:sz w:val="28"/>
          <w:szCs w:val="28"/>
        </w:rPr>
        <w:t>115184, г. Москва, ул. Большая Татарская, д.9.</w:t>
      </w:r>
    </w:p>
    <w:p w:rsidR="00164C04" w:rsidRDefault="00164C04" w:rsidP="00164C04">
      <w:pPr>
        <w:tabs>
          <w:tab w:val="left" w:pos="1134"/>
        </w:tabs>
        <w:ind w:firstLine="709"/>
        <w:jc w:val="both"/>
        <w:rPr>
          <w:b/>
          <w:i/>
        </w:rPr>
      </w:pPr>
    </w:p>
    <w:p w:rsidR="00164C04" w:rsidRDefault="00164C04" w:rsidP="00164C04">
      <w:pPr>
        <w:tabs>
          <w:tab w:val="left" w:pos="1134"/>
        </w:tabs>
        <w:ind w:firstLine="709"/>
        <w:jc w:val="both"/>
        <w:rPr>
          <w:sz w:val="28"/>
          <w:szCs w:val="28"/>
        </w:rPr>
      </w:pPr>
      <w:r>
        <w:rPr>
          <w:sz w:val="28"/>
          <w:szCs w:val="28"/>
        </w:rPr>
        <w:t>Состав и объем поставок/работ/услуг: все необходимые сведения приведены в Томе 2 закупочной документации и Части 3 Тома 1 закупочной документации.</w:t>
      </w:r>
    </w:p>
    <w:p w:rsidR="00164C04" w:rsidRDefault="00164C04" w:rsidP="00164C04">
      <w:pPr>
        <w:tabs>
          <w:tab w:val="left" w:pos="1134"/>
        </w:tabs>
        <w:ind w:firstLine="709"/>
        <w:jc w:val="both"/>
        <w:rPr>
          <w:sz w:val="28"/>
          <w:szCs w:val="28"/>
        </w:rPr>
      </w:pPr>
      <w:r>
        <w:rPr>
          <w:sz w:val="28"/>
          <w:szCs w:val="28"/>
        </w:rPr>
        <w:t>Предложение частичного выполнения поставок/работ/услуг не допускается.</w:t>
      </w:r>
    </w:p>
    <w:p w:rsidR="00164C04" w:rsidRDefault="00164C04" w:rsidP="00164C04">
      <w:pPr>
        <w:tabs>
          <w:tab w:val="left" w:pos="1134"/>
        </w:tabs>
        <w:ind w:firstLine="709"/>
        <w:jc w:val="both"/>
        <w:rPr>
          <w:b/>
          <w:i/>
        </w:rPr>
      </w:pPr>
    </w:p>
    <w:p w:rsidR="00164C04" w:rsidRDefault="00164C04" w:rsidP="00164C0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Условия оплаты: в соответствии с проектом договора.</w:t>
      </w:r>
    </w:p>
    <w:p w:rsidR="00164C04" w:rsidRDefault="00164C04" w:rsidP="00164C04">
      <w:pPr>
        <w:ind w:right="153" w:firstLine="709"/>
        <w:jc w:val="both"/>
        <w:rPr>
          <w:sz w:val="28"/>
          <w:szCs w:val="28"/>
        </w:rPr>
      </w:pPr>
    </w:p>
    <w:p w:rsidR="00164C04" w:rsidRDefault="00164C04" w:rsidP="00164C04">
      <w:pPr>
        <w:ind w:right="153" w:firstLine="709"/>
        <w:jc w:val="both"/>
      </w:pPr>
      <w:r>
        <w:rPr>
          <w:sz w:val="28"/>
          <w:szCs w:val="28"/>
        </w:rPr>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164C04" w:rsidRDefault="00164C04" w:rsidP="00164C04">
      <w:pPr>
        <w:tabs>
          <w:tab w:val="left" w:pos="1134"/>
        </w:tabs>
        <w:ind w:firstLine="709"/>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164C04" w:rsidRDefault="00164C04" w:rsidP="00164C04">
      <w:pPr>
        <w:tabs>
          <w:tab w:val="left" w:pos="1134"/>
        </w:tabs>
        <w:ind w:firstLine="709"/>
        <w:jc w:val="both"/>
        <w:rPr>
          <w:sz w:val="28"/>
          <w:szCs w:val="28"/>
        </w:rPr>
      </w:pPr>
    </w:p>
    <w:p w:rsidR="00164C04" w:rsidRDefault="00164C04" w:rsidP="00164C04">
      <w:pPr>
        <w:pStyle w:val="a6"/>
        <w:numPr>
          <w:ilvl w:val="0"/>
          <w:numId w:val="3"/>
        </w:numPr>
        <w:tabs>
          <w:tab w:val="left" w:pos="0"/>
          <w:tab w:val="left" w:pos="1134"/>
        </w:tabs>
        <w:spacing w:after="0" w:line="240" w:lineRule="auto"/>
        <w:jc w:val="both"/>
        <w:rPr>
          <w:rFonts w:ascii="Times New Roman" w:hAnsi="Times New Roman"/>
          <w:sz w:val="28"/>
          <w:szCs w:val="28"/>
        </w:rPr>
      </w:pPr>
      <w:r>
        <w:rPr>
          <w:rFonts w:ascii="Times New Roman" w:hAnsi="Times New Roman"/>
          <w:sz w:val="28"/>
          <w:szCs w:val="28"/>
        </w:rPr>
        <w:t xml:space="preserve">Начальная (максимальная) цена договора: </w:t>
      </w:r>
      <w:r>
        <w:rPr>
          <w:rFonts w:ascii="Times New Roman" w:hAnsi="Times New Roman"/>
          <w:b/>
          <w:sz w:val="28"/>
          <w:szCs w:val="28"/>
        </w:rPr>
        <w:t>1 852 404,12 (один миллион восемьсот пятьдесят две тысячи четыреста четыре) рубля 12 копеек, включая НДС (18%).</w:t>
      </w:r>
    </w:p>
    <w:p w:rsidR="00164C04" w:rsidRDefault="00164C04" w:rsidP="00164C04">
      <w:pPr>
        <w:tabs>
          <w:tab w:val="left" w:pos="1134"/>
        </w:tabs>
        <w:ind w:firstLine="709"/>
        <w:jc w:val="both"/>
        <w:rPr>
          <w:b/>
          <w:i/>
        </w:rPr>
      </w:pPr>
    </w:p>
    <w:p w:rsidR="00164C04" w:rsidRDefault="00164C04" w:rsidP="00164C04">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164C04" w:rsidRDefault="00164C04" w:rsidP="00164C04">
      <w:pPr>
        <w:tabs>
          <w:tab w:val="left" w:pos="1134"/>
        </w:tabs>
        <w:ind w:firstLine="709"/>
        <w:jc w:val="both"/>
        <w:rPr>
          <w:b/>
          <w:i/>
        </w:rPr>
      </w:pPr>
      <w:r>
        <w:rPr>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164C04" w:rsidRDefault="00164C04" w:rsidP="00164C04">
      <w:pPr>
        <w:tabs>
          <w:tab w:val="left" w:pos="1134"/>
        </w:tabs>
        <w:ind w:firstLine="709"/>
        <w:jc w:val="both"/>
        <w:rPr>
          <w:b/>
          <w:i/>
        </w:rPr>
      </w:pPr>
    </w:p>
    <w:p w:rsidR="00164C04" w:rsidRDefault="00164C04" w:rsidP="00164C04">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Официальный язык закупки: русский.</w:t>
      </w:r>
    </w:p>
    <w:p w:rsidR="00164C04" w:rsidRDefault="00164C04" w:rsidP="00164C04">
      <w:pPr>
        <w:tabs>
          <w:tab w:val="left" w:pos="0"/>
          <w:tab w:val="left" w:pos="1134"/>
        </w:tabs>
        <w:jc w:val="both"/>
        <w:rPr>
          <w:rFonts w:eastAsia="Calibri"/>
          <w:sz w:val="28"/>
          <w:szCs w:val="28"/>
        </w:rPr>
      </w:pPr>
      <w:bookmarkStart w:id="3" w:name="_Ref317253353"/>
      <w:r>
        <w:rPr>
          <w:rFonts w:eastAsia="Calibri"/>
          <w:sz w:val="28"/>
          <w:szCs w:val="28"/>
        </w:rPr>
        <w:tab/>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rFonts w:eastAsia="Calibri"/>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64C04" w:rsidRDefault="00164C04" w:rsidP="00164C04">
      <w:pPr>
        <w:tabs>
          <w:tab w:val="left" w:pos="1134"/>
        </w:tabs>
        <w:ind w:firstLine="709"/>
        <w:jc w:val="both"/>
        <w:rPr>
          <w:b/>
          <w:i/>
        </w:rPr>
      </w:pPr>
    </w:p>
    <w:p w:rsidR="00164C04" w:rsidRDefault="00164C04" w:rsidP="00164C0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Валюта закупки: российский рубль.</w:t>
      </w:r>
    </w:p>
    <w:p w:rsidR="00164C04" w:rsidRDefault="00164C04" w:rsidP="00164C04">
      <w:pPr>
        <w:tabs>
          <w:tab w:val="left" w:pos="0"/>
          <w:tab w:val="left" w:pos="1134"/>
        </w:tabs>
        <w:jc w:val="both"/>
        <w:rPr>
          <w:rFonts w:eastAsia="Calibri"/>
          <w:sz w:val="28"/>
          <w:szCs w:val="28"/>
        </w:rPr>
      </w:pPr>
      <w:r>
        <w:rPr>
          <w:rFonts w:eastAsia="Calibri"/>
          <w:sz w:val="28"/>
          <w:szCs w:val="28"/>
        </w:rPr>
        <w:tab/>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64C04" w:rsidRDefault="00164C04" w:rsidP="00164C04">
      <w:pPr>
        <w:tabs>
          <w:tab w:val="left" w:pos="1134"/>
        </w:tabs>
        <w:ind w:firstLine="709"/>
        <w:jc w:val="both"/>
        <w:rPr>
          <w:b/>
          <w:i/>
        </w:rPr>
      </w:pPr>
    </w:p>
    <w:p w:rsidR="00164C04" w:rsidRDefault="00164C04" w:rsidP="00164C0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Обеспечение заявки на участие в закупке: не требуется.</w:t>
      </w:r>
    </w:p>
    <w:p w:rsidR="00164C04" w:rsidRDefault="00164C04" w:rsidP="00164C04">
      <w:pPr>
        <w:tabs>
          <w:tab w:val="left" w:pos="1134"/>
        </w:tabs>
        <w:ind w:firstLine="709"/>
        <w:jc w:val="both"/>
        <w:rPr>
          <w:rFonts w:eastAsia="Calibri"/>
          <w:b/>
          <w:i/>
          <w:lang w:eastAsia="en-US"/>
        </w:rPr>
      </w:pPr>
    </w:p>
    <w:p w:rsidR="00164C04" w:rsidRDefault="00164C04" w:rsidP="00164C04">
      <w:pPr>
        <w:pStyle w:val="a6"/>
        <w:numPr>
          <w:ilvl w:val="0"/>
          <w:numId w:val="3"/>
        </w:numPr>
        <w:tabs>
          <w:tab w:val="left" w:pos="0"/>
          <w:tab w:val="left" w:pos="1134"/>
        </w:tabs>
        <w:spacing w:after="0" w:line="240" w:lineRule="auto"/>
        <w:ind w:left="0" w:firstLine="709"/>
        <w:jc w:val="both"/>
        <w:rPr>
          <w:rFonts w:ascii="Times New Roman" w:eastAsia="Calibri" w:hAnsi="Times New Roman"/>
          <w:sz w:val="28"/>
          <w:szCs w:val="28"/>
        </w:rPr>
      </w:pPr>
      <w:r>
        <w:rPr>
          <w:rFonts w:ascii="Times New Roman" w:hAnsi="Times New Roman"/>
          <w:sz w:val="28"/>
          <w:szCs w:val="28"/>
        </w:rPr>
        <w:lastRenderedPageBreak/>
        <w:t>Сведения о порядке проведения, в том числе об оформлении участия в закупке, определении лица, выигравшего закупку:</w:t>
      </w:r>
    </w:p>
    <w:p w:rsidR="00164C04" w:rsidRDefault="00164C04" w:rsidP="00164C04">
      <w:pPr>
        <w:tabs>
          <w:tab w:val="left" w:pos="1134"/>
        </w:tabs>
        <w:ind w:firstLine="709"/>
        <w:jc w:val="both"/>
        <w:rPr>
          <w:sz w:val="28"/>
          <w:szCs w:val="28"/>
        </w:rPr>
      </w:pPr>
      <w:r>
        <w:rPr>
          <w:sz w:val="28"/>
          <w:szCs w:val="28"/>
        </w:rPr>
        <w:t xml:space="preserve">Закупка проводится на электронной торговой площадке (ЭТП) ООО «Аукционный Конкурсный Дом» в сети «Интернет» по адресу: </w:t>
      </w:r>
      <w:hyperlink r:id="rId6" w:history="1">
        <w:r>
          <w:rPr>
            <w:rStyle w:val="a4"/>
            <w:sz w:val="28"/>
            <w:szCs w:val="28"/>
          </w:rPr>
          <w:t>www.a-k-d.ru</w:t>
        </w:r>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164C04" w:rsidRDefault="00164C04" w:rsidP="00164C04">
      <w:pPr>
        <w:tabs>
          <w:tab w:val="left" w:pos="1134"/>
        </w:tabs>
        <w:ind w:firstLine="709"/>
        <w:jc w:val="both"/>
        <w:rPr>
          <w:sz w:val="28"/>
          <w:szCs w:val="28"/>
        </w:rPr>
      </w:pPr>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64C04" w:rsidRDefault="00164C04" w:rsidP="00164C04">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164C04" w:rsidRDefault="00164C04" w:rsidP="00164C0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Порядок получения закупочной документации:</w:t>
      </w:r>
    </w:p>
    <w:p w:rsidR="00164C04" w:rsidRDefault="00164C04" w:rsidP="00164C04">
      <w:pPr>
        <w:tabs>
          <w:tab w:val="left" w:pos="1134"/>
        </w:tabs>
        <w:ind w:firstLine="709"/>
        <w:jc w:val="both"/>
        <w:rPr>
          <w:b/>
          <w:i/>
        </w:rPr>
      </w:pPr>
      <w:r>
        <w:rPr>
          <w:sz w:val="28"/>
          <w:szCs w:val="28"/>
        </w:rPr>
        <w:t>На официальных сайтах закупочная документация находится в открытом доступе, начиная с даты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164C04" w:rsidRDefault="00164C04" w:rsidP="00164C04">
      <w:pPr>
        <w:tabs>
          <w:tab w:val="left" w:pos="386"/>
        </w:tabs>
        <w:ind w:firstLine="709"/>
        <w:jc w:val="both"/>
        <w:rPr>
          <w:spacing w:val="-6"/>
          <w:sz w:val="28"/>
          <w:szCs w:val="28"/>
        </w:rPr>
      </w:pPr>
      <w:r>
        <w:rPr>
          <w:sz w:val="28"/>
          <w:szCs w:val="28"/>
        </w:rPr>
        <w:t xml:space="preserve">Официальная публикация документов по данной закупке: </w:t>
      </w:r>
      <w:r>
        <w:rPr>
          <w:spacing w:val="-6"/>
          <w:sz w:val="28"/>
          <w:szCs w:val="28"/>
        </w:rPr>
        <w:t>Официальный государственный сайт (</w:t>
      </w:r>
      <w:hyperlink r:id="rId7" w:history="1">
        <w:r>
          <w:rPr>
            <w:rStyle w:val="a4"/>
            <w:rFonts w:eastAsia="Calibri"/>
            <w:sz w:val="28"/>
            <w:szCs w:val="28"/>
            <w:lang w:eastAsia="en-US"/>
          </w:rPr>
          <w:t>http://www.zakupki.gov.ru</w:t>
        </w:r>
      </w:hyperlink>
      <w:r>
        <w:rPr>
          <w:spacing w:val="-6"/>
          <w:sz w:val="28"/>
          <w:szCs w:val="28"/>
        </w:rPr>
        <w:t>),</w:t>
      </w:r>
    </w:p>
    <w:p w:rsidR="00164C04" w:rsidRDefault="00164C04" w:rsidP="00164C04">
      <w:pPr>
        <w:tabs>
          <w:tab w:val="left" w:pos="1134"/>
        </w:tabs>
        <w:ind w:firstLine="709"/>
        <w:jc w:val="both"/>
        <w:rPr>
          <w:sz w:val="28"/>
          <w:szCs w:val="28"/>
        </w:rPr>
      </w:pPr>
      <w:r>
        <w:rPr>
          <w:sz w:val="28"/>
          <w:szCs w:val="28"/>
        </w:rPr>
        <w:t>Копии публикации документов по данной закупке:</w:t>
      </w:r>
    </w:p>
    <w:p w:rsidR="00164C04" w:rsidRDefault="00164C04" w:rsidP="00164C04">
      <w:pPr>
        <w:pStyle w:val="a6"/>
        <w:numPr>
          <w:ilvl w:val="0"/>
          <w:numId w:val="4"/>
        </w:numPr>
        <w:tabs>
          <w:tab w:val="left" w:pos="386"/>
        </w:tabs>
        <w:spacing w:after="0" w:line="240" w:lineRule="auto"/>
        <w:ind w:left="1134" w:hanging="425"/>
        <w:jc w:val="both"/>
        <w:rPr>
          <w:rFonts w:ascii="Times New Roman" w:hAnsi="Times New Roman"/>
          <w:spacing w:val="-6"/>
          <w:sz w:val="28"/>
          <w:szCs w:val="28"/>
        </w:rPr>
      </w:pPr>
      <w:r>
        <w:rPr>
          <w:rFonts w:ascii="Times New Roman" w:hAnsi="Times New Roman"/>
          <w:sz w:val="28"/>
          <w:szCs w:val="28"/>
        </w:rPr>
        <w:t xml:space="preserve">Официальный сайт по закупкам атомной отрасли </w:t>
      </w:r>
      <w:r>
        <w:rPr>
          <w:rFonts w:ascii="Times New Roman" w:hAnsi="Times New Roman"/>
          <w:spacing w:val="-6"/>
          <w:sz w:val="28"/>
          <w:szCs w:val="28"/>
        </w:rPr>
        <w:t>(</w:t>
      </w:r>
      <w:hyperlink r:id="rId8" w:history="1">
        <w:r>
          <w:rPr>
            <w:rStyle w:val="a4"/>
            <w:sz w:val="28"/>
            <w:szCs w:val="28"/>
          </w:rPr>
          <w:t>http://zakupki.rosatom.ru</w:t>
        </w:r>
      </w:hyperlink>
      <w:r>
        <w:rPr>
          <w:rFonts w:ascii="Times New Roman" w:hAnsi="Times New Roman"/>
          <w:spacing w:val="-6"/>
          <w:sz w:val="28"/>
          <w:szCs w:val="28"/>
        </w:rPr>
        <w:t>);</w:t>
      </w:r>
    </w:p>
    <w:p w:rsidR="00164C04" w:rsidRDefault="00164C04" w:rsidP="00164C04">
      <w:pPr>
        <w:pStyle w:val="a6"/>
        <w:numPr>
          <w:ilvl w:val="0"/>
          <w:numId w:val="4"/>
        </w:numPr>
        <w:tabs>
          <w:tab w:val="left" w:pos="386"/>
        </w:tabs>
        <w:spacing w:after="0" w:line="240" w:lineRule="auto"/>
        <w:ind w:left="1134" w:hanging="425"/>
        <w:jc w:val="both"/>
        <w:rPr>
          <w:rFonts w:ascii="Times New Roman" w:hAnsi="Times New Roman"/>
          <w:spacing w:val="-6"/>
          <w:sz w:val="28"/>
          <w:szCs w:val="28"/>
        </w:rPr>
      </w:pPr>
      <w:r>
        <w:rPr>
          <w:rFonts w:ascii="Times New Roman" w:hAnsi="Times New Roman"/>
          <w:sz w:val="28"/>
          <w:szCs w:val="28"/>
        </w:rPr>
        <w:t>ЭТП ООО «Аукционный Конкурсный Дом» www.a-k-d.ru.</w:t>
      </w:r>
    </w:p>
    <w:p w:rsidR="00164C04" w:rsidRDefault="00164C04" w:rsidP="00164C04">
      <w:pPr>
        <w:tabs>
          <w:tab w:val="left" w:pos="386"/>
        </w:tabs>
        <w:ind w:firstLine="709"/>
        <w:jc w:val="both"/>
        <w:rPr>
          <w:sz w:val="28"/>
          <w:szCs w:val="28"/>
        </w:rPr>
      </w:pPr>
    </w:p>
    <w:p w:rsidR="00164C04" w:rsidRDefault="00164C04" w:rsidP="00164C04">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Возможность</w:t>
      </w:r>
      <w:r>
        <w:rPr>
          <w:rFonts w:ascii="Times New Roman" w:hAnsi="Times New Roman"/>
          <w:spacing w:val="-6"/>
          <w:sz w:val="28"/>
          <w:szCs w:val="28"/>
        </w:rPr>
        <w:t xml:space="preserve"> и условия, по которым допускается подача альтернативных предложений: не допускается.</w:t>
      </w:r>
    </w:p>
    <w:p w:rsidR="00164C04" w:rsidRDefault="00164C04" w:rsidP="00164C04">
      <w:pPr>
        <w:tabs>
          <w:tab w:val="left" w:pos="1134"/>
        </w:tabs>
        <w:ind w:firstLine="709"/>
        <w:jc w:val="both"/>
        <w:rPr>
          <w:spacing w:val="-6"/>
          <w:sz w:val="28"/>
          <w:szCs w:val="28"/>
        </w:rPr>
      </w:pPr>
    </w:p>
    <w:p w:rsidR="00164C04" w:rsidRDefault="00164C04" w:rsidP="00164C0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Привлечение субподрядчиков/соисполнителей (юридических или физических лиц, выполняющих/оказывающих часть работ/услуг по договору): допускается.</w:t>
      </w:r>
    </w:p>
    <w:p w:rsidR="00164C04" w:rsidRDefault="00164C04" w:rsidP="00164C04">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Объем привлечения субподрядчиков/соисполнителей определяются участником закупки самостоятельно.</w:t>
      </w:r>
    </w:p>
    <w:p w:rsidR="00164C04" w:rsidRDefault="00164C04" w:rsidP="00164C04">
      <w:pPr>
        <w:pStyle w:val="Times12"/>
        <w:tabs>
          <w:tab w:val="left" w:pos="70"/>
        </w:tabs>
        <w:ind w:right="153" w:firstLine="0"/>
        <w:jc w:val="left"/>
        <w:rPr>
          <w:rFonts w:eastAsia="Calibri"/>
          <w:b/>
          <w:bCs w:val="0"/>
          <w:i/>
          <w:szCs w:val="24"/>
          <w:lang w:eastAsia="en-US"/>
        </w:rPr>
      </w:pPr>
    </w:p>
    <w:p w:rsidR="00164C04" w:rsidRDefault="00164C04" w:rsidP="00164C04">
      <w:pPr>
        <w:pStyle w:val="a6"/>
        <w:numPr>
          <w:ilvl w:val="0"/>
          <w:numId w:val="3"/>
        </w:numPr>
        <w:tabs>
          <w:tab w:val="left" w:pos="0"/>
          <w:tab w:val="left" w:pos="1134"/>
        </w:tabs>
        <w:spacing w:after="0" w:line="240" w:lineRule="auto"/>
        <w:ind w:left="0" w:firstLine="709"/>
        <w:jc w:val="both"/>
        <w:rPr>
          <w:rFonts w:ascii="Times New Roman" w:eastAsia="Calibri" w:hAnsi="Times New Roman"/>
          <w:spacing w:val="-6"/>
          <w:sz w:val="28"/>
          <w:szCs w:val="28"/>
        </w:rPr>
      </w:pPr>
      <w:r>
        <w:rPr>
          <w:rFonts w:ascii="Times New Roman" w:hAnsi="Times New Roman"/>
          <w:sz w:val="28"/>
          <w:szCs w:val="28"/>
        </w:rPr>
        <w:t>Возможность</w:t>
      </w:r>
      <w:r>
        <w:rPr>
          <w:rFonts w:ascii="Times New Roman" w:hAnsi="Times New Roman"/>
          <w:spacing w:val="-6"/>
          <w:sz w:val="28"/>
          <w:szCs w:val="28"/>
        </w:rPr>
        <w:t xml:space="preserve"> проведения процедуры переторжки: возможна по снижению первоначально указанной в заявке на участие в закупке цены.</w:t>
      </w:r>
    </w:p>
    <w:p w:rsidR="00164C04" w:rsidRDefault="00164C04" w:rsidP="00164C04">
      <w:pPr>
        <w:tabs>
          <w:tab w:val="left" w:pos="1134"/>
        </w:tabs>
        <w:ind w:firstLine="709"/>
        <w:jc w:val="both"/>
        <w:rPr>
          <w:spacing w:val="-6"/>
          <w:sz w:val="28"/>
          <w:szCs w:val="28"/>
        </w:rPr>
      </w:pPr>
    </w:p>
    <w:p w:rsidR="00164C04" w:rsidRDefault="00164C04" w:rsidP="00164C04">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Срок </w:t>
      </w:r>
      <w:r>
        <w:rPr>
          <w:rFonts w:ascii="Times New Roman" w:hAnsi="Times New Roman"/>
          <w:sz w:val="28"/>
          <w:szCs w:val="28"/>
        </w:rPr>
        <w:t>окончания</w:t>
      </w:r>
      <w:r>
        <w:rPr>
          <w:rFonts w:ascii="Times New Roman" w:hAnsi="Times New Roman"/>
          <w:spacing w:val="-6"/>
          <w:sz w:val="28"/>
          <w:szCs w:val="28"/>
        </w:rPr>
        <w:t xml:space="preserve"> подачи заявок на участие в закупке (открытия доступа к поданным заявкам: 12-00 (время московское) «15» февраля 2016 года. </w:t>
      </w:r>
    </w:p>
    <w:p w:rsidR="00164C04" w:rsidRDefault="00164C04" w:rsidP="00164C04">
      <w:pPr>
        <w:tabs>
          <w:tab w:val="left" w:pos="1134"/>
        </w:tabs>
        <w:ind w:left="709"/>
        <w:contextualSpacing/>
        <w:jc w:val="both"/>
        <w:rPr>
          <w:spacing w:val="-6"/>
          <w:sz w:val="28"/>
          <w:szCs w:val="28"/>
        </w:rPr>
      </w:pPr>
    </w:p>
    <w:p w:rsidR="00164C04" w:rsidRDefault="00164C04" w:rsidP="00164C04">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Место и </w:t>
      </w:r>
      <w:r>
        <w:rPr>
          <w:rFonts w:ascii="Times New Roman" w:hAnsi="Times New Roman"/>
          <w:sz w:val="28"/>
          <w:szCs w:val="28"/>
        </w:rPr>
        <w:t>дата</w:t>
      </w:r>
      <w:r>
        <w:rPr>
          <w:rFonts w:ascii="Times New Roman" w:hAnsi="Times New Roman"/>
          <w:spacing w:val="-6"/>
          <w:sz w:val="28"/>
          <w:szCs w:val="28"/>
        </w:rPr>
        <w:t xml:space="preserve"> рассмотрения заявок и подведения итогов закупки: </w:t>
      </w:r>
    </w:p>
    <w:p w:rsidR="00164C04" w:rsidRDefault="00164C04" w:rsidP="00164C04">
      <w:pPr>
        <w:pStyle w:val="a6"/>
        <w:tabs>
          <w:tab w:val="left" w:pos="0"/>
          <w:tab w:val="left" w:pos="1134"/>
        </w:tabs>
        <w:spacing w:after="0" w:line="240" w:lineRule="auto"/>
        <w:ind w:left="709"/>
        <w:jc w:val="both"/>
        <w:rPr>
          <w:rFonts w:ascii="Times New Roman" w:hAnsi="Times New Roman"/>
          <w:spacing w:val="-6"/>
          <w:sz w:val="28"/>
          <w:szCs w:val="28"/>
        </w:rPr>
      </w:pPr>
      <w:r>
        <w:rPr>
          <w:rFonts w:ascii="Times New Roman" w:hAnsi="Times New Roman"/>
          <w:spacing w:val="-6"/>
          <w:sz w:val="28"/>
          <w:szCs w:val="28"/>
        </w:rPr>
        <w:t xml:space="preserve">Отборочная стадия рассмотрения заявок на участие в закупке: 115184, Москва, ул. Б. Татарская, д.9, не позднее «19» февраля 2016 г. </w:t>
      </w:r>
    </w:p>
    <w:p w:rsidR="00164C04" w:rsidRDefault="00164C04" w:rsidP="00164C04">
      <w:pPr>
        <w:pStyle w:val="a6"/>
        <w:tabs>
          <w:tab w:val="left" w:pos="0"/>
          <w:tab w:val="left" w:pos="1134"/>
        </w:tabs>
        <w:spacing w:after="0" w:line="240" w:lineRule="auto"/>
        <w:ind w:left="709"/>
        <w:jc w:val="both"/>
        <w:rPr>
          <w:rFonts w:ascii="Calibri" w:hAnsi="Calibri"/>
          <w:b/>
          <w:i/>
        </w:rPr>
      </w:pPr>
      <w:r>
        <w:rPr>
          <w:rFonts w:ascii="Times New Roman" w:hAnsi="Times New Roman"/>
          <w:spacing w:val="-6"/>
          <w:sz w:val="28"/>
          <w:szCs w:val="28"/>
        </w:rPr>
        <w:lastRenderedPageBreak/>
        <w:t>Оценочная стадия рассмотрения заявок на участие в закупке и подведение итогов закупки: 115184, Москва, ул. Б. Татарская, д.9, не позднее «19» февраля 2016 г.</w:t>
      </w:r>
      <w:r>
        <w:rPr>
          <w:b/>
          <w:i/>
        </w:rPr>
        <w:t xml:space="preserve"> </w:t>
      </w:r>
    </w:p>
    <w:p w:rsidR="00164C04" w:rsidRDefault="00164C04" w:rsidP="00164C04">
      <w:pPr>
        <w:tabs>
          <w:tab w:val="left" w:pos="1134"/>
        </w:tabs>
        <w:ind w:firstLine="709"/>
        <w:jc w:val="both"/>
        <w:rPr>
          <w:b/>
          <w:i/>
        </w:rPr>
      </w:pPr>
    </w:p>
    <w:p w:rsidR="00164C04" w:rsidRDefault="00164C04" w:rsidP="00164C04">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spacing w:val="-6"/>
          <w:sz w:val="28"/>
          <w:szCs w:val="28"/>
        </w:rPr>
        <w:t xml:space="preserve">Срок </w:t>
      </w:r>
      <w:r>
        <w:rPr>
          <w:rFonts w:ascii="Times New Roman" w:hAnsi="Times New Roman"/>
          <w:sz w:val="28"/>
          <w:szCs w:val="28"/>
        </w:rPr>
        <w:t>заключения</w:t>
      </w:r>
      <w:r>
        <w:rPr>
          <w:rFonts w:ascii="Times New Roman" w:hAnsi="Times New Roman"/>
          <w:spacing w:val="-6"/>
          <w:sz w:val="28"/>
          <w:szCs w:val="28"/>
        </w:rPr>
        <w:t xml:space="preserve"> договора: </w:t>
      </w:r>
      <w:r>
        <w:rPr>
          <w:rFonts w:ascii="Times New Roman" w:hAnsi="Times New Roman"/>
          <w:sz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64C04" w:rsidRDefault="00164C04" w:rsidP="00164C04">
      <w:pPr>
        <w:tabs>
          <w:tab w:val="left" w:pos="1134"/>
        </w:tabs>
        <w:ind w:firstLine="709"/>
        <w:jc w:val="both"/>
        <w:rPr>
          <w:sz w:val="28"/>
        </w:rPr>
      </w:pPr>
      <w:r>
        <w:rPr>
          <w:sz w:val="28"/>
        </w:rPr>
        <w:t>если вследствие рассмотрения жалобы в ЦАК, АК дивизиона или Федеральной антимонопольной службе требуется более длительный срок;</w:t>
      </w:r>
    </w:p>
    <w:p w:rsidR="00164C04" w:rsidRDefault="00164C04" w:rsidP="00164C04">
      <w:pPr>
        <w:tabs>
          <w:tab w:val="left" w:pos="1134"/>
        </w:tabs>
        <w:ind w:firstLine="709"/>
        <w:jc w:val="both"/>
        <w:rPr>
          <w:sz w:val="28"/>
          <w:szCs w:val="28"/>
        </w:rPr>
      </w:pPr>
      <w:r>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64C04" w:rsidRDefault="00164C04" w:rsidP="00164C04">
      <w:pPr>
        <w:tabs>
          <w:tab w:val="left" w:pos="1134"/>
        </w:tabs>
        <w:ind w:firstLine="709"/>
        <w:jc w:val="both"/>
        <w:rPr>
          <w:sz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164C04" w:rsidRDefault="00164C04" w:rsidP="00164C04">
      <w:pPr>
        <w:tabs>
          <w:tab w:val="left" w:pos="1134"/>
        </w:tabs>
        <w:ind w:firstLine="709"/>
        <w:jc w:val="both"/>
        <w:rPr>
          <w:rFonts w:eastAsia="Calibri"/>
          <w:spacing w:val="-6"/>
          <w:sz w:val="28"/>
          <w:szCs w:val="28"/>
          <w:lang w:eastAsia="en-US"/>
        </w:rPr>
      </w:pPr>
      <w:r>
        <w:rPr>
          <w:rFonts w:eastAsia="Calibri"/>
          <w:spacing w:val="-6"/>
          <w:sz w:val="28"/>
          <w:szCs w:val="28"/>
          <w:lang w:eastAsia="en-US"/>
        </w:rPr>
        <w:t>Заказчик в течение 5 (пяти)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164C04" w:rsidRDefault="00164C04" w:rsidP="00164C04">
      <w:pPr>
        <w:tabs>
          <w:tab w:val="left" w:pos="1134"/>
        </w:tabs>
        <w:ind w:firstLine="709"/>
        <w:jc w:val="both"/>
        <w:rPr>
          <w:sz w:val="28"/>
          <w:szCs w:val="28"/>
        </w:rPr>
      </w:pPr>
      <w:r>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164C04" w:rsidRDefault="00164C04" w:rsidP="00164C04">
      <w:pPr>
        <w:tabs>
          <w:tab w:val="left" w:pos="1134"/>
        </w:tabs>
        <w:ind w:firstLine="709"/>
        <w:jc w:val="both"/>
        <w:rPr>
          <w:rFonts w:eastAsia="Calibri"/>
          <w:spacing w:val="-6"/>
          <w:sz w:val="28"/>
          <w:szCs w:val="28"/>
          <w:lang w:eastAsia="en-US"/>
        </w:rPr>
      </w:pPr>
      <w:r>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7 (семи) дней со дня направления указанного договора.</w:t>
      </w:r>
    </w:p>
    <w:p w:rsidR="00164C04" w:rsidRDefault="00164C04" w:rsidP="00164C04">
      <w:pPr>
        <w:tabs>
          <w:tab w:val="left" w:pos="1134"/>
        </w:tabs>
        <w:ind w:left="709"/>
        <w:contextualSpacing/>
        <w:jc w:val="both"/>
        <w:rPr>
          <w:spacing w:val="-6"/>
          <w:sz w:val="32"/>
          <w:szCs w:val="28"/>
        </w:rPr>
      </w:pPr>
    </w:p>
    <w:p w:rsidR="00164C04" w:rsidRDefault="00164C04" w:rsidP="00164C04">
      <w:pPr>
        <w:pStyle w:val="a6"/>
        <w:numPr>
          <w:ilvl w:val="0"/>
          <w:numId w:val="3"/>
        </w:numPr>
        <w:tabs>
          <w:tab w:val="left" w:pos="0"/>
          <w:tab w:val="left" w:pos="1134"/>
        </w:tabs>
        <w:spacing w:after="0" w:line="240" w:lineRule="auto"/>
        <w:ind w:left="0" w:firstLine="709"/>
        <w:jc w:val="both"/>
        <w:rPr>
          <w:spacing w:val="-6"/>
          <w:sz w:val="28"/>
          <w:szCs w:val="28"/>
        </w:rPr>
      </w:pPr>
      <w:r>
        <w:rPr>
          <w:rFonts w:ascii="Times New Roman" w:hAnsi="Times New Roman"/>
          <w:sz w:val="28"/>
          <w:szCs w:val="28"/>
        </w:rPr>
        <w:t>Обеспечение</w:t>
      </w:r>
      <w:r>
        <w:rPr>
          <w:rFonts w:ascii="Times New Roman" w:hAnsi="Times New Roman"/>
          <w:spacing w:val="-6"/>
          <w:sz w:val="28"/>
          <w:szCs w:val="28"/>
        </w:rPr>
        <w:t xml:space="preserve"> исполнения обязательств по договору: не требуется.</w:t>
      </w:r>
    </w:p>
    <w:p w:rsidR="00164C04" w:rsidRDefault="00164C04" w:rsidP="00164C04">
      <w:pPr>
        <w:numPr>
          <w:ilvl w:val="0"/>
          <w:numId w:val="3"/>
        </w:numPr>
        <w:tabs>
          <w:tab w:val="left" w:pos="0"/>
          <w:tab w:val="left" w:pos="1134"/>
        </w:tabs>
        <w:ind w:left="0" w:firstLine="709"/>
        <w:contextualSpacing/>
        <w:jc w:val="both"/>
        <w:rPr>
          <w:sz w:val="28"/>
          <w:szCs w:val="28"/>
        </w:rPr>
      </w:pPr>
      <w:r>
        <w:rPr>
          <w:sz w:val="28"/>
          <w:szCs w:val="28"/>
        </w:rPr>
        <w:t>Процедура запроса предложений не является торгами по законодательству Российской Федерации.</w:t>
      </w:r>
    </w:p>
    <w:p w:rsidR="00164C04" w:rsidRDefault="00164C04" w:rsidP="00164C04">
      <w:pPr>
        <w:tabs>
          <w:tab w:val="left" w:pos="0"/>
          <w:tab w:val="left" w:pos="1134"/>
        </w:tabs>
        <w:ind w:left="709"/>
        <w:contextualSpacing/>
        <w:jc w:val="both"/>
        <w:rPr>
          <w:sz w:val="28"/>
          <w:szCs w:val="28"/>
        </w:rPr>
      </w:pPr>
    </w:p>
    <w:p w:rsidR="00164C04" w:rsidRDefault="00164C04" w:rsidP="00164C0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w:t>
      </w:r>
    </w:p>
    <w:p w:rsidR="00164C04" w:rsidRDefault="00164C04" w:rsidP="00164C04">
      <w:pPr>
        <w:tabs>
          <w:tab w:val="left" w:pos="0"/>
          <w:tab w:val="left" w:pos="1134"/>
        </w:tabs>
        <w:jc w:val="both"/>
        <w:rPr>
          <w:sz w:val="28"/>
          <w:szCs w:val="28"/>
        </w:rPr>
      </w:pPr>
      <w:r>
        <w:rPr>
          <w:sz w:val="28"/>
          <w:szCs w:val="28"/>
        </w:rPr>
        <w:t>не приводит к каким-либо последствиям для организатора</w:t>
      </w:r>
      <w:r>
        <w:rPr>
          <w:sz w:val="28"/>
        </w:rPr>
        <w:t xml:space="preserve"> закупки</w:t>
      </w:r>
      <w:r>
        <w:rPr>
          <w:sz w:val="28"/>
          <w:szCs w:val="28"/>
        </w:rPr>
        <w:t>:</w:t>
      </w:r>
    </w:p>
    <w:p w:rsidR="00164C04" w:rsidRDefault="00164C04" w:rsidP="00164C04">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164C04" w:rsidRDefault="00164C04" w:rsidP="00164C04">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64C04" w:rsidRDefault="00164C04" w:rsidP="00164C04">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164C04" w:rsidRDefault="00164C04" w:rsidP="00164C04">
      <w:pPr>
        <w:pStyle w:val="a6"/>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164C04" w:rsidRDefault="00164C04" w:rsidP="00164C04">
      <w:pPr>
        <w:tabs>
          <w:tab w:val="left" w:pos="1134"/>
        </w:tabs>
        <w:ind w:left="142" w:firstLine="567"/>
        <w:contextualSpacing/>
        <w:jc w:val="both"/>
        <w:rPr>
          <w:sz w:val="28"/>
          <w:szCs w:val="28"/>
        </w:rPr>
      </w:pPr>
    </w:p>
    <w:p w:rsidR="00164C04" w:rsidRDefault="00164C04" w:rsidP="00164C0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64C04" w:rsidRDefault="00164C04" w:rsidP="00164C04">
      <w:pPr>
        <w:pStyle w:val="a6"/>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9" w:history="1">
        <w:r>
          <w:rPr>
            <w:rStyle w:val="a4"/>
            <w:sz w:val="28"/>
            <w:szCs w:val="28"/>
          </w:rPr>
          <w:t>arbitration@rosatom.ru</w:t>
        </w:r>
      </w:hyperlink>
      <w:r>
        <w:rPr>
          <w:rFonts w:ascii="Times New Roman" w:hAnsi="Times New Roman"/>
          <w:sz w:val="28"/>
          <w:szCs w:val="28"/>
        </w:rPr>
        <w:t>.</w:t>
      </w:r>
    </w:p>
    <w:p w:rsidR="00164C04" w:rsidRDefault="00164C04" w:rsidP="00164C04">
      <w:pPr>
        <w:pStyle w:val="a6"/>
        <w:spacing w:after="0"/>
        <w:ind w:left="0" w:right="153"/>
        <w:jc w:val="both"/>
        <w:rPr>
          <w:rFonts w:ascii="Times New Roman" w:eastAsia="Times New Roman" w:hAnsi="Times New Roman"/>
          <w:sz w:val="24"/>
          <w:szCs w:val="24"/>
          <w:lang w:eastAsia="ru-RU"/>
        </w:rPr>
      </w:pPr>
    </w:p>
    <w:p w:rsidR="00084EEB" w:rsidRDefault="00084EEB">
      <w:bookmarkStart w:id="4" w:name="_GoBack"/>
      <w:bookmarkEnd w:id="4"/>
    </w:p>
    <w:sectPr w:rsidR="00084EE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15:restartNumberingAfterBreak="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15:restartNumberingAfterBreak="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lvl>
    <w:lvl w:ilvl="2">
      <w:start w:val="1"/>
      <w:numFmt w:val="decimal"/>
      <w:isLgl/>
      <w:lvlText w:val="%1.%2.%3."/>
      <w:lvlJc w:val="left"/>
      <w:pPr>
        <w:ind w:left="1490" w:hanging="720"/>
      </w:pPr>
    </w:lvl>
    <w:lvl w:ilvl="3">
      <w:start w:val="1"/>
      <w:numFmt w:val="decimal"/>
      <w:isLgl/>
      <w:lvlText w:val="%1.%2.%3.%4."/>
      <w:lvlJc w:val="left"/>
      <w:pPr>
        <w:ind w:left="1695" w:hanging="720"/>
      </w:pPr>
    </w:lvl>
    <w:lvl w:ilvl="4">
      <w:start w:val="1"/>
      <w:numFmt w:val="decimal"/>
      <w:isLgl/>
      <w:lvlText w:val="%1.%2.%3.%4.%5."/>
      <w:lvlJc w:val="left"/>
      <w:pPr>
        <w:ind w:left="2260" w:hanging="1080"/>
      </w:pPr>
    </w:lvl>
    <w:lvl w:ilvl="5">
      <w:start w:val="1"/>
      <w:numFmt w:val="decimal"/>
      <w:isLgl/>
      <w:lvlText w:val="%1.%2.%3.%4.%5.%6."/>
      <w:lvlJc w:val="left"/>
      <w:pPr>
        <w:ind w:left="2465" w:hanging="1080"/>
      </w:pPr>
    </w:lvl>
    <w:lvl w:ilvl="6">
      <w:start w:val="1"/>
      <w:numFmt w:val="decimal"/>
      <w:isLgl/>
      <w:lvlText w:val="%1.%2.%3.%4.%5.%6.%7."/>
      <w:lvlJc w:val="left"/>
      <w:pPr>
        <w:ind w:left="3030" w:hanging="1440"/>
      </w:pPr>
    </w:lvl>
    <w:lvl w:ilvl="7">
      <w:start w:val="1"/>
      <w:numFmt w:val="decimal"/>
      <w:isLgl/>
      <w:lvlText w:val="%1.%2.%3.%4.%5.%6.%7.%8."/>
      <w:lvlJc w:val="left"/>
      <w:pPr>
        <w:ind w:left="3235" w:hanging="1440"/>
      </w:pPr>
    </w:lvl>
    <w:lvl w:ilvl="8">
      <w:start w:val="1"/>
      <w:numFmt w:val="decimal"/>
      <w:isLgl/>
      <w:lvlText w:val="%1.%2.%3.%4.%5.%6.%7.%8.%9."/>
      <w:lvlJc w:val="left"/>
      <w:pPr>
        <w:ind w:left="3800" w:hanging="1800"/>
      </w:pPr>
    </w:lvl>
  </w:abstractNum>
  <w:abstractNum w:abstractNumId="3"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040A"/>
    <w:rsid w:val="00084EEB"/>
    <w:rsid w:val="00164C04"/>
    <w:rsid w:val="005104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C59981-4D53-43EB-9ED0-47618AD0B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64C0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64C0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164C0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64C04"/>
    <w:rPr>
      <w:rFonts w:ascii="Times New Roman" w:eastAsia="Times New Roman" w:hAnsi="Times New Roman" w:cs="Times New Roman"/>
      <w:iCs/>
      <w:sz w:val="24"/>
      <w:szCs w:val="24"/>
      <w:lang w:eastAsia="ru-RU"/>
    </w:rPr>
  </w:style>
  <w:style w:type="character" w:customStyle="1" w:styleId="20">
    <w:name w:val="Заголовок 2 Знак"/>
    <w:basedOn w:val="a1"/>
    <w:link w:val="2"/>
    <w:semiHidden/>
    <w:rsid w:val="00164C04"/>
    <w:rPr>
      <w:rFonts w:ascii="Arial" w:eastAsia="Times New Roman" w:hAnsi="Arial" w:cs="Arial"/>
      <w:b/>
      <w:bCs/>
      <w:i/>
      <w:iCs/>
      <w:sz w:val="28"/>
      <w:szCs w:val="28"/>
      <w:lang w:eastAsia="ru-RU"/>
    </w:rPr>
  </w:style>
  <w:style w:type="character" w:styleId="a4">
    <w:name w:val="Hyperlink"/>
    <w:uiPriority w:val="99"/>
    <w:semiHidden/>
    <w:unhideWhenUsed/>
    <w:rsid w:val="00164C04"/>
    <w:rPr>
      <w:color w:val="0000FF"/>
      <w:u w:val="single"/>
    </w:rPr>
  </w:style>
  <w:style w:type="character" w:customStyle="1" w:styleId="a5">
    <w:name w:val="Обычный (веб) Знак"/>
    <w:aliases w:val="Обычный (Web) Знак,Обычный (веб) Знак Знак Знак,Обычный (Web) Знак Знак Знак Знак"/>
    <w:link w:val="a6"/>
    <w:semiHidden/>
    <w:locked/>
    <w:rsid w:val="00164C04"/>
  </w:style>
  <w:style w:type="paragraph" w:styleId="a6">
    <w:name w:val="Normal (Web)"/>
    <w:aliases w:val="Обычный (Web),Обычный (веб) Знак Знак,Обычный (Web) Знак Знак Знак"/>
    <w:basedOn w:val="a0"/>
    <w:link w:val="a5"/>
    <w:semiHidden/>
    <w:unhideWhenUsed/>
    <w:qFormat/>
    <w:rsid w:val="00164C04"/>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a">
    <w:name w:val="Пункт"/>
    <w:basedOn w:val="a0"/>
    <w:qFormat/>
    <w:rsid w:val="00164C04"/>
    <w:pPr>
      <w:numPr>
        <w:ilvl w:val="2"/>
        <w:numId w:val="1"/>
      </w:numPr>
      <w:snapToGrid w:val="0"/>
      <w:spacing w:line="360" w:lineRule="auto"/>
      <w:jc w:val="both"/>
    </w:pPr>
    <w:rPr>
      <w:sz w:val="28"/>
      <w:szCs w:val="28"/>
    </w:rPr>
  </w:style>
  <w:style w:type="paragraph" w:customStyle="1" w:styleId="Times12">
    <w:name w:val="Times 12"/>
    <w:basedOn w:val="a0"/>
    <w:qFormat/>
    <w:rsid w:val="00164C04"/>
    <w:pPr>
      <w:overflowPunct w:val="0"/>
      <w:autoSpaceDE w:val="0"/>
      <w:autoSpaceDN w:val="0"/>
      <w:adjustRightInd w:val="0"/>
      <w:ind w:firstLine="567"/>
      <w:jc w:val="both"/>
    </w:pPr>
    <w:rPr>
      <w:bCs/>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2673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theme" Target="theme/theme1.xml"/><Relationship Id="rId5" Type="http://schemas.openxmlformats.org/officeDocument/2006/relationships/hyperlink" Target="mailto:kolomeychukoy@u1g.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1434</Words>
  <Characters>8178</Characters>
  <Application>Microsoft Office Word</Application>
  <DocSecurity>0</DocSecurity>
  <Lines>68</Lines>
  <Paragraphs>19</Paragraphs>
  <ScaleCrop>false</ScaleCrop>
  <Company>Hewlett-Packard Company</Company>
  <LinksUpToDate>false</LinksUpToDate>
  <CharactersWithSpaces>9593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Коломейчук Олесь Юрьевич</dc:creator>
  <cp:keywords/>
  <dc:description/>
  <cp:lastModifiedBy>Коломейчук Олесь Юрьевич</cp:lastModifiedBy>
  <cp:revision>3</cp:revision>
  <dcterms:created xsi:type="dcterms:W3CDTF">2016-02-03T12:18:00Z</dcterms:created>
  <dcterms:modified xsi:type="dcterms:W3CDTF">2016-02-03T12:18:00Z</dcterms:modified>
</cp:coreProperties>
</file>