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806028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F667E4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F667E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F667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767BF6" w:rsidRPr="00C22520" w:rsidRDefault="00767BF6" w:rsidP="00767BF6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538753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767BF6" w:rsidRPr="00C22520" w:rsidRDefault="00767BF6" w:rsidP="00767BF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предоставление услуг Интернет</w:t>
      </w:r>
      <w:r>
        <w:rPr>
          <w:sz w:val="28"/>
          <w:szCs w:val="28"/>
        </w:rPr>
        <w:t xml:space="preserve">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767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F667E4">
        <w:rPr>
          <w:snapToGrid/>
          <w:sz w:val="28"/>
          <w:szCs w:val="24"/>
        </w:rPr>
        <w:t>5</w:t>
      </w:r>
    </w:p>
    <w:p w:rsidR="00806028" w:rsidRDefault="00806028" w:rsidP="00806028"/>
    <w:p w:rsidR="00FF4001" w:rsidRDefault="00FF4001" w:rsidP="00806028">
      <w:pPr>
        <w:tabs>
          <w:tab w:val="left" w:pos="13618"/>
        </w:tabs>
        <w:spacing w:before="120"/>
        <w:jc w:val="center"/>
        <w:rPr>
          <w:b/>
          <w:sz w:val="28"/>
          <w:szCs w:val="28"/>
        </w:rPr>
      </w:pPr>
    </w:p>
    <w:p w:rsidR="00767BF6" w:rsidRPr="00767BF6" w:rsidRDefault="00767BF6" w:rsidP="00767BF6">
      <w:pPr>
        <w:keepNext/>
        <w:jc w:val="center"/>
        <w:outlineLvl w:val="3"/>
        <w:rPr>
          <w:b/>
          <w:sz w:val="28"/>
          <w:szCs w:val="28"/>
        </w:rPr>
      </w:pPr>
      <w:r w:rsidRPr="00767BF6">
        <w:rPr>
          <w:b/>
          <w:sz w:val="28"/>
          <w:szCs w:val="28"/>
        </w:rPr>
        <w:t>ТЕХНИЧЕСКОЕ ЗАДАНИЕ</w:t>
      </w:r>
    </w:p>
    <w:p w:rsidR="00767BF6" w:rsidRPr="00767BF6" w:rsidRDefault="00767BF6" w:rsidP="00767BF6">
      <w:pPr>
        <w:jc w:val="center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на предоставление канала доступа в сеть Интернет</w:t>
      </w:r>
    </w:p>
    <w:p w:rsidR="00767BF6" w:rsidRPr="00767BF6" w:rsidRDefault="00767BF6" w:rsidP="00767BF6">
      <w:pPr>
        <w:jc w:val="center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для Волгодонского филиала АО «НИАЭП»</w:t>
      </w:r>
    </w:p>
    <w:p w:rsidR="00767BF6" w:rsidRPr="00767BF6" w:rsidRDefault="00767BF6" w:rsidP="00767BF6">
      <w:pPr>
        <w:jc w:val="both"/>
        <w:outlineLvl w:val="0"/>
        <w:rPr>
          <w:rFonts w:eastAsia="NotDefSpecial"/>
          <w:sz w:val="28"/>
          <w:szCs w:val="28"/>
        </w:rPr>
      </w:pPr>
    </w:p>
    <w:p w:rsidR="00767BF6" w:rsidRPr="00767BF6" w:rsidRDefault="00767BF6" w:rsidP="00767BF6">
      <w:pPr>
        <w:jc w:val="both"/>
        <w:outlineLvl w:val="0"/>
        <w:rPr>
          <w:rFonts w:eastAsia="NotDefSpecial"/>
          <w:sz w:val="28"/>
          <w:szCs w:val="28"/>
        </w:rPr>
      </w:pP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Целью является организация канала доступа в сеть Интернет для Волгодонского филиала АО «НИАЭП».</w:t>
      </w:r>
    </w:p>
    <w:p w:rsidR="00767BF6" w:rsidRPr="00767BF6" w:rsidRDefault="00767BF6" w:rsidP="00767BF6">
      <w:pPr>
        <w:ind w:firstLine="851"/>
        <w:jc w:val="both"/>
        <w:outlineLvl w:val="0"/>
        <w:rPr>
          <w:sz w:val="28"/>
          <w:szCs w:val="28"/>
        </w:rPr>
      </w:pPr>
      <w:proofErr w:type="gramStart"/>
      <w:r w:rsidRPr="00767BF6">
        <w:rPr>
          <w:sz w:val="28"/>
          <w:szCs w:val="28"/>
        </w:rPr>
        <w:t xml:space="preserve">Качество оказываемых Услуг должно соответствовать требованиям Федерального закона от 07.07.2003 №126-ФЗ «О связи», Правил оказания </w:t>
      </w:r>
      <w:proofErr w:type="spellStart"/>
      <w:r w:rsidRPr="00767BF6">
        <w:rPr>
          <w:sz w:val="28"/>
          <w:szCs w:val="28"/>
        </w:rPr>
        <w:t>телематических</w:t>
      </w:r>
      <w:proofErr w:type="spellEnd"/>
      <w:r w:rsidRPr="00767BF6">
        <w:rPr>
          <w:sz w:val="28"/>
          <w:szCs w:val="28"/>
        </w:rPr>
        <w:t xml:space="preserve"> услуг связи, утвержденных Постановлением Правительства Российской Федерации от 10.09.2007 № 575, технических норм и стандартов, установленных приказом Министерства информационных технологий и связи Российской Федерации от 27 сентября </w:t>
      </w:r>
      <w:smartTag w:uri="urn:schemas-microsoft-com:office:smarttags" w:element="metricconverter">
        <w:smartTagPr>
          <w:attr w:name="ProductID" w:val="2007 г"/>
        </w:smartTagPr>
        <w:r w:rsidRPr="00767BF6">
          <w:rPr>
            <w:sz w:val="28"/>
            <w:szCs w:val="28"/>
          </w:rPr>
          <w:t>2007 г</w:t>
        </w:r>
      </w:smartTag>
      <w:r w:rsidRPr="00767BF6">
        <w:rPr>
          <w:sz w:val="28"/>
          <w:szCs w:val="28"/>
        </w:rPr>
        <w:t>. № 113 «Об утверждении требований к организационно-техническому обеспечению устойчивого функционирования сети связи общего пользования», а также с</w:t>
      </w:r>
      <w:proofErr w:type="gramEnd"/>
      <w:r w:rsidRPr="00767BF6">
        <w:rPr>
          <w:sz w:val="28"/>
          <w:szCs w:val="28"/>
        </w:rPr>
        <w:t xml:space="preserve"> требованиями иных норм и правил, регламентирующих услуги</w:t>
      </w:r>
      <w:r w:rsidRPr="00767BF6">
        <w:rPr>
          <w:rFonts w:eastAsia="NotDefSpecial"/>
          <w:sz w:val="28"/>
          <w:szCs w:val="28"/>
        </w:rPr>
        <w:t xml:space="preserve"> доступа в сеть Интернет</w:t>
      </w:r>
      <w:r w:rsidRPr="00767BF6">
        <w:rPr>
          <w:sz w:val="28"/>
          <w:szCs w:val="28"/>
        </w:rPr>
        <w:t>. Качество оказанных услуг должно соответствовать требованиям, предъявляемым на данном рынке услуг.</w:t>
      </w: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Исполнитель должен обеспечить техническую поддержку услуг связи в течение всего срока действия Договора.</w:t>
      </w: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Инсталляция на точке подключения абонента в течение 1 рабочего дня после подписания Договора.</w:t>
      </w:r>
    </w:p>
    <w:p w:rsidR="00767BF6" w:rsidRPr="00767BF6" w:rsidRDefault="00767BF6" w:rsidP="00BF3795">
      <w:pPr>
        <w:jc w:val="center"/>
        <w:outlineLvl w:val="0"/>
        <w:rPr>
          <w:rFonts w:eastAsia="NotDefSpecial"/>
          <w:b/>
          <w:sz w:val="28"/>
          <w:szCs w:val="28"/>
        </w:rPr>
      </w:pPr>
      <w:r w:rsidRPr="00767BF6">
        <w:rPr>
          <w:rFonts w:eastAsia="NotDefSpecial"/>
          <w:b/>
          <w:sz w:val="28"/>
          <w:szCs w:val="28"/>
        </w:rPr>
        <w:t>Технические требования</w:t>
      </w: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- требуемая гарантированная скорость не менее 80Мб/</w:t>
      </w:r>
      <w:proofErr w:type="gramStart"/>
      <w:r w:rsidRPr="00767BF6">
        <w:rPr>
          <w:rFonts w:eastAsia="NotDefSpecial"/>
          <w:sz w:val="28"/>
          <w:szCs w:val="28"/>
        </w:rPr>
        <w:t>с</w:t>
      </w:r>
      <w:proofErr w:type="gramEnd"/>
      <w:r w:rsidRPr="00767BF6">
        <w:rPr>
          <w:rFonts w:eastAsia="NotDefSpecial"/>
          <w:sz w:val="28"/>
          <w:szCs w:val="28"/>
        </w:rPr>
        <w:t xml:space="preserve"> в дуплексном режиме;</w:t>
      </w: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rFonts w:eastAsia="NotDefSpecial"/>
          <w:sz w:val="28"/>
          <w:szCs w:val="28"/>
        </w:rPr>
        <w:t>- ограничения на объем потребляемого трафика отсутствуют;</w:t>
      </w:r>
    </w:p>
    <w:p w:rsidR="00767BF6" w:rsidRPr="00767BF6" w:rsidRDefault="00767BF6" w:rsidP="00767BF6">
      <w:pPr>
        <w:ind w:firstLine="851"/>
        <w:jc w:val="both"/>
        <w:outlineLvl w:val="0"/>
        <w:rPr>
          <w:rFonts w:eastAsia="NotDefSpecial"/>
          <w:sz w:val="28"/>
          <w:szCs w:val="28"/>
        </w:rPr>
      </w:pPr>
      <w:r w:rsidRPr="00767BF6">
        <w:rPr>
          <w:sz w:val="28"/>
          <w:szCs w:val="28"/>
        </w:rPr>
        <w:t>-точка подключения  - каб.323 зд.30 ГП;</w:t>
      </w:r>
    </w:p>
    <w:p w:rsidR="00767BF6" w:rsidRPr="00767BF6" w:rsidRDefault="00767BF6" w:rsidP="00767BF6">
      <w:pPr>
        <w:ind w:firstLine="851"/>
        <w:jc w:val="both"/>
        <w:rPr>
          <w:sz w:val="28"/>
          <w:szCs w:val="28"/>
        </w:rPr>
      </w:pPr>
      <w:r w:rsidRPr="00767BF6">
        <w:rPr>
          <w:sz w:val="28"/>
          <w:szCs w:val="28"/>
        </w:rPr>
        <w:t xml:space="preserve">-режим предоставления Услуг - 24 часа в сутки, 7 дней в неделю </w:t>
      </w:r>
      <w:r w:rsidRPr="00767BF6">
        <w:rPr>
          <w:rFonts w:eastAsia="NotDefSpecial"/>
          <w:sz w:val="28"/>
          <w:szCs w:val="28"/>
        </w:rPr>
        <w:t>без перерывов, за исключением времени, необходимого для проведения профилактических и/или регламентных работ</w:t>
      </w:r>
      <w:r w:rsidRPr="00767BF6">
        <w:rPr>
          <w:sz w:val="28"/>
          <w:szCs w:val="28"/>
        </w:rPr>
        <w:t>;</w:t>
      </w:r>
    </w:p>
    <w:p w:rsidR="00767BF6" w:rsidRPr="00767BF6" w:rsidRDefault="00767BF6" w:rsidP="00767BF6">
      <w:pPr>
        <w:ind w:firstLine="851"/>
        <w:jc w:val="both"/>
        <w:rPr>
          <w:sz w:val="28"/>
          <w:szCs w:val="28"/>
        </w:rPr>
      </w:pPr>
      <w:r w:rsidRPr="00767BF6">
        <w:rPr>
          <w:sz w:val="28"/>
          <w:szCs w:val="28"/>
        </w:rPr>
        <w:t>-приезд технических специалистов для проведения аварийно-восстановительных работ в течени</w:t>
      </w:r>
      <w:r>
        <w:rPr>
          <w:sz w:val="28"/>
          <w:szCs w:val="28"/>
        </w:rPr>
        <w:t>е</w:t>
      </w:r>
      <w:r w:rsidRPr="00767BF6">
        <w:rPr>
          <w:sz w:val="28"/>
          <w:szCs w:val="28"/>
        </w:rPr>
        <w:t xml:space="preserve"> 60 минут после получения заявки (по телефону или </w:t>
      </w:r>
      <w:r w:rsidRPr="00767BF6">
        <w:rPr>
          <w:sz w:val="28"/>
          <w:szCs w:val="28"/>
          <w:lang w:val="en-US"/>
        </w:rPr>
        <w:t>e</w:t>
      </w:r>
      <w:r w:rsidRPr="00767BF6">
        <w:rPr>
          <w:sz w:val="28"/>
          <w:szCs w:val="28"/>
        </w:rPr>
        <w:t>-</w:t>
      </w:r>
      <w:r w:rsidRPr="00767BF6">
        <w:rPr>
          <w:sz w:val="28"/>
          <w:szCs w:val="28"/>
          <w:lang w:val="en-US"/>
        </w:rPr>
        <w:t>mail</w:t>
      </w:r>
      <w:r w:rsidRPr="00767BF6">
        <w:rPr>
          <w:sz w:val="28"/>
          <w:szCs w:val="28"/>
        </w:rPr>
        <w:t>);</w:t>
      </w:r>
    </w:p>
    <w:p w:rsidR="00767BF6" w:rsidRPr="00767BF6" w:rsidRDefault="00767BF6" w:rsidP="00767BF6">
      <w:pPr>
        <w:ind w:firstLine="851"/>
        <w:jc w:val="both"/>
        <w:rPr>
          <w:sz w:val="28"/>
          <w:szCs w:val="28"/>
        </w:rPr>
      </w:pPr>
      <w:r w:rsidRPr="00767BF6">
        <w:rPr>
          <w:sz w:val="28"/>
          <w:szCs w:val="28"/>
        </w:rPr>
        <w:t>- работоспособность канала</w:t>
      </w:r>
      <w:r>
        <w:rPr>
          <w:sz w:val="28"/>
          <w:szCs w:val="28"/>
        </w:rPr>
        <w:t xml:space="preserve"> </w:t>
      </w:r>
      <w:r w:rsidRPr="00767BF6">
        <w:rPr>
          <w:sz w:val="28"/>
          <w:szCs w:val="28"/>
        </w:rPr>
        <w:t>связи должна быть не менее 99,5% времени.</w:t>
      </w:r>
    </w:p>
    <w:p w:rsidR="00EA654C" w:rsidRPr="00767BF6" w:rsidRDefault="00EA654C" w:rsidP="00767BF6">
      <w:pPr>
        <w:tabs>
          <w:tab w:val="left" w:pos="13618"/>
        </w:tabs>
        <w:jc w:val="both"/>
        <w:rPr>
          <w:sz w:val="28"/>
          <w:szCs w:val="28"/>
        </w:rPr>
      </w:pPr>
    </w:p>
    <w:sectPr w:rsidR="00EA654C" w:rsidRPr="00767BF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DefSpecia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2DFF"/>
    <w:rsid w:val="00082D7E"/>
    <w:rsid w:val="00106210"/>
    <w:rsid w:val="001226FF"/>
    <w:rsid w:val="001B29AA"/>
    <w:rsid w:val="00295A61"/>
    <w:rsid w:val="002C1DE3"/>
    <w:rsid w:val="002C3834"/>
    <w:rsid w:val="002D77A1"/>
    <w:rsid w:val="004836CA"/>
    <w:rsid w:val="00544726"/>
    <w:rsid w:val="005A7A2F"/>
    <w:rsid w:val="00622391"/>
    <w:rsid w:val="006302BF"/>
    <w:rsid w:val="006B779F"/>
    <w:rsid w:val="00767BF6"/>
    <w:rsid w:val="00806028"/>
    <w:rsid w:val="0081553E"/>
    <w:rsid w:val="008C66FA"/>
    <w:rsid w:val="00936E1D"/>
    <w:rsid w:val="00960740"/>
    <w:rsid w:val="009B0689"/>
    <w:rsid w:val="00A206EF"/>
    <w:rsid w:val="00AB0183"/>
    <w:rsid w:val="00B8718D"/>
    <w:rsid w:val="00BF3795"/>
    <w:rsid w:val="00CB24E2"/>
    <w:rsid w:val="00CB34A5"/>
    <w:rsid w:val="00D03FCF"/>
    <w:rsid w:val="00DC4482"/>
    <w:rsid w:val="00DD5057"/>
    <w:rsid w:val="00E01218"/>
    <w:rsid w:val="00E61F30"/>
    <w:rsid w:val="00EA654C"/>
    <w:rsid w:val="00ED5EBA"/>
    <w:rsid w:val="00F667E4"/>
    <w:rsid w:val="00FF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13</cp:revision>
  <cp:lastPrinted>2014-12-04T12:37:00Z</cp:lastPrinted>
  <dcterms:created xsi:type="dcterms:W3CDTF">2014-08-13T08:33:00Z</dcterms:created>
  <dcterms:modified xsi:type="dcterms:W3CDTF">2015-01-16T08:15:00Z</dcterms:modified>
</cp:coreProperties>
</file>