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858" w:rsidRDefault="00596858">
      <w:pPr>
        <w:keepNext/>
        <w:pageBreakBefore/>
        <w:spacing w:before="100" w:after="100"/>
        <w:ind w:left="357" w:hanging="357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ТЕХНИЧЕСКОЕ ЗАДАНИЕ                         </w:t>
      </w:r>
      <w:r>
        <w:rPr>
          <w:rFonts w:ascii="Times New Roman" w:hAnsi="Times New Roman" w:cs="Times New Roman"/>
          <w:u w:val="single"/>
        </w:rPr>
        <w:t>Приложение № 2 к извещению</w:t>
      </w:r>
      <w:r>
        <w:rPr>
          <w:rFonts w:ascii="Times New Roman" w:hAnsi="Times New Roman" w:cs="Times New Roman"/>
          <w:b/>
          <w:bCs/>
        </w:rPr>
        <w:t xml:space="preserve"> </w:t>
      </w:r>
    </w:p>
    <w:p w:rsidR="00596858" w:rsidRPr="00CF453C" w:rsidRDefault="00596858" w:rsidP="00C46972">
      <w:pPr>
        <w:numPr>
          <w:ilvl w:val="0"/>
          <w:numId w:val="1"/>
        </w:numPr>
        <w:ind w:left="862" w:hanging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t xml:space="preserve">Предмет закупки (договора): </w:t>
      </w:r>
      <w:r>
        <w:rPr>
          <w:rFonts w:ascii="Times New Roman" w:hAnsi="Times New Roman" w:cs="Times New Roman"/>
          <w:color w:val="0070C0"/>
          <w:sz w:val="24"/>
          <w:szCs w:val="24"/>
        </w:rPr>
        <w:t>Выполнение работ по монтажу автоматической системы пожаротушения  в  сушильных и покрасочных камерах малярного отделения в здании № 4 и монтажу автоматической пожарной сигнализации и системы оповещения о пожаре в здании № 6 / 7 435 производства</w:t>
      </w:r>
    </w:p>
    <w:p w:rsidR="00596858" w:rsidRDefault="00596858">
      <w:pPr>
        <w:ind w:left="720" w:firstLine="709"/>
        <w:jc w:val="both"/>
        <w:rPr>
          <w:rFonts w:ascii="Times New Roman" w:hAnsi="Times New Roman" w:cs="Times New Roman"/>
        </w:rPr>
      </w:pPr>
    </w:p>
    <w:p w:rsidR="00596858" w:rsidRDefault="00596858">
      <w:pPr>
        <w:numPr>
          <w:ilvl w:val="0"/>
          <w:numId w:val="2"/>
        </w:numPr>
        <w:ind w:left="862" w:hanging="36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Характеристика работ: </w:t>
      </w:r>
    </w:p>
    <w:p w:rsidR="00596858" w:rsidRDefault="00596858">
      <w:pPr>
        <w:ind w:left="72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Необходимо произвести поставку оборудования и выполнить монтаж и интеграцию системы АПС и СОУЭ в существующую систему противопожарной защиты объекта.</w:t>
      </w:r>
    </w:p>
    <w:p w:rsidR="00596858" w:rsidRDefault="00596858">
      <w:pPr>
        <w:ind w:left="72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Устанавливаемые системы АПС и СОУЭ должны обеспечить:</w:t>
      </w:r>
    </w:p>
    <w:p w:rsidR="00596858" w:rsidRDefault="00596858">
      <w:pPr>
        <w:numPr>
          <w:ilvl w:val="0"/>
          <w:numId w:val="3"/>
        </w:numPr>
        <w:ind w:left="1222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непрерывный контроль противопожарного состояния защищаемых помещений в здании АБК и ПК; </w:t>
      </w:r>
    </w:p>
    <w:p w:rsidR="00596858" w:rsidRDefault="00596858">
      <w:pPr>
        <w:numPr>
          <w:ilvl w:val="0"/>
          <w:numId w:val="3"/>
        </w:numPr>
        <w:ind w:left="1222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формирование сигнала тревоги и сигнала пуска системы СОУЭ в случае возникновения возгорания (пожара);</w:t>
      </w:r>
    </w:p>
    <w:p w:rsidR="00596858" w:rsidRDefault="00596858">
      <w:pPr>
        <w:numPr>
          <w:ilvl w:val="0"/>
          <w:numId w:val="3"/>
        </w:numPr>
        <w:ind w:left="1222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управление инженерными системами (общеобменной, локальной вентиляции и др.);</w:t>
      </w:r>
    </w:p>
    <w:p w:rsidR="00596858" w:rsidRDefault="00596858">
      <w:pPr>
        <w:numPr>
          <w:ilvl w:val="0"/>
          <w:numId w:val="3"/>
        </w:numPr>
        <w:ind w:left="1222" w:hanging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сигналы о срабатывании системы АПС вывести по выделенному УКВ радиоканалу на ЦППС ГУ "СУ ФПС №6. Зарегистрировать радиопередающее устройство (РПУ) в соответствии с Федеральным законом №126-ФЗ "О связи".</w:t>
      </w:r>
    </w:p>
    <w:p w:rsidR="00596858" w:rsidRDefault="00596858">
      <w:pPr>
        <w:ind w:left="720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комплексе, данные работы должны обеспечить выполнение всех норм и правил, действующих на территории Российской Федерации,  в части обеспечения противопожарной защиты объекта, а также безопасную для жизни и здоровья людей эксплуатацию объекта.</w:t>
      </w:r>
    </w:p>
    <w:p w:rsidR="00596858" w:rsidRDefault="00596858">
      <w:pPr>
        <w:ind w:firstLine="709"/>
        <w:jc w:val="both"/>
        <w:rPr>
          <w:rFonts w:ascii="Times New Roman" w:hAnsi="Times New Roman" w:cs="Times New Roman"/>
        </w:rPr>
      </w:pPr>
    </w:p>
    <w:p w:rsidR="00596858" w:rsidRDefault="00596858">
      <w:pPr>
        <w:ind w:left="993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 Требования к выполнению работ.</w:t>
      </w:r>
    </w:p>
    <w:p w:rsidR="00596858" w:rsidRDefault="00596858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Исполнитель должен выполнить поставку оборудования, комплектующих, осуществить работы по монтажу систем АПС и СОУЭ  в соответствии  в соответствии с разработанной  проектной документацией  </w:t>
      </w:r>
      <w:r>
        <w:rPr>
          <w:rFonts w:ascii="Times New Roman" w:hAnsi="Times New Roman" w:cs="Times New Roman"/>
          <w:b/>
          <w:bCs/>
        </w:rPr>
        <w:t xml:space="preserve"> №308-08-СС11,  </w:t>
      </w:r>
      <w:r>
        <w:rPr>
          <w:rFonts w:ascii="Times New Roman" w:hAnsi="Times New Roman" w:cs="Times New Roman"/>
        </w:rPr>
        <w:t xml:space="preserve"> в полном объеме. Работы по монтажу и поставке оборудования, комплектующих  должны проводиться в сроки в соответствии с Календарным планом. Спецификация оборудования указана в проектной документации.</w:t>
      </w:r>
    </w:p>
    <w:p w:rsidR="00596858" w:rsidRDefault="00596858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Передача  проектной документации для выполнения сметного расчета осуществляется после подписания договора о конфиденциальности.</w:t>
      </w:r>
    </w:p>
    <w:p w:rsidR="00596858" w:rsidRDefault="00596858">
      <w:pPr>
        <w:tabs>
          <w:tab w:val="left" w:pos="851"/>
          <w:tab w:val="left" w:pos="99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3.2. Приборы управления  АПС применить производства НВП "Болид".</w:t>
      </w:r>
    </w:p>
    <w:p w:rsidR="00596858" w:rsidRDefault="00596858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 Качество товара, поставляемого Исполнителем,  должно соответствовать государственным  стандартам, техническим условиям (регламентам) и другим нормативам, а также целям, для которых товар такого рода используется.</w:t>
      </w:r>
    </w:p>
    <w:p w:rsidR="00596858" w:rsidRDefault="00596858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  должен поставлять  товар   в  комплекте с документацией  (технический паспорт,  инструкция по эксплуатации,  гарантийный талон, сертификат пожарной безопасности, сертификат  соответствия, санитарно-эпидемиологическое заключение и прочие документы,  подтверждающие  качество товара и его   соответствие  требованиям законодательства РФ).</w:t>
      </w:r>
    </w:p>
    <w:p w:rsidR="00596858" w:rsidRDefault="00596858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3.4. Исполнитель должен произвести пусконаладочные работы, приемосдаточные испытания в объеме, предусмотренном нормативными документами. </w:t>
      </w:r>
    </w:p>
    <w:p w:rsidR="00596858" w:rsidRDefault="00596858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3.5. Исполнитель обязан сдать системы в эксплуатацию в присутствии ответственного представителя ГПН МЧС РФ.</w:t>
      </w:r>
    </w:p>
    <w:p w:rsidR="00596858" w:rsidRDefault="00596858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3.6. Монтажные работы исполнитель должен выполнять строго в соответствии с Рабочим проектом и нормативными документами: НПБ 110-03; НПБ 88-2001*; РД 78.145-93 МВД России; ПУЭ. </w:t>
      </w:r>
    </w:p>
    <w:p w:rsidR="00596858" w:rsidRDefault="00596858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3.7. Время выполнения работ, связанных с повышенным уровнем шума (сверление, штробление борозд и т. п.), исполнитель должен согласовывать с Заказчиком. </w:t>
      </w:r>
    </w:p>
    <w:p w:rsidR="00596858" w:rsidRDefault="00596858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3.8. Исполнитель должен производить ежедневную уборку рабочего места, включающую уборку и складирование в контейнеры строительного мусора и отходов производства.</w:t>
      </w:r>
    </w:p>
    <w:p w:rsidR="00596858" w:rsidRDefault="00596858">
      <w:pPr>
        <w:tabs>
          <w:tab w:val="left" w:pos="851"/>
          <w:tab w:val="left" w:pos="993"/>
        </w:tabs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3.9. Исполнитель обязан соблюдать правила пожарной безопасности и ТБ. Производство работ повышенной опасности исполнитель имеет право производить только при наличии наряд-допуска,  согласованного со службой охраны труда и штабом ГОЧС и ПБ Заказчика.</w:t>
      </w:r>
    </w:p>
    <w:p w:rsidR="00596858" w:rsidRDefault="00596858">
      <w:pPr>
        <w:tabs>
          <w:tab w:val="left" w:pos="851"/>
          <w:tab w:val="left" w:pos="993"/>
        </w:tabs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3.10. Исполнитель обязан, используя специальное оборудование, производить проверку наличия скрытой проводки, во избежание повреждений существующих электролиний, траекторий прокладки кабель-каналов.</w:t>
      </w:r>
    </w:p>
    <w:p w:rsidR="00596858" w:rsidRDefault="00596858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3.11. Приемка выполненных работ осуществляется комиссией с подписанием акта сдачи-приемки  выполненных работ (формы КС-2, КС-3).</w:t>
      </w:r>
    </w:p>
    <w:p w:rsidR="00596858" w:rsidRDefault="00596858">
      <w:pPr>
        <w:tabs>
          <w:tab w:val="left" w:pos="851"/>
          <w:tab w:val="left" w:pos="993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3.12. Исполнитель обязан производить работы в соответствии с требованиями действующей на территории РФ нормативной</w:t>
      </w:r>
      <w:r>
        <w:rPr>
          <w:rFonts w:ascii="Times New Roman" w:hAnsi="Times New Roman" w:cs="Times New Roman"/>
          <w:spacing w:val="-2"/>
        </w:rPr>
        <w:t>-технической документацией:</w:t>
      </w:r>
    </w:p>
    <w:p w:rsidR="00596858" w:rsidRDefault="00596858">
      <w:pPr>
        <w:numPr>
          <w:ilvl w:val="0"/>
          <w:numId w:val="4"/>
        </w:num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 3.13130.2009 – "Система оповещения и управления эвакуацией людей при пожаре. Требования пожарной безопасности.";</w:t>
      </w:r>
    </w:p>
    <w:p w:rsidR="00596858" w:rsidRDefault="00596858">
      <w:pPr>
        <w:numPr>
          <w:ilvl w:val="0"/>
          <w:numId w:val="4"/>
        </w:num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 5.13130.2009 – "Системы противопожарной защиты. Установки пожарной сигнализации и пожаротушения автоматические. Нормы и правила проектирования.";</w:t>
      </w:r>
    </w:p>
    <w:p w:rsidR="00596858" w:rsidRDefault="00596858">
      <w:pPr>
        <w:numPr>
          <w:ilvl w:val="0"/>
          <w:numId w:val="4"/>
        </w:num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 6.13130.2009 – "Системы противопожарной защиты. Электрооборудование. Требования пожарной безопасности.";</w:t>
      </w:r>
    </w:p>
    <w:p w:rsidR="00596858" w:rsidRDefault="00596858">
      <w:pPr>
        <w:numPr>
          <w:ilvl w:val="0"/>
          <w:numId w:val="4"/>
        </w:num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РД 78.145 - 93 – "Системы и комплексы охранной, пожарной и охранно-пожарной сигнализации. Правила производства и приемки работ.";</w:t>
      </w:r>
    </w:p>
    <w:p w:rsidR="00596858" w:rsidRDefault="00596858">
      <w:pPr>
        <w:numPr>
          <w:ilvl w:val="0"/>
          <w:numId w:val="4"/>
        </w:num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РД 25.953-90 – "Системы автоматические пожаротушения, пожарной, охранной и охранно-пожарной сигнализации. Обозначения условные графические элементов связи.";</w:t>
      </w:r>
    </w:p>
    <w:p w:rsidR="00596858" w:rsidRDefault="00596858">
      <w:pPr>
        <w:numPr>
          <w:ilvl w:val="0"/>
          <w:numId w:val="4"/>
        </w:num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 28130-89 – "Пожарная техника. Огнетушители, установки пожаротушения и пожарной сигнализации. Обозначения условные графические.";</w:t>
      </w:r>
    </w:p>
    <w:p w:rsidR="00596858" w:rsidRDefault="00596858">
      <w:pPr>
        <w:numPr>
          <w:ilvl w:val="0"/>
          <w:numId w:val="4"/>
        </w:num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 27331-87 – "Пожарная техника. Классификация пожаров.";</w:t>
      </w:r>
    </w:p>
    <w:p w:rsidR="00596858" w:rsidRDefault="00596858">
      <w:pPr>
        <w:numPr>
          <w:ilvl w:val="0"/>
          <w:numId w:val="4"/>
        </w:num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ГОСТ 12.4.009-83 – "Пожарная техника для защиты объектов. Основные виды. Размещение и обслуживание";</w:t>
      </w:r>
    </w:p>
    <w:p w:rsidR="00596858" w:rsidRDefault="00596858">
      <w:pPr>
        <w:numPr>
          <w:ilvl w:val="0"/>
          <w:numId w:val="4"/>
        </w:num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ППБ-01-03 – "Правила пожарной безопасности в Российской Федерации.";</w:t>
      </w:r>
    </w:p>
    <w:p w:rsidR="00596858" w:rsidRDefault="00596858">
      <w:pPr>
        <w:numPr>
          <w:ilvl w:val="0"/>
          <w:numId w:val="4"/>
        </w:num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ВСН 25-09.67-85 – "Правила производства и приемки работ. Автоматические установки пожаротушения.";</w:t>
      </w:r>
    </w:p>
    <w:p w:rsidR="00596858" w:rsidRDefault="00596858">
      <w:pPr>
        <w:numPr>
          <w:ilvl w:val="0"/>
          <w:numId w:val="4"/>
        </w:num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РД 11153-34.0-03.150-00 (ПОТ РМ-016-2001) – "Межотраслевые правила по охране труда (правила безопасности) при эксплуатации электроустановок.";</w:t>
      </w:r>
    </w:p>
    <w:p w:rsidR="00596858" w:rsidRDefault="00596858">
      <w:pPr>
        <w:numPr>
          <w:ilvl w:val="0"/>
          <w:numId w:val="4"/>
        </w:num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РТМ 25.488-82 – "Установки пожаротушения автоматические и установки пожарной, охранной и охранно-пожарной  сигнализации. Нормативы численности персонала, занимающегося техническим обслуживанием и текущим ремонтом.";</w:t>
      </w:r>
    </w:p>
    <w:p w:rsidR="00596858" w:rsidRDefault="00596858">
      <w:pPr>
        <w:numPr>
          <w:ilvl w:val="0"/>
          <w:numId w:val="4"/>
        </w:num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ПУЭ – "Правила устройства электроустановок. Изд. 6, 7, переработанное с изменениями.".</w:t>
      </w:r>
    </w:p>
    <w:p w:rsidR="00596858" w:rsidRDefault="00596858">
      <w:pPr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3.13. Исполнитель должен предоставить:</w:t>
      </w:r>
    </w:p>
    <w:p w:rsidR="00596858" w:rsidRDefault="00596858">
      <w:pPr>
        <w:tabs>
          <w:tab w:val="left" w:pos="970"/>
        </w:tabs>
        <w:suppressAutoHyphens/>
        <w:ind w:left="284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-  Копию лицензии ФСБ РФ на право осуществления работ, связанных с использованием  </w:t>
      </w:r>
    </w:p>
    <w:p w:rsidR="00596858" w:rsidRDefault="00596858">
      <w:pPr>
        <w:tabs>
          <w:tab w:val="left" w:pos="970"/>
        </w:tabs>
        <w:suppressAutoHyphens/>
        <w:ind w:left="284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      сведений, составляющих государственную тайну:</w:t>
      </w:r>
    </w:p>
    <w:p w:rsidR="00596858" w:rsidRDefault="00596858">
      <w:pPr>
        <w:spacing w:after="200" w:line="276" w:lineRule="auto"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Копию разрешение на использование радиочастот или радиочастотных каналов, выданное  Федеральной службой по надзору в сфере массовых коммуникаций, связи в соответствии со статьей 24  Федерального  закона 0т 07.07.2003г. №126-ФЗ «О связи»</w:t>
      </w:r>
    </w:p>
    <w:p w:rsidR="00596858" w:rsidRDefault="00596858">
      <w:pPr>
        <w:tabs>
          <w:tab w:val="left" w:pos="970"/>
        </w:tabs>
        <w:suppressAutoHyphens/>
        <w:ind w:left="284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-  Сведения, подтверждающие, что срок деятельности организации Участника превышает три </w:t>
      </w:r>
    </w:p>
    <w:p w:rsidR="00596858" w:rsidRDefault="00596858">
      <w:pPr>
        <w:tabs>
          <w:tab w:val="left" w:pos="970"/>
        </w:tabs>
        <w:suppressAutoHyphens/>
        <w:ind w:left="284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       года.</w:t>
      </w:r>
    </w:p>
    <w:p w:rsidR="00596858" w:rsidRDefault="00596858">
      <w:pPr>
        <w:ind w:firstLine="284"/>
        <w:jc w:val="both"/>
        <w:rPr>
          <w:rFonts w:ascii="Times New Roman" w:hAnsi="Times New Roman" w:cs="Times New Roman"/>
        </w:rPr>
      </w:pPr>
    </w:p>
    <w:p w:rsidR="00596858" w:rsidRDefault="00596858">
      <w:pPr>
        <w:ind w:left="851" w:firstLine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4. Технические требования.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Монтаж АПС и СОУЭ необходимо производить в следующей последовательности:</w:t>
      </w:r>
    </w:p>
    <w:p w:rsidR="00596858" w:rsidRDefault="00596858">
      <w:pPr>
        <w:numPr>
          <w:ilvl w:val="0"/>
          <w:numId w:val="5"/>
        </w:numPr>
        <w:tabs>
          <w:tab w:val="left" w:pos="170"/>
          <w:tab w:val="left" w:pos="1276"/>
        </w:tabs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подготовительные работы; </w:t>
      </w:r>
    </w:p>
    <w:p w:rsidR="00596858" w:rsidRDefault="00596858">
      <w:pPr>
        <w:numPr>
          <w:ilvl w:val="0"/>
          <w:numId w:val="5"/>
        </w:numPr>
        <w:tabs>
          <w:tab w:val="left" w:pos="170"/>
          <w:tab w:val="left" w:pos="1276"/>
        </w:tabs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обмеры защищаемых помещений;</w:t>
      </w:r>
    </w:p>
    <w:p w:rsidR="00596858" w:rsidRDefault="00596858">
      <w:pPr>
        <w:numPr>
          <w:ilvl w:val="0"/>
          <w:numId w:val="5"/>
        </w:numPr>
        <w:tabs>
          <w:tab w:val="left" w:pos="170"/>
          <w:tab w:val="left" w:pos="1276"/>
        </w:tabs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трассировка и прокладка кабельных линий; </w:t>
      </w:r>
    </w:p>
    <w:p w:rsidR="00596858" w:rsidRDefault="00596858">
      <w:pPr>
        <w:numPr>
          <w:ilvl w:val="0"/>
          <w:numId w:val="5"/>
        </w:numPr>
        <w:tabs>
          <w:tab w:val="left" w:pos="170"/>
          <w:tab w:val="left" w:pos="1276"/>
        </w:tabs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монтаж извещателей АПС, табло и оповещателей СОУЭ; </w:t>
      </w:r>
    </w:p>
    <w:p w:rsidR="00596858" w:rsidRDefault="00596858">
      <w:pPr>
        <w:numPr>
          <w:ilvl w:val="0"/>
          <w:numId w:val="5"/>
        </w:numPr>
        <w:tabs>
          <w:tab w:val="left" w:pos="170"/>
          <w:tab w:val="left" w:pos="1276"/>
        </w:tabs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измерение сопротивления изоляции шлейфов; </w:t>
      </w:r>
    </w:p>
    <w:p w:rsidR="00596858" w:rsidRDefault="00596858">
      <w:pPr>
        <w:numPr>
          <w:ilvl w:val="0"/>
          <w:numId w:val="5"/>
        </w:numPr>
        <w:tabs>
          <w:tab w:val="left" w:pos="170"/>
          <w:tab w:val="left" w:pos="1276"/>
        </w:tabs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монтаж приборов и пультов; </w:t>
      </w:r>
    </w:p>
    <w:p w:rsidR="00596858" w:rsidRDefault="00596858">
      <w:pPr>
        <w:numPr>
          <w:ilvl w:val="0"/>
          <w:numId w:val="5"/>
        </w:numPr>
        <w:tabs>
          <w:tab w:val="left" w:pos="170"/>
          <w:tab w:val="left" w:pos="1276"/>
        </w:tabs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конфигурация, настройка сетевых компонентов и измерение сопротивления шлейфов. 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 Шлейфы пожарной сигнализации АПС  линии оповещения СОУЭ требуется провести в электротехническом коробе, смонтированном на шурупах по стене и потолку,  в ПВХ трубе, на стальной струне, натянутой по стене.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4.3. Непосредственное подключение линий электропитания АПС и СОУЭ к электрощитовой корпуса, необходимо осуществлять только после оформления и согласования с заказчиком наряда-допуска. 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4.4. При монтаже технических средств АПС и СОУЭ  необходимо составить, а при их сдаче – передать рабочей комиссии исполнительную техническую документацию в соответствии с приложением № 30 ГУ ГПС МВД РФ № 20/2.2/3144 от 28.12.98.17 «Автоматические системы пожаротушения и пожарной сигнализации. Правила приемки и контроля» 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 начала конфигурации сетевых компонентов в процессе производства монтажных работ требуется провести индивидуальные испытания (настройка, регулировка, юстировка) приемно-контрольных и управления  приборов, блоков индикации и контроля, пультов управления и извещателей, с оформлением соответствующих актов. 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4.5. После завершения монтажных работ соединительных линий (СЛ) необходимо провести измерение сопротивления изоляции СЛ, шлейфов АПС и СОУЭ.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4.6. С помощью ПО "Unprog.exe" и "Pprog.exe"  необходимо создать:</w:t>
      </w:r>
    </w:p>
    <w:p w:rsidR="00596858" w:rsidRDefault="00596858">
      <w:pPr>
        <w:numPr>
          <w:ilvl w:val="0"/>
          <w:numId w:val="6"/>
        </w:numPr>
        <w:tabs>
          <w:tab w:val="left" w:pos="284"/>
          <w:tab w:val="left" w:pos="1276"/>
        </w:tabs>
        <w:suppressAutoHyphens/>
        <w:ind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базы данных в пульте контроля и управления «С2000М»;</w:t>
      </w:r>
    </w:p>
    <w:p w:rsidR="00596858" w:rsidRDefault="00596858">
      <w:pPr>
        <w:numPr>
          <w:ilvl w:val="0"/>
          <w:numId w:val="6"/>
        </w:numPr>
        <w:tabs>
          <w:tab w:val="left" w:pos="284"/>
          <w:tab w:val="left" w:pos="1276"/>
        </w:tabs>
        <w:suppressAutoHyphens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адресное пространство типов, приборов и порогов срабатывания устройств, работающих в составе системы шлейфов (для управления и контроля приборов и блоков, входящих в состав АПС и СОУЭ).</w:t>
      </w:r>
    </w:p>
    <w:p w:rsidR="00596858" w:rsidRDefault="00596858">
      <w:pPr>
        <w:tabs>
          <w:tab w:val="left" w:pos="993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</w:p>
    <w:p w:rsidR="00596858" w:rsidRDefault="00596858">
      <w:pPr>
        <w:ind w:left="567" w:firstLine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5. Гарантии качества.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должен предоставить гарантию на выполненные работы и поставленный товар не менее чем в течение 12 месяцев с даты подписания Сторонами акта сдачи-приемки выполненных работ.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в период гарантийного срока обнаружатся дефекты, препятствующие нормальной эксплуатации оборудования, то Исполнитель обязан их устранить за свой счет в согласованные с Заказчиком сроки. Гарантийный срок в этом случае продлевается соответственно на период устранения дефектов.</w:t>
      </w:r>
    </w:p>
    <w:p w:rsidR="00596858" w:rsidRDefault="00596858">
      <w:pPr>
        <w:tabs>
          <w:tab w:val="left" w:pos="851"/>
        </w:tabs>
        <w:ind w:firstLine="284"/>
        <w:rPr>
          <w:rFonts w:ascii="Times New Roman" w:hAnsi="Times New Roman" w:cs="Times New Roman"/>
        </w:rPr>
      </w:pPr>
    </w:p>
    <w:p w:rsidR="00596858" w:rsidRDefault="00596858">
      <w:pPr>
        <w:tabs>
          <w:tab w:val="left" w:pos="851"/>
        </w:tabs>
        <w:ind w:left="567" w:firstLine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6. Сроки выполнения работ по договору: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Все работы должны быть выполнены не позднее ______________________ календарных дней с даты подписания договора, в том числе, поставка оборудования и комплектующих должна быть произведена в течение ________________________ календарных дней после перечисления первого аванса за товар.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</w:p>
    <w:p w:rsidR="00596858" w:rsidRDefault="00596858">
      <w:pPr>
        <w:ind w:left="567" w:firstLine="284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7. Перечень документации, представляемой по окончанию работ. Порядок приема и передачи работ: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должен представить Заказчику, в течение 3-х  рабочих дней после выполнения работ, акт сдачи-приемки выполненных работ (по форме КС-2, КС-3) с приложением к нему счет-фактуры и комплекта документации (в том числе оформленный протокол лабораторных исследований), предусмотренного Календарным планом и Техническим заданием. Комплект документации предоставляется в 2 (двух) экземплярах на бумажном носителе и в 1 (одном) экземпляре на электронном носителе.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Созданные в процессе выполнения работ по Договору материальные активы: опытные образцы, испытательные стенды, макеты и т.п., специальное оборудование, приобретенные основные средства и иное имущество, а также нематериальные активы, в том числе программный продукт подлежат передаче и оприходованию в соответствии с действующим законодательством. 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Окончательная приемка выполненных работ оформляется актом ввода в эксплуатацию смонтированных систем.</w:t>
      </w:r>
    </w:p>
    <w:p w:rsidR="00596858" w:rsidRDefault="00596858">
      <w:pPr>
        <w:tabs>
          <w:tab w:val="left" w:pos="1276"/>
        </w:tabs>
        <w:ind w:firstLine="284"/>
        <w:rPr>
          <w:rFonts w:ascii="Times New Roman" w:hAnsi="Times New Roman" w:cs="Times New Roman"/>
        </w:rPr>
      </w:pPr>
    </w:p>
    <w:p w:rsidR="00596858" w:rsidRDefault="00596858">
      <w:pPr>
        <w:ind w:firstLine="284"/>
        <w:rPr>
          <w:rFonts w:ascii="Times New Roman" w:hAnsi="Times New Roman" w:cs="Times New Roman"/>
        </w:rPr>
      </w:pPr>
    </w:p>
    <w:p w:rsidR="00596858" w:rsidRDefault="00596858">
      <w:pPr>
        <w:rPr>
          <w:rFonts w:ascii="Times New Roman" w:hAnsi="Times New Roman" w:cs="Times New Roman"/>
        </w:rPr>
      </w:pPr>
    </w:p>
    <w:sectPr w:rsidR="00596858" w:rsidSect="006663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i w:val="0"/>
        <w:iCs w:val="0"/>
        <w:color w:val="auto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660" w:hanging="48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980" w:hanging="1800"/>
      </w:pPr>
    </w:lvl>
  </w:abstractNum>
  <w:abstractNum w:abstractNumId="1">
    <w:nsid w:val="13EC031E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E44CA8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8775C4E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3810096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1BB7FEC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B95562A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85E"/>
    <w:rsid w:val="00043536"/>
    <w:rsid w:val="00172DEB"/>
    <w:rsid w:val="00596858"/>
    <w:rsid w:val="006663F7"/>
    <w:rsid w:val="00743FD0"/>
    <w:rsid w:val="00C46972"/>
    <w:rsid w:val="00CA685E"/>
    <w:rsid w:val="00CF453C"/>
    <w:rsid w:val="00EE0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F67"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1458</Words>
  <Characters>8313</Characters>
  <Application>Microsoft Office Outlook</Application>
  <DocSecurity>0</DocSecurity>
  <Lines>0</Lines>
  <Paragraphs>0</Paragraphs>
  <ScaleCrop>false</ScaleCrop>
  <Company>Работа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058-tagirov</dc:creator>
  <cp:keywords/>
  <dc:description/>
  <cp:lastModifiedBy>058-tagirov</cp:lastModifiedBy>
  <cp:revision>3</cp:revision>
  <dcterms:created xsi:type="dcterms:W3CDTF">2011-11-03T03:59:00Z</dcterms:created>
  <dcterms:modified xsi:type="dcterms:W3CDTF">2011-11-03T04:01:00Z</dcterms:modified>
</cp:coreProperties>
</file>