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E92" w:rsidRPr="00662E92" w:rsidRDefault="00662E92" w:rsidP="00662E92">
      <w:pPr>
        <w:pStyle w:val="a6"/>
        <w:spacing w:before="0"/>
        <w:ind w:firstLine="708"/>
        <w:jc w:val="center"/>
        <w:rPr>
          <w:b/>
          <w:szCs w:val="24"/>
        </w:rPr>
      </w:pPr>
      <w:r>
        <w:rPr>
          <w:b/>
          <w:szCs w:val="24"/>
        </w:rPr>
        <w:t xml:space="preserve">Часть 3. </w:t>
      </w:r>
      <w:bookmarkStart w:id="0" w:name="_Toc348430215"/>
      <w:r w:rsidRPr="00662E92">
        <w:rPr>
          <w:b/>
          <w:szCs w:val="24"/>
        </w:rPr>
        <w:t>«ТЕХНИЧЕСКАЯ ЧАСТЬ»</w:t>
      </w:r>
      <w:bookmarkEnd w:id="0"/>
    </w:p>
    <w:p w:rsidR="00B5292B" w:rsidRDefault="00B5292B" w:rsidP="00662E92">
      <w:pPr>
        <w:pStyle w:val="a6"/>
        <w:spacing w:before="0" w:after="0"/>
        <w:ind w:firstLine="708"/>
        <w:jc w:val="center"/>
        <w:rPr>
          <w:b/>
          <w:szCs w:val="24"/>
        </w:rPr>
      </w:pPr>
      <w:r>
        <w:rPr>
          <w:b/>
          <w:szCs w:val="24"/>
        </w:rPr>
        <w:t>Техническое задание</w:t>
      </w:r>
    </w:p>
    <w:p w:rsidR="00B5292B" w:rsidRPr="00473A17" w:rsidRDefault="00B5292B" w:rsidP="00662E92">
      <w:pPr>
        <w:pStyle w:val="a6"/>
        <w:spacing w:before="0"/>
        <w:ind w:firstLine="708"/>
        <w:jc w:val="center"/>
        <w:rPr>
          <w:b/>
          <w:sz w:val="22"/>
          <w:szCs w:val="22"/>
        </w:rPr>
      </w:pPr>
      <w:r w:rsidRPr="005C69EB">
        <w:rPr>
          <w:b/>
          <w:sz w:val="22"/>
          <w:szCs w:val="22"/>
        </w:rPr>
        <w:t>на</w:t>
      </w:r>
      <w:r w:rsidRPr="00473A17">
        <w:rPr>
          <w:b/>
          <w:szCs w:val="24"/>
        </w:rPr>
        <w:t xml:space="preserve"> </w:t>
      </w:r>
      <w:r w:rsidRPr="005C69EB">
        <w:rPr>
          <w:b/>
          <w:sz w:val="22"/>
          <w:szCs w:val="22"/>
        </w:rPr>
        <w:t>поставку</w:t>
      </w:r>
      <w:r w:rsidRPr="00473A17">
        <w:rPr>
          <w:b/>
          <w:szCs w:val="24"/>
        </w:rPr>
        <w:t xml:space="preserve"> </w:t>
      </w:r>
      <w:r w:rsidRPr="00473A17">
        <w:rPr>
          <w:b/>
          <w:sz w:val="22"/>
          <w:szCs w:val="22"/>
        </w:rPr>
        <w:t xml:space="preserve">расходных материалов и </w:t>
      </w:r>
      <w:r>
        <w:rPr>
          <w:b/>
          <w:sz w:val="22"/>
          <w:szCs w:val="22"/>
        </w:rPr>
        <w:t>комплектующих</w:t>
      </w:r>
      <w:r w:rsidRPr="00473A17">
        <w:rPr>
          <w:b/>
          <w:sz w:val="22"/>
          <w:szCs w:val="22"/>
        </w:rPr>
        <w:t xml:space="preserve"> для оргтехники.</w:t>
      </w: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5155"/>
        <w:gridCol w:w="2077"/>
        <w:gridCol w:w="705"/>
        <w:gridCol w:w="1080"/>
      </w:tblGrid>
      <w:tr w:rsidR="00B5292B" w:rsidRPr="00662E92" w:rsidTr="00662E92">
        <w:trPr>
          <w:trHeight w:val="618"/>
        </w:trPr>
        <w:tc>
          <w:tcPr>
            <w:tcW w:w="424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№</w:t>
            </w:r>
          </w:p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п.п.</w:t>
            </w: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Наименование, характеристика товара</w:t>
            </w:r>
          </w:p>
        </w:tc>
        <w:tc>
          <w:tcPr>
            <w:tcW w:w="1054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Артикул производителя</w:t>
            </w:r>
          </w:p>
        </w:tc>
        <w:tc>
          <w:tcPr>
            <w:tcW w:w="358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Ед.</w:t>
            </w:r>
          </w:p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изм.</w:t>
            </w:r>
          </w:p>
        </w:tc>
        <w:tc>
          <w:tcPr>
            <w:tcW w:w="548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Количество</w:t>
            </w:r>
          </w:p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</w:p>
        </w:tc>
      </w:tr>
      <w:tr w:rsidR="00B5292B" w:rsidRPr="00662E92" w:rsidTr="00662E92">
        <w:trPr>
          <w:trHeight w:val="439"/>
        </w:trPr>
        <w:tc>
          <w:tcPr>
            <w:tcW w:w="424" w:type="pct"/>
            <w:vAlign w:val="center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616" w:type="pct"/>
            <w:vAlign w:val="center"/>
          </w:tcPr>
          <w:p w:rsidR="00B5292B" w:rsidRPr="00662E92" w:rsidRDefault="00B5292B" w:rsidP="00432CB9">
            <w:pPr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1100 (2500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С4092А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  <w:vAlign w:val="center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  <w:vAlign w:val="center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4</w:t>
            </w:r>
          </w:p>
        </w:tc>
      </w:tr>
      <w:tr w:rsidR="00B5292B" w:rsidRPr="00662E92" w:rsidTr="00662E92">
        <w:trPr>
          <w:trHeight w:val="351"/>
        </w:trPr>
        <w:tc>
          <w:tcPr>
            <w:tcW w:w="424" w:type="pct"/>
            <w:vAlign w:val="center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1000/1200 (3500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С7115</w:t>
            </w:r>
            <w:r w:rsidRPr="00662E92">
              <w:rPr>
                <w:sz w:val="20"/>
                <w:szCs w:val="20"/>
                <w:lang w:val="en-US"/>
              </w:rPr>
              <w:t>X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7"/>
        </w:trPr>
        <w:tc>
          <w:tcPr>
            <w:tcW w:w="424" w:type="pct"/>
            <w:vAlign w:val="center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3020/3055/10хх (2000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Q</w:t>
            </w:r>
            <w:r w:rsidRPr="00662E92">
              <w:rPr>
                <w:sz w:val="20"/>
                <w:szCs w:val="20"/>
              </w:rPr>
              <w:t>2612</w:t>
            </w:r>
            <w:r w:rsidRPr="00662E92">
              <w:rPr>
                <w:sz w:val="20"/>
                <w:szCs w:val="20"/>
                <w:lang w:val="en-US"/>
              </w:rPr>
              <w:t>A</w:t>
            </w:r>
          </w:p>
          <w:p w:rsidR="00EB3A63" w:rsidRPr="00662E92" w:rsidRDefault="00EB3A63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27</w:t>
            </w:r>
          </w:p>
        </w:tc>
      </w:tr>
      <w:tr w:rsidR="00B5292B" w:rsidRPr="00662E92" w:rsidTr="00662E92">
        <w:trPr>
          <w:trHeight w:val="357"/>
        </w:trPr>
        <w:tc>
          <w:tcPr>
            <w:tcW w:w="424" w:type="pct"/>
            <w:vAlign w:val="center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62591F" w:rsidP="00432CB9">
            <w:pPr>
              <w:jc w:val="both"/>
              <w:rPr>
                <w:sz w:val="20"/>
                <w:szCs w:val="20"/>
              </w:rPr>
            </w:pPr>
            <w:proofErr w:type="spellStart"/>
            <w:r w:rsidRPr="00662E92">
              <w:rPr>
                <w:sz w:val="20"/>
                <w:szCs w:val="20"/>
              </w:rPr>
              <w:t>Ремкомплект</w:t>
            </w:r>
            <w:proofErr w:type="spellEnd"/>
            <w:r w:rsidRPr="00662E92">
              <w:rPr>
                <w:sz w:val="20"/>
                <w:szCs w:val="20"/>
              </w:rPr>
              <w:t xml:space="preserve">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4250</w:t>
            </w:r>
            <w:r w:rsidRPr="00662E92">
              <w:rPr>
                <w:sz w:val="20"/>
                <w:szCs w:val="20"/>
                <w:lang w:val="en-US"/>
              </w:rPr>
              <w:t>DTN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62591F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Q</w:t>
            </w:r>
            <w:r w:rsidR="0062591F" w:rsidRPr="00662E92">
              <w:rPr>
                <w:sz w:val="20"/>
                <w:szCs w:val="20"/>
              </w:rPr>
              <w:t>5422А</w:t>
            </w:r>
          </w:p>
          <w:p w:rsidR="002772CF" w:rsidRPr="00662E92" w:rsidRDefault="002772CF" w:rsidP="0062591F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A157E8">
            <w:pPr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      </w:t>
            </w:r>
            <w:r w:rsidRPr="00662E92">
              <w:rPr>
                <w:sz w:val="20"/>
                <w:szCs w:val="20"/>
                <w:lang w:val="en-US"/>
              </w:rPr>
              <w:t xml:space="preserve">  </w:t>
            </w:r>
            <w:r w:rsidRPr="00662E92">
              <w:rPr>
                <w:sz w:val="20"/>
                <w:szCs w:val="20"/>
              </w:rPr>
              <w:t>1</w:t>
            </w:r>
          </w:p>
        </w:tc>
      </w:tr>
      <w:tr w:rsidR="00B5292B" w:rsidRPr="00662E92" w:rsidTr="00662E92">
        <w:trPr>
          <w:trHeight w:val="353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4250</w:t>
            </w:r>
            <w:r w:rsidRPr="00662E92">
              <w:rPr>
                <w:sz w:val="20"/>
                <w:szCs w:val="20"/>
                <w:lang w:val="en-US"/>
              </w:rPr>
              <w:t>DTN</w:t>
            </w:r>
            <w:r w:rsidRPr="00662E92">
              <w:rPr>
                <w:sz w:val="20"/>
                <w:szCs w:val="20"/>
              </w:rPr>
              <w:t xml:space="preserve"> (20000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Q</w:t>
            </w:r>
            <w:r w:rsidRPr="00662E92">
              <w:rPr>
                <w:sz w:val="20"/>
                <w:szCs w:val="20"/>
              </w:rPr>
              <w:t>5942</w:t>
            </w:r>
            <w:r w:rsidRPr="00662E9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A157E8">
            <w:pPr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      </w:t>
            </w:r>
            <w:r w:rsidRPr="00662E92">
              <w:rPr>
                <w:sz w:val="20"/>
                <w:szCs w:val="20"/>
                <w:lang w:val="en-US"/>
              </w:rPr>
              <w:t xml:space="preserve">  </w:t>
            </w:r>
            <w:r w:rsidRPr="00662E92">
              <w:rPr>
                <w:sz w:val="20"/>
                <w:szCs w:val="20"/>
              </w:rPr>
              <w:t>3</w:t>
            </w:r>
          </w:p>
        </w:tc>
      </w:tr>
      <w:tr w:rsidR="00B5292B" w:rsidRPr="00662E92" w:rsidTr="00662E92">
        <w:trPr>
          <w:trHeight w:val="353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5200</w:t>
            </w:r>
            <w:r w:rsidRPr="00662E92">
              <w:rPr>
                <w:sz w:val="20"/>
                <w:szCs w:val="20"/>
                <w:lang w:val="en-US"/>
              </w:rPr>
              <w:t>DTN</w:t>
            </w:r>
            <w:r w:rsidRPr="00662E92">
              <w:rPr>
                <w:sz w:val="20"/>
                <w:szCs w:val="20"/>
              </w:rPr>
              <w:t xml:space="preserve"> (12000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Q</w:t>
            </w:r>
            <w:r w:rsidRPr="00662E92">
              <w:rPr>
                <w:sz w:val="20"/>
                <w:szCs w:val="20"/>
              </w:rPr>
              <w:t>7516А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35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2015</w:t>
            </w:r>
            <w:r w:rsidRPr="00662E92">
              <w:rPr>
                <w:sz w:val="20"/>
                <w:szCs w:val="20"/>
                <w:lang w:val="en-US"/>
              </w:rPr>
              <w:t>DN</w:t>
            </w:r>
            <w:r w:rsidRPr="00662E92">
              <w:rPr>
                <w:sz w:val="20"/>
                <w:szCs w:val="20"/>
              </w:rPr>
              <w:t xml:space="preserve"> (7000 стр.)</w:t>
            </w:r>
          </w:p>
        </w:tc>
        <w:tc>
          <w:tcPr>
            <w:tcW w:w="1054" w:type="pct"/>
            <w:vAlign w:val="center"/>
          </w:tcPr>
          <w:p w:rsidR="00EB3A63" w:rsidRPr="00662E92" w:rsidRDefault="00B5292B" w:rsidP="00EB3A63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Q</w:t>
            </w:r>
            <w:r w:rsidRPr="00662E92">
              <w:rPr>
                <w:sz w:val="20"/>
                <w:szCs w:val="20"/>
              </w:rPr>
              <w:t>7553Х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8</w:t>
            </w:r>
          </w:p>
        </w:tc>
      </w:tr>
      <w:tr w:rsidR="00B5292B" w:rsidRPr="00662E92" w:rsidTr="00662E92">
        <w:trPr>
          <w:trHeight w:val="335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4015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Pr="00662E92">
              <w:rPr>
                <w:sz w:val="20"/>
                <w:szCs w:val="20"/>
              </w:rPr>
              <w:t xml:space="preserve"> (10000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62591F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</w:t>
            </w:r>
            <w:r w:rsidRPr="00662E92">
              <w:rPr>
                <w:sz w:val="20"/>
                <w:szCs w:val="20"/>
              </w:rPr>
              <w:t>С364</w:t>
            </w:r>
            <w:r w:rsidR="0062591F" w:rsidRPr="00662E92">
              <w:rPr>
                <w:sz w:val="20"/>
                <w:szCs w:val="20"/>
              </w:rPr>
              <w:t>Х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35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600 (8000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2772CF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</w:t>
            </w:r>
            <w:r w:rsidRPr="00662E92">
              <w:rPr>
                <w:sz w:val="20"/>
                <w:szCs w:val="20"/>
              </w:rPr>
              <w:t>Е390</w:t>
            </w:r>
            <w:r w:rsidR="002772CF" w:rsidRPr="00662E9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68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MFC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OJ J4580 (200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5F7305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  </w:t>
            </w: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</w:t>
            </w:r>
            <w:r w:rsidRPr="00662E92">
              <w:rPr>
                <w:sz w:val="20"/>
                <w:szCs w:val="20"/>
              </w:rPr>
              <w:t>С654</w:t>
            </w:r>
            <w:r w:rsidRPr="00662E92">
              <w:rPr>
                <w:sz w:val="20"/>
                <w:szCs w:val="20"/>
                <w:lang w:val="en-US"/>
              </w:rPr>
              <w:t>AE</w:t>
            </w:r>
          </w:p>
          <w:p w:rsidR="002772CF" w:rsidRPr="00662E92" w:rsidRDefault="002772CF" w:rsidP="005F7305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37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62591F" w:rsidP="0062591F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1102</w:t>
            </w:r>
            <w:r w:rsidRPr="00662E92">
              <w:rPr>
                <w:sz w:val="20"/>
                <w:szCs w:val="20"/>
                <w:lang w:val="en-US"/>
              </w:rPr>
              <w:t>W</w:t>
            </w:r>
            <w:r w:rsidRPr="00662E92">
              <w:rPr>
                <w:sz w:val="20"/>
                <w:szCs w:val="20"/>
              </w:rPr>
              <w:t xml:space="preserve"> </w:t>
            </w:r>
            <w:r w:rsidR="00B5292B" w:rsidRPr="00662E92">
              <w:rPr>
                <w:sz w:val="20"/>
                <w:szCs w:val="20"/>
              </w:rPr>
              <w:t>(</w:t>
            </w:r>
            <w:r w:rsidRPr="00662E92">
              <w:rPr>
                <w:sz w:val="20"/>
                <w:szCs w:val="20"/>
              </w:rPr>
              <w:t>1600</w:t>
            </w:r>
            <w:r w:rsidR="00B5292B" w:rsidRPr="00662E92">
              <w:rPr>
                <w:sz w:val="20"/>
                <w:szCs w:val="20"/>
              </w:rPr>
              <w:t xml:space="preserve">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62591F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</w:rPr>
              <w:t xml:space="preserve"> </w:t>
            </w:r>
            <w:r w:rsidR="0062591F" w:rsidRPr="00662E92">
              <w:rPr>
                <w:sz w:val="20"/>
                <w:szCs w:val="20"/>
                <w:lang w:val="en-US"/>
              </w:rPr>
              <w:t>HP CE285AF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62591F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1</w:t>
            </w:r>
          </w:p>
        </w:tc>
      </w:tr>
      <w:tr w:rsidR="00B5292B" w:rsidRPr="00662E92" w:rsidTr="00662E92">
        <w:trPr>
          <w:trHeight w:val="347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</w:t>
            </w:r>
            <w:r w:rsidRPr="00662E92">
              <w:rPr>
                <w:sz w:val="20"/>
                <w:szCs w:val="20"/>
              </w:rPr>
              <w:t>1005 (2500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CB</w:t>
            </w:r>
            <w:r w:rsidRPr="00662E92">
              <w:rPr>
                <w:sz w:val="20"/>
                <w:szCs w:val="20"/>
              </w:rPr>
              <w:t>435</w:t>
            </w:r>
            <w:r w:rsidRPr="00662E92">
              <w:rPr>
                <w:sz w:val="20"/>
                <w:szCs w:val="20"/>
                <w:lang w:val="en-US"/>
              </w:rPr>
              <w:t>A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56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MFC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M</w:t>
            </w:r>
            <w:r w:rsidRPr="00662E92">
              <w:rPr>
                <w:sz w:val="20"/>
                <w:szCs w:val="20"/>
              </w:rPr>
              <w:t>1522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Pr="00662E92">
              <w:rPr>
                <w:sz w:val="20"/>
                <w:szCs w:val="20"/>
              </w:rPr>
              <w:t xml:space="preserve"> (2500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CB</w:t>
            </w:r>
            <w:r w:rsidRPr="00662E92">
              <w:rPr>
                <w:sz w:val="20"/>
                <w:szCs w:val="20"/>
              </w:rPr>
              <w:t>436</w:t>
            </w:r>
            <w:r w:rsidRPr="00662E92">
              <w:rPr>
                <w:sz w:val="20"/>
                <w:szCs w:val="20"/>
                <w:lang w:val="en-US"/>
              </w:rPr>
              <w:t>A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4</w:t>
            </w:r>
          </w:p>
        </w:tc>
      </w:tr>
      <w:tr w:rsidR="006C504D" w:rsidRPr="00662E92" w:rsidTr="00662E92">
        <w:trPr>
          <w:trHeight w:val="356"/>
        </w:trPr>
        <w:tc>
          <w:tcPr>
            <w:tcW w:w="424" w:type="pct"/>
          </w:tcPr>
          <w:p w:rsidR="006C504D" w:rsidRPr="00662E92" w:rsidRDefault="006C504D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6C504D" w:rsidRPr="00662E92" w:rsidRDefault="006C504D" w:rsidP="006C504D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Печка в сборе для </w:t>
            </w:r>
            <w:r w:rsidRPr="00662E92">
              <w:rPr>
                <w:sz w:val="20"/>
                <w:szCs w:val="20"/>
                <w:lang w:val="en-US"/>
              </w:rPr>
              <w:t>MFC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HP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3050/3052/3055</w:t>
            </w:r>
          </w:p>
        </w:tc>
        <w:tc>
          <w:tcPr>
            <w:tcW w:w="1054" w:type="pct"/>
            <w:vAlign w:val="center"/>
          </w:tcPr>
          <w:p w:rsidR="006C504D" w:rsidRPr="00662E92" w:rsidRDefault="006C504D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 RM1-3045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6C504D" w:rsidRPr="00662E92" w:rsidRDefault="006C504D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6C504D" w:rsidRPr="00662E92" w:rsidRDefault="006C504D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1</w:t>
            </w:r>
          </w:p>
        </w:tc>
      </w:tr>
      <w:tr w:rsidR="00B5292B" w:rsidRPr="00662E92" w:rsidTr="00662E92">
        <w:trPr>
          <w:trHeight w:val="353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2605</w:t>
            </w:r>
            <w:r w:rsidRPr="00662E92">
              <w:rPr>
                <w:sz w:val="20"/>
                <w:szCs w:val="20"/>
                <w:lang w:val="en-US"/>
              </w:rPr>
              <w:t>DN</w:t>
            </w:r>
            <w:r w:rsidRPr="00662E92">
              <w:rPr>
                <w:sz w:val="20"/>
                <w:szCs w:val="20"/>
              </w:rPr>
              <w:t xml:space="preserve"> (2500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 Q6000A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CA457E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9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2605</w:t>
            </w:r>
            <w:r w:rsidRPr="00662E92">
              <w:rPr>
                <w:sz w:val="20"/>
                <w:szCs w:val="20"/>
                <w:lang w:val="en-US"/>
              </w:rPr>
              <w:t>DN</w:t>
            </w:r>
            <w:r w:rsidRPr="00662E92">
              <w:rPr>
                <w:sz w:val="20"/>
                <w:szCs w:val="20"/>
              </w:rPr>
              <w:t xml:space="preserve"> (2000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 Q6001A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5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2605</w:t>
            </w:r>
            <w:r w:rsidRPr="00662E92">
              <w:rPr>
                <w:sz w:val="20"/>
                <w:szCs w:val="20"/>
                <w:lang w:val="en-US"/>
              </w:rPr>
              <w:t>DN</w:t>
            </w:r>
            <w:r w:rsidRPr="00662E92">
              <w:rPr>
                <w:sz w:val="20"/>
                <w:szCs w:val="20"/>
              </w:rPr>
              <w:t xml:space="preserve"> (2000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 Q6002A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1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2605</w:t>
            </w:r>
            <w:r w:rsidRPr="00662E92">
              <w:rPr>
                <w:sz w:val="20"/>
                <w:szCs w:val="20"/>
                <w:lang w:val="en-US"/>
              </w:rPr>
              <w:t>DN</w:t>
            </w:r>
            <w:r w:rsidRPr="00662E92">
              <w:rPr>
                <w:sz w:val="20"/>
                <w:szCs w:val="20"/>
              </w:rPr>
              <w:t xml:space="preserve"> (2000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 Q6003A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1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4600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Pr="00662E92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HP C9720A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1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4600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Pr="00662E92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 C9721A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1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4600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Pr="00662E92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 C9722A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1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</w:t>
            </w:r>
            <w:r w:rsidRPr="00662E92">
              <w:rPr>
                <w:sz w:val="20"/>
                <w:szCs w:val="20"/>
                <w:lang w:val="en-US"/>
              </w:rPr>
              <w:t>Hewlett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Packard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Color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LJ</w:t>
            </w:r>
            <w:r w:rsidRPr="00662E92">
              <w:rPr>
                <w:sz w:val="20"/>
                <w:szCs w:val="20"/>
              </w:rPr>
              <w:t xml:space="preserve"> 4600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Pr="00662E92">
              <w:rPr>
                <w:sz w:val="20"/>
                <w:szCs w:val="20"/>
              </w:rPr>
              <w:t xml:space="preserve"> (9000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HP C9723A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59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proofErr w:type="gramStart"/>
            <w:r w:rsidRPr="00662E92">
              <w:rPr>
                <w:sz w:val="20"/>
                <w:szCs w:val="20"/>
              </w:rPr>
              <w:t>Драм-картридж</w:t>
            </w:r>
            <w:proofErr w:type="gramEnd"/>
            <w:r w:rsidRPr="00662E92">
              <w:rPr>
                <w:sz w:val="20"/>
                <w:szCs w:val="20"/>
              </w:rPr>
              <w:t xml:space="preserve"> для </w:t>
            </w:r>
            <w:r w:rsidRPr="00662E92">
              <w:rPr>
                <w:sz w:val="20"/>
                <w:szCs w:val="20"/>
                <w:lang w:val="en-US"/>
              </w:rPr>
              <w:t>Brother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MFC</w:t>
            </w:r>
            <w:r w:rsidRPr="00662E92">
              <w:rPr>
                <w:sz w:val="20"/>
                <w:szCs w:val="20"/>
              </w:rPr>
              <w:t xml:space="preserve"> 4800 (10000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Brother DR</w:t>
            </w:r>
            <w:r w:rsidRPr="00662E92">
              <w:rPr>
                <w:sz w:val="20"/>
                <w:szCs w:val="20"/>
              </w:rPr>
              <w:t>-</w:t>
            </w:r>
            <w:r w:rsidRPr="00662E92">
              <w:rPr>
                <w:sz w:val="20"/>
                <w:szCs w:val="20"/>
                <w:lang w:val="en-US"/>
              </w:rPr>
              <w:t>8000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2</w:t>
            </w:r>
          </w:p>
        </w:tc>
      </w:tr>
      <w:tr w:rsidR="006C504D" w:rsidRPr="00662E92" w:rsidTr="00662E92">
        <w:trPr>
          <w:trHeight w:val="359"/>
        </w:trPr>
        <w:tc>
          <w:tcPr>
            <w:tcW w:w="424" w:type="pct"/>
          </w:tcPr>
          <w:p w:rsidR="006C504D" w:rsidRPr="00662E92" w:rsidRDefault="006C504D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6C504D" w:rsidRPr="00662E92" w:rsidRDefault="006C504D" w:rsidP="00432CB9">
            <w:pPr>
              <w:jc w:val="both"/>
              <w:rPr>
                <w:sz w:val="20"/>
                <w:szCs w:val="20"/>
              </w:rPr>
            </w:pPr>
            <w:proofErr w:type="spellStart"/>
            <w:r w:rsidRPr="00662E92">
              <w:rPr>
                <w:sz w:val="20"/>
                <w:szCs w:val="20"/>
              </w:rPr>
              <w:t>Фьюзер</w:t>
            </w:r>
            <w:proofErr w:type="spellEnd"/>
            <w:r w:rsidRPr="00662E92">
              <w:rPr>
                <w:sz w:val="20"/>
                <w:szCs w:val="20"/>
              </w:rPr>
              <w:t xml:space="preserve"> в сборе для </w:t>
            </w:r>
            <w:r w:rsidRPr="00662E92">
              <w:rPr>
                <w:sz w:val="20"/>
                <w:szCs w:val="20"/>
                <w:lang w:val="en-US"/>
              </w:rPr>
              <w:t>Xerox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PE</w:t>
            </w:r>
            <w:r w:rsidRPr="00662E92">
              <w:rPr>
                <w:sz w:val="20"/>
                <w:szCs w:val="20"/>
              </w:rPr>
              <w:t>16</w:t>
            </w:r>
          </w:p>
        </w:tc>
        <w:tc>
          <w:tcPr>
            <w:tcW w:w="1054" w:type="pct"/>
            <w:vAlign w:val="center"/>
          </w:tcPr>
          <w:p w:rsidR="006C504D" w:rsidRPr="00662E92" w:rsidRDefault="006C504D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126N</w:t>
            </w:r>
            <w:r w:rsidRPr="00662E92">
              <w:rPr>
                <w:sz w:val="20"/>
                <w:szCs w:val="20"/>
              </w:rPr>
              <w:t>00215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6C504D" w:rsidRPr="00662E92" w:rsidRDefault="006C504D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6C504D" w:rsidRPr="00662E92" w:rsidRDefault="006C504D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1</w:t>
            </w:r>
          </w:p>
        </w:tc>
      </w:tr>
      <w:tr w:rsidR="00B5292B" w:rsidRPr="00662E92" w:rsidTr="00662E92">
        <w:trPr>
          <w:trHeight w:val="367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055080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Девелопер для </w:t>
            </w:r>
            <w:r w:rsidRPr="00662E92">
              <w:rPr>
                <w:sz w:val="20"/>
                <w:szCs w:val="20"/>
                <w:lang w:val="en-US"/>
              </w:rPr>
              <w:t>Sharp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AR</w:t>
            </w:r>
            <w:r w:rsidRPr="00662E92">
              <w:rPr>
                <w:sz w:val="20"/>
                <w:szCs w:val="20"/>
              </w:rPr>
              <w:t>-620</w:t>
            </w:r>
            <w:r w:rsidRPr="00662E92">
              <w:rPr>
                <w:sz w:val="20"/>
                <w:szCs w:val="20"/>
                <w:lang w:val="en-US"/>
              </w:rPr>
              <w:t>U</w:t>
            </w:r>
            <w:r w:rsidRPr="00662E92">
              <w:rPr>
                <w:sz w:val="20"/>
                <w:szCs w:val="20"/>
              </w:rPr>
              <w:t xml:space="preserve"> (300000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055080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AR620DV</w:t>
            </w:r>
          </w:p>
          <w:p w:rsidR="00EB3A63" w:rsidRPr="00662E92" w:rsidRDefault="00EB3A63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8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055080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Фоторецепторный барабан для </w:t>
            </w:r>
            <w:r w:rsidRPr="00662E92">
              <w:rPr>
                <w:sz w:val="20"/>
                <w:szCs w:val="20"/>
                <w:lang w:val="en-US"/>
              </w:rPr>
              <w:t>Sharp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AR</w:t>
            </w:r>
            <w:r w:rsidRPr="00662E92">
              <w:rPr>
                <w:sz w:val="20"/>
                <w:szCs w:val="20"/>
              </w:rPr>
              <w:t>-620</w:t>
            </w:r>
            <w:r w:rsidRPr="00662E92">
              <w:rPr>
                <w:sz w:val="20"/>
                <w:szCs w:val="20"/>
                <w:lang w:val="en-US"/>
              </w:rPr>
              <w:t>U</w:t>
            </w:r>
            <w:r w:rsidRPr="00662E92">
              <w:rPr>
                <w:sz w:val="20"/>
                <w:szCs w:val="20"/>
              </w:rPr>
              <w:t xml:space="preserve"> (300000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055080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AR620DM</w:t>
            </w:r>
          </w:p>
          <w:p w:rsidR="002772CF" w:rsidRPr="00662E92" w:rsidRDefault="00EB3A63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1</w:t>
            </w:r>
          </w:p>
        </w:tc>
      </w:tr>
      <w:tr w:rsidR="00B5292B" w:rsidRPr="00662E92" w:rsidTr="00662E92">
        <w:trPr>
          <w:trHeight w:val="348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055080" w:rsidP="00055080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Девелопер </w:t>
            </w:r>
            <w:r w:rsidR="00B5292B" w:rsidRPr="00662E92">
              <w:rPr>
                <w:sz w:val="20"/>
                <w:szCs w:val="20"/>
              </w:rPr>
              <w:t xml:space="preserve">для </w:t>
            </w:r>
            <w:r w:rsidR="00B5292B" w:rsidRPr="00662E92">
              <w:rPr>
                <w:sz w:val="20"/>
                <w:szCs w:val="20"/>
                <w:lang w:val="en-US"/>
              </w:rPr>
              <w:t>Sharp</w:t>
            </w:r>
            <w:r w:rsidR="00B5292B" w:rsidRPr="00662E92">
              <w:rPr>
                <w:sz w:val="20"/>
                <w:szCs w:val="20"/>
              </w:rPr>
              <w:t xml:space="preserve"> </w:t>
            </w:r>
            <w:r w:rsidR="00B5292B" w:rsidRPr="00662E92">
              <w:rPr>
                <w:sz w:val="20"/>
                <w:szCs w:val="20"/>
                <w:lang w:val="en-US"/>
              </w:rPr>
              <w:t>AR</w:t>
            </w:r>
            <w:r w:rsidR="00B5292B" w:rsidRPr="00662E92">
              <w:rPr>
                <w:sz w:val="20"/>
                <w:szCs w:val="20"/>
              </w:rPr>
              <w:t>-</w:t>
            </w:r>
            <w:r w:rsidR="00B5292B" w:rsidRPr="00662E92">
              <w:rPr>
                <w:sz w:val="20"/>
                <w:szCs w:val="20"/>
                <w:lang w:val="en-US"/>
              </w:rPr>
              <w:t>M</w:t>
            </w:r>
            <w:r w:rsidR="00B5292B" w:rsidRPr="00662E92">
              <w:rPr>
                <w:sz w:val="20"/>
                <w:szCs w:val="20"/>
              </w:rPr>
              <w:t>351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="00B5292B" w:rsidRPr="00662E92">
              <w:rPr>
                <w:sz w:val="20"/>
                <w:szCs w:val="20"/>
              </w:rPr>
              <w:t xml:space="preserve"> (</w:t>
            </w:r>
            <w:r w:rsidRPr="00662E92">
              <w:rPr>
                <w:sz w:val="20"/>
                <w:szCs w:val="20"/>
              </w:rPr>
              <w:t>100</w:t>
            </w:r>
            <w:r w:rsidR="00B5292B" w:rsidRPr="00662E92">
              <w:rPr>
                <w:sz w:val="20"/>
                <w:szCs w:val="20"/>
              </w:rPr>
              <w:t>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055080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AR455</w:t>
            </w:r>
            <w:r w:rsidR="00055080" w:rsidRPr="00662E92">
              <w:rPr>
                <w:sz w:val="20"/>
                <w:szCs w:val="20"/>
                <w:lang w:val="en-US"/>
              </w:rPr>
              <w:t>DV</w:t>
            </w:r>
          </w:p>
          <w:p w:rsidR="00EB3A63" w:rsidRPr="00662E92" w:rsidRDefault="00EB3A63" w:rsidP="00055080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48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055080" w:rsidP="00055080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Фоторецепторный барабан для </w:t>
            </w:r>
            <w:r w:rsidRPr="00662E92">
              <w:rPr>
                <w:sz w:val="20"/>
                <w:szCs w:val="20"/>
                <w:lang w:val="en-US"/>
              </w:rPr>
              <w:t>Sharp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AR</w:t>
            </w:r>
            <w:r w:rsidRPr="00662E92">
              <w:rPr>
                <w:sz w:val="20"/>
                <w:szCs w:val="20"/>
              </w:rPr>
              <w:t>-</w:t>
            </w:r>
            <w:r w:rsidRPr="00662E92">
              <w:rPr>
                <w:sz w:val="20"/>
                <w:szCs w:val="20"/>
                <w:lang w:val="en-US"/>
              </w:rPr>
              <w:t>M</w:t>
            </w:r>
            <w:r w:rsidRPr="00662E92">
              <w:rPr>
                <w:sz w:val="20"/>
                <w:szCs w:val="20"/>
              </w:rPr>
              <w:t>351</w:t>
            </w:r>
            <w:r w:rsidRPr="00662E92">
              <w:rPr>
                <w:sz w:val="20"/>
                <w:szCs w:val="20"/>
                <w:lang w:val="en-US"/>
              </w:rPr>
              <w:t>N</w:t>
            </w:r>
            <w:r w:rsidRPr="00662E92">
              <w:rPr>
                <w:sz w:val="20"/>
                <w:szCs w:val="20"/>
              </w:rPr>
              <w:t xml:space="preserve"> (200000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055080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AR</w:t>
            </w:r>
            <w:r w:rsidR="00055080" w:rsidRPr="00662E92">
              <w:rPr>
                <w:sz w:val="20"/>
                <w:szCs w:val="20"/>
                <w:lang w:val="en-US"/>
              </w:rPr>
              <w:t>455DM</w:t>
            </w:r>
          </w:p>
          <w:p w:rsidR="00EB3A63" w:rsidRPr="00662E92" w:rsidRDefault="00EB3A63" w:rsidP="0005508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8A0656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1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Картридж для принтера </w:t>
            </w:r>
            <w:r w:rsidRPr="00662E92">
              <w:rPr>
                <w:sz w:val="20"/>
                <w:szCs w:val="20"/>
                <w:lang w:val="en-US"/>
              </w:rPr>
              <w:t>Epson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FX</w:t>
            </w:r>
            <w:r w:rsidRPr="00662E92">
              <w:rPr>
                <w:sz w:val="20"/>
                <w:szCs w:val="20"/>
              </w:rPr>
              <w:t xml:space="preserve">-890 </w:t>
            </w:r>
            <w:r w:rsidRPr="00662E92">
              <w:rPr>
                <w:sz w:val="20"/>
                <w:szCs w:val="20"/>
                <w:lang w:val="en-US"/>
              </w:rPr>
              <w:t>black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Тонер-картридж для </w:t>
            </w:r>
            <w:r w:rsidRPr="00662E92">
              <w:rPr>
                <w:sz w:val="20"/>
                <w:szCs w:val="20"/>
                <w:lang w:val="en-US"/>
              </w:rPr>
              <w:t>Kyocera</w:t>
            </w:r>
            <w:r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  <w:lang w:val="en-US"/>
              </w:rPr>
              <w:t>KM</w:t>
            </w:r>
            <w:r w:rsidRPr="00662E92">
              <w:rPr>
                <w:sz w:val="20"/>
                <w:szCs w:val="20"/>
              </w:rPr>
              <w:t>1620 (15000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ТК-410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1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055080" w:rsidP="00432CB9">
            <w:pPr>
              <w:jc w:val="both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</w:rPr>
              <w:t>Манипулятор мышь</w:t>
            </w:r>
            <w:r w:rsidRPr="00662E92">
              <w:rPr>
                <w:sz w:val="20"/>
                <w:szCs w:val="20"/>
                <w:lang w:val="en-US"/>
              </w:rPr>
              <w:t xml:space="preserve"> Logitech</w:t>
            </w:r>
            <w:r w:rsidRPr="00662E92">
              <w:rPr>
                <w:sz w:val="20"/>
                <w:szCs w:val="20"/>
              </w:rPr>
              <w:t xml:space="preserve">, </w:t>
            </w:r>
            <w:r w:rsidRPr="00662E92">
              <w:rPr>
                <w:sz w:val="20"/>
                <w:szCs w:val="20"/>
                <w:lang w:val="en-US"/>
              </w:rPr>
              <w:t>USB</w:t>
            </w:r>
          </w:p>
        </w:tc>
        <w:tc>
          <w:tcPr>
            <w:tcW w:w="1054" w:type="pct"/>
            <w:vAlign w:val="center"/>
          </w:tcPr>
          <w:p w:rsidR="00B5292B" w:rsidRPr="00662E92" w:rsidRDefault="00055080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Wireless M510 USB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10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B4293F">
            <w:pPr>
              <w:autoSpaceDE w:val="0"/>
              <w:autoSpaceDN w:val="0"/>
              <w:adjustRightInd w:val="0"/>
              <w:rPr>
                <w:rFonts w:cs="ArialMT"/>
                <w:sz w:val="20"/>
                <w:szCs w:val="20"/>
              </w:rPr>
            </w:pPr>
            <w:r w:rsidRPr="00662E92">
              <w:rPr>
                <w:rFonts w:cs="ArialMT"/>
                <w:sz w:val="20"/>
                <w:szCs w:val="20"/>
              </w:rPr>
              <w:t xml:space="preserve">Сжатый газ </w:t>
            </w:r>
            <w:proofErr w:type="spellStart"/>
            <w:r w:rsidRPr="00662E92">
              <w:rPr>
                <w:rFonts w:cs="ArialMT"/>
                <w:sz w:val="20"/>
                <w:szCs w:val="20"/>
              </w:rPr>
              <w:t>Sprayduster</w:t>
            </w:r>
            <w:proofErr w:type="spellEnd"/>
            <w:r w:rsidRPr="00662E92">
              <w:rPr>
                <w:rFonts w:cs="ArialMT"/>
                <w:sz w:val="20"/>
                <w:szCs w:val="20"/>
              </w:rPr>
              <w:t xml:space="preserve"> </w:t>
            </w:r>
            <w:r w:rsidR="0062591F" w:rsidRPr="00662E92">
              <w:rPr>
                <w:rFonts w:cs="ArialMT"/>
                <w:sz w:val="20"/>
                <w:szCs w:val="20"/>
                <w:lang w:val="en-US"/>
              </w:rPr>
              <w:t>400 ml</w:t>
            </w:r>
            <w:r w:rsidRPr="00662E92">
              <w:rPr>
                <w:rFonts w:cs="ArialMT"/>
                <w:sz w:val="20"/>
                <w:szCs w:val="20"/>
              </w:rPr>
              <w:t xml:space="preserve"> </w:t>
            </w:r>
          </w:p>
          <w:p w:rsidR="00B5292B" w:rsidRPr="00662E92" w:rsidRDefault="00B5292B" w:rsidP="00432C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055080" w:rsidP="00432CB9">
            <w:pPr>
              <w:jc w:val="both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Флэш-накопитель </w:t>
            </w:r>
            <w:r w:rsidRPr="00662E92">
              <w:rPr>
                <w:sz w:val="20"/>
                <w:szCs w:val="20"/>
                <w:lang w:val="en-US"/>
              </w:rPr>
              <w:t>Transcend</w:t>
            </w:r>
            <w:r w:rsidRPr="00662E92">
              <w:rPr>
                <w:sz w:val="20"/>
                <w:szCs w:val="20"/>
              </w:rPr>
              <w:t>, 8</w:t>
            </w:r>
            <w:r w:rsidRPr="00662E92">
              <w:rPr>
                <w:sz w:val="20"/>
                <w:szCs w:val="20"/>
                <w:lang w:val="en-US"/>
              </w:rPr>
              <w:t>Gb</w:t>
            </w:r>
            <w:r w:rsidRPr="00662E92">
              <w:rPr>
                <w:sz w:val="20"/>
                <w:szCs w:val="20"/>
              </w:rPr>
              <w:t xml:space="preserve">, </w:t>
            </w:r>
            <w:r w:rsidRPr="00662E92">
              <w:rPr>
                <w:sz w:val="20"/>
                <w:szCs w:val="20"/>
                <w:lang w:val="en-US"/>
              </w:rPr>
              <w:t>USB</w:t>
            </w:r>
          </w:p>
        </w:tc>
        <w:tc>
          <w:tcPr>
            <w:tcW w:w="1054" w:type="pct"/>
            <w:vAlign w:val="center"/>
          </w:tcPr>
          <w:p w:rsidR="00B5292B" w:rsidRPr="00662E92" w:rsidRDefault="00055080" w:rsidP="008241C6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662E92">
              <w:rPr>
                <w:sz w:val="20"/>
                <w:szCs w:val="20"/>
                <w:lang w:val="en-US"/>
              </w:rPr>
              <w:t>JetFlash</w:t>
            </w:r>
            <w:proofErr w:type="spellEnd"/>
            <w:r w:rsidRPr="00662E92">
              <w:rPr>
                <w:sz w:val="20"/>
                <w:szCs w:val="20"/>
                <w:lang w:val="en-US"/>
              </w:rPr>
              <w:t xml:space="preserve"> V70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20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62591F" w:rsidP="0062591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Драм-юнит </w:t>
            </w:r>
            <w:r w:rsidR="00B5292B" w:rsidRPr="00662E92">
              <w:rPr>
                <w:sz w:val="20"/>
                <w:szCs w:val="20"/>
              </w:rPr>
              <w:t xml:space="preserve"> для </w:t>
            </w:r>
            <w:r w:rsidR="00B5292B" w:rsidRPr="00662E92">
              <w:rPr>
                <w:sz w:val="20"/>
                <w:szCs w:val="20"/>
                <w:lang w:val="en-US"/>
              </w:rPr>
              <w:t>Toshiba</w:t>
            </w:r>
            <w:r w:rsidR="00B5292B" w:rsidRPr="00662E92">
              <w:rPr>
                <w:sz w:val="20"/>
                <w:szCs w:val="20"/>
              </w:rPr>
              <w:t xml:space="preserve"> </w:t>
            </w:r>
            <w:r w:rsidR="00B5292B" w:rsidRPr="00662E92">
              <w:rPr>
                <w:sz w:val="20"/>
                <w:szCs w:val="20"/>
                <w:lang w:val="en-US"/>
              </w:rPr>
              <w:t>e</w:t>
            </w:r>
            <w:r w:rsidR="00B5292B" w:rsidRPr="00662E92">
              <w:rPr>
                <w:sz w:val="20"/>
                <w:szCs w:val="20"/>
              </w:rPr>
              <w:t>-</w:t>
            </w:r>
            <w:r w:rsidR="00B5292B" w:rsidRPr="00662E92">
              <w:rPr>
                <w:sz w:val="20"/>
                <w:szCs w:val="20"/>
                <w:lang w:val="en-US"/>
              </w:rPr>
              <w:t>Studio</w:t>
            </w:r>
            <w:r w:rsidR="00B5292B" w:rsidRPr="00662E92">
              <w:rPr>
                <w:sz w:val="20"/>
                <w:szCs w:val="20"/>
              </w:rPr>
              <w:t xml:space="preserve"> </w:t>
            </w:r>
            <w:r w:rsidRPr="00662E92">
              <w:rPr>
                <w:sz w:val="20"/>
                <w:szCs w:val="20"/>
              </w:rPr>
              <w:t>160/200/250</w:t>
            </w:r>
            <w:r w:rsidR="00B5292B" w:rsidRPr="00662E92">
              <w:rPr>
                <w:sz w:val="20"/>
                <w:szCs w:val="20"/>
              </w:rPr>
              <w:t xml:space="preserve"> (24000 стр.)</w:t>
            </w:r>
          </w:p>
        </w:tc>
        <w:tc>
          <w:tcPr>
            <w:tcW w:w="1054" w:type="pct"/>
            <w:vAlign w:val="center"/>
          </w:tcPr>
          <w:p w:rsidR="00B5292B" w:rsidRPr="00662E92" w:rsidRDefault="0062591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PU-1610ES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1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Кабель </w:t>
            </w:r>
            <w:r w:rsidRPr="00662E92">
              <w:rPr>
                <w:sz w:val="20"/>
                <w:szCs w:val="20"/>
                <w:lang w:val="en-US"/>
              </w:rPr>
              <w:t>UTP</w:t>
            </w:r>
            <w:r w:rsidRPr="00662E92">
              <w:rPr>
                <w:sz w:val="20"/>
                <w:szCs w:val="20"/>
              </w:rPr>
              <w:t xml:space="preserve"> 5</w:t>
            </w:r>
            <w:r w:rsidRPr="00662E92">
              <w:rPr>
                <w:sz w:val="20"/>
                <w:szCs w:val="20"/>
                <w:lang w:val="en-US"/>
              </w:rPr>
              <w:t>e</w:t>
            </w:r>
            <w:r w:rsidRPr="00662E92">
              <w:rPr>
                <w:sz w:val="20"/>
                <w:szCs w:val="20"/>
              </w:rPr>
              <w:t xml:space="preserve"> категории, 4 пары, медь, одножильный, бухта </w:t>
            </w:r>
            <w:smartTag w:uri="urn:schemas-microsoft-com:office:smarttags" w:element="metricconverter">
              <w:smartTagPr>
                <w:attr w:name="ProductID" w:val="305 м"/>
              </w:smartTagPr>
              <w:r w:rsidRPr="00662E92">
                <w:rPr>
                  <w:sz w:val="20"/>
                  <w:szCs w:val="20"/>
                </w:rPr>
                <w:t>305 м</w:t>
              </w:r>
            </w:smartTag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A157E8">
            <w:pPr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 xml:space="preserve">        1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055080" w:rsidP="00432CB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</w:rPr>
              <w:t xml:space="preserve">Клавиатура </w:t>
            </w:r>
            <w:r w:rsidRPr="00662E92">
              <w:rPr>
                <w:sz w:val="20"/>
                <w:szCs w:val="20"/>
                <w:lang w:val="en-US"/>
              </w:rPr>
              <w:t>Genius, USB</w:t>
            </w:r>
          </w:p>
        </w:tc>
        <w:tc>
          <w:tcPr>
            <w:tcW w:w="1054" w:type="pct"/>
            <w:vAlign w:val="center"/>
          </w:tcPr>
          <w:p w:rsidR="00B5292B" w:rsidRPr="00662E92" w:rsidRDefault="00055080" w:rsidP="008241C6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KB</w:t>
            </w:r>
            <w:r w:rsidRPr="00662E92">
              <w:rPr>
                <w:sz w:val="20"/>
                <w:szCs w:val="20"/>
              </w:rPr>
              <w:t>-200</w:t>
            </w:r>
            <w:r w:rsidRPr="00662E92">
              <w:rPr>
                <w:sz w:val="20"/>
                <w:szCs w:val="20"/>
                <w:lang w:val="en-US"/>
              </w:rPr>
              <w:t>, black, USB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3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62591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 xml:space="preserve">Блок питания для компьютера  АТХ </w:t>
            </w:r>
            <w:r w:rsidR="0062591F" w:rsidRPr="00662E92">
              <w:rPr>
                <w:sz w:val="20"/>
                <w:szCs w:val="20"/>
              </w:rPr>
              <w:t>50</w:t>
            </w:r>
            <w:r w:rsidRPr="00662E92">
              <w:rPr>
                <w:sz w:val="20"/>
                <w:szCs w:val="20"/>
              </w:rPr>
              <w:t>0 Вт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B5292B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2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B5292B" w:rsidP="00432CB9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662E92">
              <w:rPr>
                <w:rStyle w:val="offertext1"/>
                <w:sz w:val="20"/>
                <w:szCs w:val="20"/>
              </w:rPr>
              <w:t>Батарея аккумуляторная для источников бесперебойного питания</w:t>
            </w:r>
          </w:p>
        </w:tc>
        <w:tc>
          <w:tcPr>
            <w:tcW w:w="1054" w:type="pct"/>
            <w:vAlign w:val="center"/>
          </w:tcPr>
          <w:p w:rsidR="00B5292B" w:rsidRPr="00662E92" w:rsidRDefault="00B5292B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CSB GP1272 (12V/7.2Ah)</w:t>
            </w:r>
          </w:p>
          <w:p w:rsidR="002772CF" w:rsidRPr="00662E92" w:rsidRDefault="002772CF" w:rsidP="008241C6">
            <w:pPr>
              <w:jc w:val="center"/>
              <w:rPr>
                <w:bCs/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6</w:t>
            </w:r>
          </w:p>
        </w:tc>
      </w:tr>
      <w:tr w:rsidR="00B5292B" w:rsidRPr="00662E92" w:rsidTr="00662E92">
        <w:trPr>
          <w:trHeight w:val="350"/>
        </w:trPr>
        <w:tc>
          <w:tcPr>
            <w:tcW w:w="424" w:type="pct"/>
          </w:tcPr>
          <w:p w:rsidR="00B5292B" w:rsidRPr="00662E92" w:rsidRDefault="00B5292B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B5292B" w:rsidRPr="00662E92" w:rsidRDefault="0062591F" w:rsidP="00937371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  <w:r w:rsidRPr="00662E92">
              <w:rPr>
                <w:rStyle w:val="offertext1"/>
                <w:sz w:val="20"/>
                <w:szCs w:val="20"/>
              </w:rPr>
              <w:t xml:space="preserve">Аккумуляторный блок для ИБП </w:t>
            </w:r>
            <w:r w:rsidRPr="00662E92">
              <w:rPr>
                <w:rStyle w:val="offertext1"/>
                <w:sz w:val="20"/>
                <w:szCs w:val="20"/>
                <w:lang w:val="en-US"/>
              </w:rPr>
              <w:t>Smart</w:t>
            </w:r>
            <w:r w:rsidRPr="00662E92">
              <w:rPr>
                <w:rStyle w:val="offertext1"/>
                <w:sz w:val="20"/>
                <w:szCs w:val="20"/>
              </w:rPr>
              <w:t xml:space="preserve"> </w:t>
            </w:r>
            <w:r w:rsidRPr="00662E92">
              <w:rPr>
                <w:rStyle w:val="offertext1"/>
                <w:sz w:val="20"/>
                <w:szCs w:val="20"/>
                <w:lang w:val="en-US"/>
              </w:rPr>
              <w:t>APC</w:t>
            </w:r>
            <w:r w:rsidRPr="00662E92">
              <w:rPr>
                <w:rStyle w:val="offertext1"/>
                <w:sz w:val="20"/>
                <w:szCs w:val="20"/>
              </w:rPr>
              <w:t xml:space="preserve"> 1500</w:t>
            </w:r>
            <w:r w:rsidRPr="00662E92">
              <w:rPr>
                <w:rStyle w:val="offertext1"/>
                <w:sz w:val="20"/>
                <w:szCs w:val="20"/>
                <w:lang w:val="en-US"/>
              </w:rPr>
              <w:t>W</w:t>
            </w:r>
          </w:p>
        </w:tc>
        <w:tc>
          <w:tcPr>
            <w:tcW w:w="1054" w:type="pct"/>
            <w:vAlign w:val="center"/>
          </w:tcPr>
          <w:p w:rsidR="00B5292B" w:rsidRPr="00662E92" w:rsidRDefault="0062591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  <w:lang w:val="en-US"/>
              </w:rPr>
              <w:t>APC RBC7</w:t>
            </w:r>
          </w:p>
          <w:p w:rsidR="002772CF" w:rsidRPr="00662E92" w:rsidRDefault="002772CF" w:rsidP="008241C6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или аналог</w:t>
            </w:r>
          </w:p>
        </w:tc>
        <w:tc>
          <w:tcPr>
            <w:tcW w:w="358" w:type="pct"/>
          </w:tcPr>
          <w:p w:rsidR="00B5292B" w:rsidRPr="00662E92" w:rsidRDefault="00B5292B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B5292B" w:rsidRPr="00662E92" w:rsidRDefault="0062591F" w:rsidP="00432CB9">
            <w:pPr>
              <w:jc w:val="center"/>
              <w:rPr>
                <w:sz w:val="20"/>
                <w:szCs w:val="20"/>
                <w:lang w:val="en-US"/>
              </w:rPr>
            </w:pPr>
            <w:r w:rsidRPr="00662E92">
              <w:rPr>
                <w:sz w:val="20"/>
                <w:szCs w:val="20"/>
                <w:lang w:val="en-US"/>
              </w:rPr>
              <w:t>1</w:t>
            </w:r>
          </w:p>
        </w:tc>
      </w:tr>
      <w:tr w:rsidR="00055080" w:rsidRPr="00662E92" w:rsidTr="00662E92">
        <w:trPr>
          <w:trHeight w:val="350"/>
        </w:trPr>
        <w:tc>
          <w:tcPr>
            <w:tcW w:w="424" w:type="pct"/>
          </w:tcPr>
          <w:p w:rsidR="00055080" w:rsidRPr="00662E92" w:rsidRDefault="00055080" w:rsidP="00EB43EE">
            <w:pPr>
              <w:numPr>
                <w:ilvl w:val="0"/>
                <w:numId w:val="3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2616" w:type="pct"/>
          </w:tcPr>
          <w:p w:rsidR="00055080" w:rsidRPr="00662E92" w:rsidRDefault="00055080" w:rsidP="00585C85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  <w:lang w:val="en-US"/>
              </w:rPr>
            </w:pPr>
            <w:r w:rsidRPr="00662E92">
              <w:rPr>
                <w:rStyle w:val="offertext1"/>
                <w:sz w:val="20"/>
                <w:szCs w:val="20"/>
              </w:rPr>
              <w:t>Дисковод внешний</w:t>
            </w:r>
            <w:r w:rsidR="00585C85" w:rsidRPr="00662E92">
              <w:rPr>
                <w:rStyle w:val="offertext1"/>
                <w:sz w:val="20"/>
                <w:szCs w:val="20"/>
              </w:rPr>
              <w:t xml:space="preserve">, </w:t>
            </w:r>
            <w:r w:rsidR="00585C85" w:rsidRPr="00662E92">
              <w:rPr>
                <w:rStyle w:val="offertext1"/>
                <w:sz w:val="20"/>
                <w:szCs w:val="20"/>
                <w:lang w:val="en-US"/>
              </w:rPr>
              <w:t>FDD</w:t>
            </w:r>
            <w:r w:rsidR="00585C85" w:rsidRPr="00662E92">
              <w:rPr>
                <w:rStyle w:val="offertext1"/>
                <w:sz w:val="20"/>
                <w:szCs w:val="20"/>
              </w:rPr>
              <w:t xml:space="preserve"> 1.44”</w:t>
            </w:r>
            <w:r w:rsidR="00585C85" w:rsidRPr="00662E92">
              <w:rPr>
                <w:rStyle w:val="offertext1"/>
                <w:sz w:val="20"/>
                <w:szCs w:val="20"/>
                <w:lang w:val="en-US"/>
              </w:rPr>
              <w:t>, USB</w:t>
            </w:r>
          </w:p>
        </w:tc>
        <w:tc>
          <w:tcPr>
            <w:tcW w:w="1054" w:type="pct"/>
            <w:vAlign w:val="center"/>
          </w:tcPr>
          <w:p w:rsidR="00055080" w:rsidRPr="00662E92" w:rsidRDefault="00055080" w:rsidP="008241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</w:tcPr>
          <w:p w:rsidR="00055080" w:rsidRPr="00662E92" w:rsidRDefault="00A874A7" w:rsidP="00301630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шт.</w:t>
            </w:r>
          </w:p>
        </w:tc>
        <w:tc>
          <w:tcPr>
            <w:tcW w:w="548" w:type="pct"/>
          </w:tcPr>
          <w:p w:rsidR="00055080" w:rsidRPr="00662E92" w:rsidRDefault="002D4FEF" w:rsidP="00432CB9">
            <w:pPr>
              <w:jc w:val="center"/>
              <w:rPr>
                <w:sz w:val="20"/>
                <w:szCs w:val="20"/>
              </w:rPr>
            </w:pPr>
            <w:r w:rsidRPr="00662E92">
              <w:rPr>
                <w:sz w:val="20"/>
                <w:szCs w:val="20"/>
              </w:rPr>
              <w:t>5</w:t>
            </w:r>
          </w:p>
        </w:tc>
      </w:tr>
    </w:tbl>
    <w:p w:rsidR="00B5292B" w:rsidRPr="00662E92" w:rsidRDefault="00B5292B" w:rsidP="00662E92">
      <w:pPr>
        <w:pStyle w:val="ab"/>
        <w:ind w:firstLine="708"/>
        <w:jc w:val="both"/>
        <w:rPr>
          <w:color w:val="000000"/>
          <w:sz w:val="22"/>
          <w:szCs w:val="22"/>
        </w:rPr>
      </w:pPr>
      <w:bookmarkStart w:id="1" w:name="_GoBack"/>
      <w:r w:rsidRPr="00662E92">
        <w:rPr>
          <w:b/>
          <w:sz w:val="22"/>
          <w:szCs w:val="22"/>
        </w:rPr>
        <w:t xml:space="preserve">Требования к гарантии: </w:t>
      </w:r>
      <w:r w:rsidRPr="00662E92">
        <w:rPr>
          <w:color w:val="000000"/>
          <w:sz w:val="22"/>
          <w:szCs w:val="22"/>
        </w:rPr>
        <w:t xml:space="preserve">Срок гарантии на поставляемый Товар должен составлять не менее 12 месяцев </w:t>
      </w:r>
      <w:proofErr w:type="gramStart"/>
      <w:r w:rsidRPr="00662E92">
        <w:rPr>
          <w:color w:val="000000"/>
          <w:sz w:val="22"/>
          <w:szCs w:val="22"/>
        </w:rPr>
        <w:t xml:space="preserve">с </w:t>
      </w:r>
      <w:r w:rsidRPr="00662E92">
        <w:rPr>
          <w:sz w:val="22"/>
          <w:szCs w:val="22"/>
        </w:rPr>
        <w:t>даты подписания</w:t>
      </w:r>
      <w:proofErr w:type="gramEnd"/>
      <w:r w:rsidRPr="00662E92">
        <w:rPr>
          <w:sz w:val="22"/>
          <w:szCs w:val="22"/>
        </w:rPr>
        <w:t xml:space="preserve"> товарно-транспортной накладной Заказчиком</w:t>
      </w:r>
      <w:r w:rsidRPr="00662E92">
        <w:rPr>
          <w:color w:val="000000"/>
          <w:sz w:val="22"/>
          <w:szCs w:val="22"/>
        </w:rPr>
        <w:t>.</w:t>
      </w:r>
    </w:p>
    <w:p w:rsidR="00B5292B" w:rsidRPr="00662E92" w:rsidRDefault="00B5292B" w:rsidP="00662E92">
      <w:pPr>
        <w:ind w:firstLine="709"/>
        <w:jc w:val="both"/>
        <w:rPr>
          <w:sz w:val="22"/>
          <w:szCs w:val="22"/>
        </w:rPr>
      </w:pPr>
      <w:r w:rsidRPr="00662E92">
        <w:rPr>
          <w:b/>
          <w:color w:val="000000"/>
          <w:sz w:val="22"/>
          <w:szCs w:val="22"/>
        </w:rPr>
        <w:t xml:space="preserve">Условия поставки: </w:t>
      </w:r>
      <w:r w:rsidRPr="00662E92">
        <w:rPr>
          <w:sz w:val="22"/>
          <w:szCs w:val="22"/>
        </w:rPr>
        <w:t>Поставка товара Заказчику осуществляется единовременно. В общую стоимость договора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B5292B" w:rsidRPr="00662E92" w:rsidRDefault="00B5292B" w:rsidP="00662E92">
      <w:pPr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662E92">
        <w:rPr>
          <w:b/>
          <w:color w:val="000000"/>
          <w:sz w:val="22"/>
          <w:szCs w:val="22"/>
        </w:rPr>
        <w:t xml:space="preserve">Требования к упаковке оборудования: </w:t>
      </w:r>
      <w:r w:rsidRPr="00662E92">
        <w:rPr>
          <w:sz w:val="22"/>
          <w:szCs w:val="22"/>
          <w:lang w:eastAsia="en-US"/>
        </w:rPr>
        <w:t>Товар поставляется в специальной упаковке, соответствующей стандартам производителя,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хранения, не должна быть смятой или трансформированной.</w:t>
      </w:r>
    </w:p>
    <w:p w:rsidR="00B5292B" w:rsidRPr="00662E92" w:rsidRDefault="00B5292B" w:rsidP="00662E92">
      <w:pPr>
        <w:pStyle w:val="ab"/>
        <w:ind w:firstLine="708"/>
        <w:jc w:val="both"/>
        <w:rPr>
          <w:sz w:val="22"/>
          <w:szCs w:val="22"/>
        </w:rPr>
      </w:pPr>
      <w:r w:rsidRPr="00662E92">
        <w:rPr>
          <w:b/>
          <w:color w:val="000000"/>
          <w:sz w:val="22"/>
          <w:szCs w:val="22"/>
        </w:rPr>
        <w:t xml:space="preserve">Требования к технической документации: </w:t>
      </w:r>
      <w:r w:rsidRPr="00662E92">
        <w:rPr>
          <w:sz w:val="22"/>
          <w:szCs w:val="22"/>
        </w:rPr>
        <w:t>Товар при поставке должен сопровождаться следующими документами: - гарантийным талоном;- сертификатом соответствия системы сертификации ГОСТ-Р Госстандарта России на поставляемый товар (в случае если товар подлежит обязательной сертификации) и соответствующих санитарно - эпидемиологических заключений государственной санитарно - эпидемиологической службы Российской Федерации на русском языке;- технической и эксплуатационной документацией на русском языке.</w:t>
      </w:r>
    </w:p>
    <w:p w:rsidR="00B5292B" w:rsidRPr="00662E92" w:rsidRDefault="00B5292B" w:rsidP="00662E92">
      <w:pPr>
        <w:ind w:firstLine="709"/>
        <w:jc w:val="both"/>
        <w:rPr>
          <w:sz w:val="22"/>
          <w:szCs w:val="22"/>
        </w:rPr>
      </w:pPr>
      <w:r w:rsidRPr="00662E92">
        <w:rPr>
          <w:b/>
          <w:sz w:val="22"/>
          <w:szCs w:val="22"/>
        </w:rPr>
        <w:t>Требования к качеству товара:</w:t>
      </w:r>
      <w:r w:rsidRPr="00662E92">
        <w:rPr>
          <w:sz w:val="22"/>
          <w:szCs w:val="22"/>
        </w:rPr>
        <w:t xml:space="preserve">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 Поставщик гарантирует Заказчику соответствие качества поставляемого им товара стандартам и требованиям, предъявляемым к продукции данного рода. Картриджи и </w:t>
      </w:r>
      <w:proofErr w:type="spellStart"/>
      <w:r w:rsidRPr="00662E92">
        <w:rPr>
          <w:sz w:val="22"/>
          <w:szCs w:val="22"/>
        </w:rPr>
        <w:t>ремкомплекты</w:t>
      </w:r>
      <w:proofErr w:type="spellEnd"/>
      <w:r w:rsidRPr="00662E92">
        <w:rPr>
          <w:sz w:val="22"/>
          <w:szCs w:val="22"/>
        </w:rPr>
        <w:t xml:space="preserve"> должны быть  новыми, не восстановленными. Пластмассовые элементы и металлические детали расходных материалов и запасных частей не должны иметь трещин, вздутий, царапин, вмятин и других дефектов, ухудшающих их внешний вид и препятствующих нормальной работе картриджа. Вытяжные ярлычки на картриджах (где это предусмотрено) должны быть не поврежденными. Этикетки и наклейки должны быть четкими, чистыми и хорошо читаемыми. Подвижные элементы расходных материалов и запасных частей (шторки, заслонки) должны легко перемещаться без перекосов и заеданий.</w:t>
      </w:r>
    </w:p>
    <w:p w:rsidR="00B5292B" w:rsidRPr="00662E92" w:rsidRDefault="00B5292B" w:rsidP="00662E92">
      <w:pPr>
        <w:shd w:val="clear" w:color="auto" w:fill="FFFFFF"/>
        <w:tabs>
          <w:tab w:val="left" w:pos="437"/>
        </w:tabs>
        <w:ind w:firstLine="709"/>
        <w:jc w:val="both"/>
        <w:rPr>
          <w:sz w:val="22"/>
          <w:szCs w:val="22"/>
        </w:rPr>
      </w:pPr>
      <w:r w:rsidRPr="00662E92">
        <w:rPr>
          <w:b/>
          <w:sz w:val="22"/>
          <w:szCs w:val="22"/>
        </w:rPr>
        <w:t xml:space="preserve">Прочие условия: </w:t>
      </w:r>
      <w:r w:rsidRPr="00662E92">
        <w:rPr>
          <w:sz w:val="22"/>
          <w:szCs w:val="22"/>
        </w:rPr>
        <w:t xml:space="preserve">Принятый Заказчиком Товар должен быть осмотрен Заказчиком в месте поставки Товара на предмет его комплектности, по наименованию, количеству, ассортименту, соответствию требованиям упаковки, тары и маркировки. О выявленных недостатках и несоответствиях товара Заказчик незамедлительно уведомляет Поставщика. </w:t>
      </w:r>
      <w:r w:rsidRPr="00662E92">
        <w:rPr>
          <w:spacing w:val="1"/>
          <w:sz w:val="22"/>
          <w:szCs w:val="22"/>
        </w:rPr>
        <w:t>Заказчик вправе, уведомив Поставщика, отказаться от принятия Товаров</w:t>
      </w:r>
      <w:r w:rsidRPr="00662E92">
        <w:rPr>
          <w:spacing w:val="1"/>
          <w:sz w:val="22"/>
          <w:szCs w:val="22"/>
        </w:rPr>
        <w:br/>
        <w:t>не</w:t>
      </w:r>
      <w:r w:rsidRPr="00662E92">
        <w:rPr>
          <w:sz w:val="22"/>
          <w:szCs w:val="22"/>
        </w:rPr>
        <w:t>надлежащего качества. При выявлении недопоставки Товара, Поставщик должен восполнить недопоставленное количество товара в течение 5 дней с момента обнаружения недопоставки.</w:t>
      </w:r>
    </w:p>
    <w:p w:rsidR="00B5292B" w:rsidRPr="00662E92" w:rsidRDefault="00B5292B" w:rsidP="00662E92">
      <w:pPr>
        <w:pStyle w:val="ab"/>
        <w:ind w:firstLine="708"/>
        <w:jc w:val="both"/>
        <w:rPr>
          <w:sz w:val="22"/>
          <w:szCs w:val="22"/>
        </w:rPr>
      </w:pPr>
      <w:r w:rsidRPr="00662E92">
        <w:rPr>
          <w:b/>
          <w:sz w:val="22"/>
          <w:szCs w:val="22"/>
        </w:rPr>
        <w:t xml:space="preserve">Срок поставки товара: </w:t>
      </w:r>
      <w:r w:rsidRPr="00662E92">
        <w:rPr>
          <w:sz w:val="22"/>
          <w:szCs w:val="22"/>
        </w:rPr>
        <w:t>до 30.</w:t>
      </w:r>
      <w:r w:rsidR="002D4FEF" w:rsidRPr="00662E92">
        <w:rPr>
          <w:sz w:val="22"/>
          <w:szCs w:val="22"/>
        </w:rPr>
        <w:t>04</w:t>
      </w:r>
      <w:r w:rsidRPr="00662E92">
        <w:rPr>
          <w:sz w:val="22"/>
          <w:szCs w:val="22"/>
        </w:rPr>
        <w:t>.201</w:t>
      </w:r>
      <w:r w:rsidR="002D4FEF" w:rsidRPr="00662E92">
        <w:rPr>
          <w:sz w:val="22"/>
          <w:szCs w:val="22"/>
        </w:rPr>
        <w:t>3</w:t>
      </w:r>
      <w:r w:rsidRPr="00662E92">
        <w:rPr>
          <w:sz w:val="22"/>
          <w:szCs w:val="22"/>
        </w:rPr>
        <w:t xml:space="preserve"> года.</w:t>
      </w:r>
    </w:p>
    <w:p w:rsidR="00B5292B" w:rsidRPr="00662E92" w:rsidRDefault="00B5292B" w:rsidP="00662E92">
      <w:pPr>
        <w:pStyle w:val="ab"/>
        <w:ind w:firstLine="709"/>
        <w:jc w:val="both"/>
        <w:rPr>
          <w:color w:val="000000"/>
          <w:sz w:val="22"/>
          <w:szCs w:val="22"/>
        </w:rPr>
      </w:pPr>
      <w:r w:rsidRPr="00662E92">
        <w:rPr>
          <w:b/>
          <w:sz w:val="22"/>
          <w:szCs w:val="22"/>
        </w:rPr>
        <w:t xml:space="preserve">Место поставки товара: </w:t>
      </w:r>
      <w:r w:rsidRPr="00662E92">
        <w:rPr>
          <w:bCs/>
          <w:sz w:val="22"/>
          <w:szCs w:val="22"/>
        </w:rPr>
        <w:t>Ленинградская область, Всеволожский район, городское поселение Кузьмоловский, железнодорожная станция Капитолово, производственный терминал ОАО «СПб «ИЗОТОП».</w:t>
      </w:r>
      <w:bookmarkEnd w:id="1"/>
    </w:p>
    <w:sectPr w:rsidR="00B5292B" w:rsidRPr="00662E92" w:rsidSect="00662E92">
      <w:headerReference w:type="default" r:id="rId9"/>
      <w:pgSz w:w="11906" w:h="16838"/>
      <w:pgMar w:top="817" w:right="851" w:bottom="720" w:left="1418" w:header="426" w:footer="709" w:gutter="0"/>
      <w:pgNumType w:start="3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E92" w:rsidRDefault="00662E92" w:rsidP="00662E92">
      <w:r>
        <w:separator/>
      </w:r>
    </w:p>
  </w:endnote>
  <w:endnote w:type="continuationSeparator" w:id="0">
    <w:p w:rsidR="00662E92" w:rsidRDefault="00662E92" w:rsidP="0066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E92" w:rsidRDefault="00662E92" w:rsidP="00662E92">
      <w:r>
        <w:separator/>
      </w:r>
    </w:p>
  </w:footnote>
  <w:footnote w:type="continuationSeparator" w:id="0">
    <w:p w:rsidR="00662E92" w:rsidRDefault="00662E92" w:rsidP="0066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92" w:rsidRDefault="00662E92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5A7278">
      <w:rPr>
        <w:noProof/>
      </w:rPr>
      <w:t>36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65C3"/>
    <w:multiLevelType w:val="hybridMultilevel"/>
    <w:tmpl w:val="119E2D96"/>
    <w:lvl w:ilvl="0" w:tplc="532C17C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732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804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876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948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020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92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164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2367" w:hanging="180"/>
      </w:pPr>
      <w:rPr>
        <w:rFonts w:cs="Times New Roman"/>
      </w:r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9128E7"/>
    <w:multiLevelType w:val="hybridMultilevel"/>
    <w:tmpl w:val="2C54E944"/>
    <w:lvl w:ilvl="0" w:tplc="B914C8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587829F3"/>
    <w:multiLevelType w:val="hybridMultilevel"/>
    <w:tmpl w:val="3522B4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7A8"/>
    <w:rsid w:val="00001FE0"/>
    <w:rsid w:val="000031B5"/>
    <w:rsid w:val="00011648"/>
    <w:rsid w:val="00040919"/>
    <w:rsid w:val="0004738C"/>
    <w:rsid w:val="00055080"/>
    <w:rsid w:val="000623A0"/>
    <w:rsid w:val="00065D90"/>
    <w:rsid w:val="00076EAA"/>
    <w:rsid w:val="00084F8B"/>
    <w:rsid w:val="000A16E7"/>
    <w:rsid w:val="000A7480"/>
    <w:rsid w:val="000C7430"/>
    <w:rsid w:val="000D0F7F"/>
    <w:rsid w:val="000E2017"/>
    <w:rsid w:val="000E4B55"/>
    <w:rsid w:val="000F3AAD"/>
    <w:rsid w:val="0010006D"/>
    <w:rsid w:val="00102A49"/>
    <w:rsid w:val="00124C12"/>
    <w:rsid w:val="0013554B"/>
    <w:rsid w:val="00141DED"/>
    <w:rsid w:val="00163E9C"/>
    <w:rsid w:val="001A08B3"/>
    <w:rsid w:val="001C3158"/>
    <w:rsid w:val="001C3164"/>
    <w:rsid w:val="00203FCC"/>
    <w:rsid w:val="0020446D"/>
    <w:rsid w:val="00225D6A"/>
    <w:rsid w:val="00236AAA"/>
    <w:rsid w:val="0026370C"/>
    <w:rsid w:val="00272774"/>
    <w:rsid w:val="002772CF"/>
    <w:rsid w:val="002866CB"/>
    <w:rsid w:val="002A1067"/>
    <w:rsid w:val="002C2531"/>
    <w:rsid w:val="002C3ACD"/>
    <w:rsid w:val="002D4FEF"/>
    <w:rsid w:val="00301630"/>
    <w:rsid w:val="003206C2"/>
    <w:rsid w:val="003239A9"/>
    <w:rsid w:val="00330AD5"/>
    <w:rsid w:val="00362FFA"/>
    <w:rsid w:val="00382625"/>
    <w:rsid w:val="00395226"/>
    <w:rsid w:val="003C5FF4"/>
    <w:rsid w:val="003C65B5"/>
    <w:rsid w:val="003E0F44"/>
    <w:rsid w:val="004104D2"/>
    <w:rsid w:val="00432CB9"/>
    <w:rsid w:val="00446763"/>
    <w:rsid w:val="00471BCD"/>
    <w:rsid w:val="00473558"/>
    <w:rsid w:val="00473A17"/>
    <w:rsid w:val="00476D91"/>
    <w:rsid w:val="00485552"/>
    <w:rsid w:val="004A12DA"/>
    <w:rsid w:val="004B6E78"/>
    <w:rsid w:val="004C3DF2"/>
    <w:rsid w:val="004C3E31"/>
    <w:rsid w:val="004F0851"/>
    <w:rsid w:val="005021BB"/>
    <w:rsid w:val="00506A84"/>
    <w:rsid w:val="00551679"/>
    <w:rsid w:val="0057634A"/>
    <w:rsid w:val="00585C85"/>
    <w:rsid w:val="005A7278"/>
    <w:rsid w:val="005B1166"/>
    <w:rsid w:val="005B25FF"/>
    <w:rsid w:val="005B2B84"/>
    <w:rsid w:val="005C1952"/>
    <w:rsid w:val="005C2503"/>
    <w:rsid w:val="005C63F4"/>
    <w:rsid w:val="005C69EB"/>
    <w:rsid w:val="005D7C5C"/>
    <w:rsid w:val="005F0E52"/>
    <w:rsid w:val="005F7305"/>
    <w:rsid w:val="00605306"/>
    <w:rsid w:val="006142C7"/>
    <w:rsid w:val="00615F29"/>
    <w:rsid w:val="00617F73"/>
    <w:rsid w:val="0062591F"/>
    <w:rsid w:val="0063321A"/>
    <w:rsid w:val="00654415"/>
    <w:rsid w:val="00662E92"/>
    <w:rsid w:val="00676702"/>
    <w:rsid w:val="00676C0E"/>
    <w:rsid w:val="00683174"/>
    <w:rsid w:val="00694A5B"/>
    <w:rsid w:val="006C504D"/>
    <w:rsid w:val="006D65AB"/>
    <w:rsid w:val="006D7C59"/>
    <w:rsid w:val="006E5653"/>
    <w:rsid w:val="00745837"/>
    <w:rsid w:val="00747F93"/>
    <w:rsid w:val="00753070"/>
    <w:rsid w:val="00753D92"/>
    <w:rsid w:val="00762E45"/>
    <w:rsid w:val="0077354A"/>
    <w:rsid w:val="00780DC0"/>
    <w:rsid w:val="00787D69"/>
    <w:rsid w:val="0079271F"/>
    <w:rsid w:val="00792738"/>
    <w:rsid w:val="007B3981"/>
    <w:rsid w:val="007B7FDA"/>
    <w:rsid w:val="007D58E3"/>
    <w:rsid w:val="007E1068"/>
    <w:rsid w:val="008241C6"/>
    <w:rsid w:val="00826C41"/>
    <w:rsid w:val="00873F21"/>
    <w:rsid w:val="008A0656"/>
    <w:rsid w:val="008A505A"/>
    <w:rsid w:val="008C2D63"/>
    <w:rsid w:val="008C309B"/>
    <w:rsid w:val="008C3858"/>
    <w:rsid w:val="008F35AB"/>
    <w:rsid w:val="008F6C25"/>
    <w:rsid w:val="00906C0A"/>
    <w:rsid w:val="00912D0D"/>
    <w:rsid w:val="009155F1"/>
    <w:rsid w:val="00917541"/>
    <w:rsid w:val="00937371"/>
    <w:rsid w:val="00947F31"/>
    <w:rsid w:val="00972976"/>
    <w:rsid w:val="0097510A"/>
    <w:rsid w:val="009753CE"/>
    <w:rsid w:val="009A7A60"/>
    <w:rsid w:val="009B0685"/>
    <w:rsid w:val="009C1035"/>
    <w:rsid w:val="009D3DB3"/>
    <w:rsid w:val="00A067AD"/>
    <w:rsid w:val="00A157E8"/>
    <w:rsid w:val="00A32D5B"/>
    <w:rsid w:val="00A41870"/>
    <w:rsid w:val="00A479A8"/>
    <w:rsid w:val="00A63A61"/>
    <w:rsid w:val="00A81B4E"/>
    <w:rsid w:val="00A874A7"/>
    <w:rsid w:val="00A96E36"/>
    <w:rsid w:val="00AB2285"/>
    <w:rsid w:val="00AB380B"/>
    <w:rsid w:val="00AC6698"/>
    <w:rsid w:val="00AD0CB3"/>
    <w:rsid w:val="00B004D4"/>
    <w:rsid w:val="00B4293F"/>
    <w:rsid w:val="00B50E40"/>
    <w:rsid w:val="00B5292B"/>
    <w:rsid w:val="00B616B8"/>
    <w:rsid w:val="00B72B9A"/>
    <w:rsid w:val="00B77824"/>
    <w:rsid w:val="00B859B5"/>
    <w:rsid w:val="00BA2AE5"/>
    <w:rsid w:val="00BA5CFE"/>
    <w:rsid w:val="00BE57A8"/>
    <w:rsid w:val="00C03D8D"/>
    <w:rsid w:val="00C13561"/>
    <w:rsid w:val="00C303AD"/>
    <w:rsid w:val="00C412B7"/>
    <w:rsid w:val="00C462CD"/>
    <w:rsid w:val="00C52BFF"/>
    <w:rsid w:val="00C7282E"/>
    <w:rsid w:val="00C80CE0"/>
    <w:rsid w:val="00C817D3"/>
    <w:rsid w:val="00C95227"/>
    <w:rsid w:val="00CA457E"/>
    <w:rsid w:val="00CC7340"/>
    <w:rsid w:val="00CE33C3"/>
    <w:rsid w:val="00CF059F"/>
    <w:rsid w:val="00D24765"/>
    <w:rsid w:val="00D375CD"/>
    <w:rsid w:val="00D53D96"/>
    <w:rsid w:val="00D628D0"/>
    <w:rsid w:val="00D7193B"/>
    <w:rsid w:val="00D73C0E"/>
    <w:rsid w:val="00D814FF"/>
    <w:rsid w:val="00D850A2"/>
    <w:rsid w:val="00D85E95"/>
    <w:rsid w:val="00D9248B"/>
    <w:rsid w:val="00DA3E92"/>
    <w:rsid w:val="00DC5E9D"/>
    <w:rsid w:val="00DF457A"/>
    <w:rsid w:val="00DF60E3"/>
    <w:rsid w:val="00E01041"/>
    <w:rsid w:val="00E16133"/>
    <w:rsid w:val="00E2456B"/>
    <w:rsid w:val="00E259D8"/>
    <w:rsid w:val="00E276EB"/>
    <w:rsid w:val="00E8228C"/>
    <w:rsid w:val="00E827B1"/>
    <w:rsid w:val="00E87F48"/>
    <w:rsid w:val="00EB3A63"/>
    <w:rsid w:val="00EB43EE"/>
    <w:rsid w:val="00EB4573"/>
    <w:rsid w:val="00EE3E90"/>
    <w:rsid w:val="00EF4C6E"/>
    <w:rsid w:val="00F14B98"/>
    <w:rsid w:val="00F27907"/>
    <w:rsid w:val="00F4059D"/>
    <w:rsid w:val="00F520FC"/>
    <w:rsid w:val="00F67F51"/>
    <w:rsid w:val="00FB0B49"/>
    <w:rsid w:val="00FB7993"/>
    <w:rsid w:val="00FC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3F4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662E9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2A1067"/>
    <w:pPr>
      <w:keepNext/>
      <w:suppressAutoHyphens/>
      <w:jc w:val="center"/>
      <w:outlineLvl w:val="3"/>
    </w:pPr>
    <w:rPr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2A1067"/>
    <w:rPr>
      <w:rFonts w:cs="Times New Roman"/>
      <w:sz w:val="24"/>
      <w:lang w:val="ru-RU" w:eastAsia="ar-SA" w:bidi="ar-SA"/>
    </w:rPr>
  </w:style>
  <w:style w:type="table" w:styleId="a3">
    <w:name w:val="Table Grid"/>
    <w:basedOn w:val="a1"/>
    <w:uiPriority w:val="99"/>
    <w:rsid w:val="00395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5021BB"/>
    <w:rPr>
      <w:rFonts w:cs="Times New Roman"/>
      <w:color w:val="0000FF"/>
      <w:u w:val="single"/>
    </w:rPr>
  </w:style>
  <w:style w:type="character" w:styleId="a5">
    <w:name w:val="FollowedHyperlink"/>
    <w:uiPriority w:val="99"/>
    <w:rsid w:val="00780DC0"/>
    <w:rPr>
      <w:rFonts w:cs="Times New Roman"/>
      <w:color w:val="800080"/>
      <w:u w:val="single"/>
    </w:rPr>
  </w:style>
  <w:style w:type="paragraph" w:customStyle="1" w:styleId="ConsPlusNonformat">
    <w:name w:val="ConsPlusNonformat"/>
    <w:link w:val="ConsPlusNonformat0"/>
    <w:uiPriority w:val="99"/>
    <w:rsid w:val="000F3AA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rmal (Web)"/>
    <w:basedOn w:val="a"/>
    <w:uiPriority w:val="99"/>
    <w:rsid w:val="00124C12"/>
    <w:pPr>
      <w:spacing w:before="100" w:after="100"/>
    </w:pPr>
    <w:rPr>
      <w:szCs w:val="20"/>
    </w:rPr>
  </w:style>
  <w:style w:type="character" w:customStyle="1" w:styleId="ConsPlusNonformat0">
    <w:name w:val="ConsPlusNonformat Знак"/>
    <w:link w:val="ConsPlusNonformat"/>
    <w:uiPriority w:val="99"/>
    <w:locked/>
    <w:rsid w:val="00124C12"/>
    <w:rPr>
      <w:rFonts w:ascii="Courier New" w:hAnsi="Courier New" w:cs="Courier New"/>
      <w:lang w:val="ru-RU" w:eastAsia="ru-RU" w:bidi="ar-SA"/>
    </w:rPr>
  </w:style>
  <w:style w:type="paragraph" w:styleId="a7">
    <w:name w:val="Body Text Indent"/>
    <w:basedOn w:val="a"/>
    <w:link w:val="a8"/>
    <w:uiPriority w:val="99"/>
    <w:rsid w:val="008F35AB"/>
    <w:pPr>
      <w:spacing w:before="120" w:after="120"/>
      <w:ind w:left="283" w:firstLine="720"/>
      <w:jc w:val="both"/>
    </w:pPr>
    <w:rPr>
      <w:rFonts w:ascii="Peterburg" w:hAnsi="Peterburg"/>
      <w:noProof/>
      <w:szCs w:val="20"/>
    </w:rPr>
  </w:style>
  <w:style w:type="character" w:customStyle="1" w:styleId="a8">
    <w:name w:val="Основной текст с отступом Знак"/>
    <w:link w:val="a7"/>
    <w:uiPriority w:val="99"/>
    <w:locked/>
    <w:rsid w:val="008F35AB"/>
    <w:rPr>
      <w:rFonts w:ascii="Peterburg" w:hAnsi="Peterburg" w:cs="Times New Roman"/>
      <w:noProof/>
      <w:sz w:val="24"/>
      <w:lang w:val="ru-RU" w:eastAsia="ru-RU" w:bidi="ar-SA"/>
    </w:rPr>
  </w:style>
  <w:style w:type="paragraph" w:styleId="a9">
    <w:name w:val="Balloon Text"/>
    <w:basedOn w:val="a"/>
    <w:link w:val="aa"/>
    <w:uiPriority w:val="99"/>
    <w:semiHidden/>
    <w:rsid w:val="00D73C0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553EF"/>
    <w:rPr>
      <w:sz w:val="0"/>
      <w:szCs w:val="0"/>
    </w:rPr>
  </w:style>
  <w:style w:type="paragraph" w:styleId="ab">
    <w:name w:val="footnote text"/>
    <w:basedOn w:val="a"/>
    <w:link w:val="ac"/>
    <w:uiPriority w:val="99"/>
    <w:semiHidden/>
    <w:rsid w:val="002A106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locked/>
    <w:rsid w:val="002A1067"/>
    <w:rPr>
      <w:rFonts w:cs="Times New Roman"/>
      <w:lang w:val="ru-RU" w:eastAsia="ru-RU" w:bidi="ar-SA"/>
    </w:rPr>
  </w:style>
  <w:style w:type="character" w:customStyle="1" w:styleId="offertext1">
    <w:name w:val="offer_text1"/>
    <w:uiPriority w:val="99"/>
    <w:rsid w:val="000C7430"/>
    <w:rPr>
      <w:rFonts w:cs="Times New Roman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662E9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662E92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662E9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662E92"/>
    <w:rPr>
      <w:sz w:val="24"/>
      <w:szCs w:val="24"/>
    </w:rPr>
  </w:style>
  <w:style w:type="character" w:customStyle="1" w:styleId="10">
    <w:name w:val="Заголовок 1 Знак"/>
    <w:link w:val="1"/>
    <w:rsid w:val="00662E92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D5B3A-7919-4FC8-8EE9-56FFCD543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государственном контракте,</vt:lpstr>
    </vt:vector>
  </TitlesOfParts>
  <Company>MEPHI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государственном контракте,</dc:title>
  <dc:subject/>
  <dc:creator>DEP 651</dc:creator>
  <cp:keywords/>
  <dc:description/>
  <cp:lastModifiedBy>Samarskaya</cp:lastModifiedBy>
  <cp:revision>40</cp:revision>
  <cp:lastPrinted>2013-02-06T10:20:00Z</cp:lastPrinted>
  <dcterms:created xsi:type="dcterms:W3CDTF">2012-05-17T10:54:00Z</dcterms:created>
  <dcterms:modified xsi:type="dcterms:W3CDTF">2013-02-12T08:00:00Z</dcterms:modified>
</cp:coreProperties>
</file>