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321B10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321B10">
        <w:rPr>
          <w:b/>
          <w:sz w:val="28"/>
          <w:szCs w:val="28"/>
          <w:lang w:val="ru-RU"/>
        </w:rPr>
        <w:t>открытый аукцион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BB1988" w:rsidRPr="00BB1988">
        <w:rPr>
          <w:b/>
          <w:sz w:val="28"/>
          <w:szCs w:val="28"/>
          <w:lang w:val="ru-RU"/>
        </w:rPr>
        <w:t>поставку телескопического погрузчика для нужд Нижегородского отделения филиала «Приволжский территориальный округ» ФГУП «РосРАО»</w:t>
      </w:r>
      <w:bookmarkStart w:id="0" w:name="_GoBack"/>
      <w:bookmarkEnd w:id="0"/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lastRenderedPageBreak/>
        <w:t xml:space="preserve">Техническое задание 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</w:p>
    <w:p w:rsidR="00BB1988" w:rsidRP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СОДЕРЖАНИЕ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1. ОБЩИЕ СВЕДЕНИЯ</w:t>
      </w:r>
    </w:p>
    <w:p w:rsidR="00BB1988" w:rsidRPr="00BB1988" w:rsidRDefault="00BB1988" w:rsidP="00BB1988">
      <w:pPr>
        <w:ind w:left="851"/>
        <w:rPr>
          <w:color w:val="000000"/>
        </w:rPr>
      </w:pPr>
      <w:r w:rsidRPr="00BB1988">
        <w:rPr>
          <w:color w:val="000000"/>
        </w:rPr>
        <w:t>Подраздел 1.1 Наименование</w:t>
      </w:r>
    </w:p>
    <w:p w:rsidR="00BB1988" w:rsidRPr="00BB1988" w:rsidRDefault="00BB1988" w:rsidP="00BB1988">
      <w:pPr>
        <w:ind w:left="851"/>
        <w:rPr>
          <w:color w:val="000000"/>
        </w:rPr>
      </w:pPr>
      <w:r w:rsidRPr="00BB1988">
        <w:rPr>
          <w:color w:val="000000"/>
        </w:rPr>
        <w:t>Подраздел 1.2 Сведения о новизне</w:t>
      </w:r>
    </w:p>
    <w:p w:rsidR="00BB1988" w:rsidRPr="00BB1988" w:rsidRDefault="00BB1988" w:rsidP="00BB1988">
      <w:pPr>
        <w:ind w:left="851"/>
        <w:rPr>
          <w:color w:val="000000"/>
        </w:rPr>
      </w:pPr>
      <w:r w:rsidRPr="00BB1988">
        <w:rPr>
          <w:color w:val="000000"/>
        </w:rPr>
        <w:t>Подраздел 1.3 Код ОКП</w:t>
      </w: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2. ОБЛАСТЬ ПРИМЕНЕНИЯ</w:t>
      </w: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3. УСЛОВИЯ ЭКСПЛУАТАЦИИ</w:t>
      </w: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4. ТЕХНИЧЕСКИЕ ТРЕБОВАНИЯ</w:t>
      </w:r>
    </w:p>
    <w:p w:rsidR="00BB1988" w:rsidRPr="00BB1988" w:rsidRDefault="00BB1988" w:rsidP="00BB1988">
      <w:pPr>
        <w:ind w:left="851"/>
        <w:rPr>
          <w:color w:val="000000"/>
        </w:rPr>
      </w:pPr>
      <w:r w:rsidRPr="00BB1988">
        <w:rPr>
          <w:color w:val="000000"/>
        </w:rPr>
        <w:t>Подраздел 4.1. Основные параметры и размеры.</w:t>
      </w:r>
    </w:p>
    <w:p w:rsidR="00BB1988" w:rsidRPr="00BB1988" w:rsidRDefault="00BB1988" w:rsidP="00BB1988">
      <w:pPr>
        <w:ind w:left="851"/>
        <w:rPr>
          <w:color w:val="000000"/>
        </w:rPr>
      </w:pPr>
      <w:r w:rsidRPr="00BB1988">
        <w:t>Подраздел 4.2. Минимально необходимые технические требования</w:t>
      </w:r>
    </w:p>
    <w:p w:rsidR="00BB1988" w:rsidRPr="00BB1988" w:rsidRDefault="00BB1988" w:rsidP="00BB1988">
      <w:pPr>
        <w:ind w:left="851"/>
        <w:rPr>
          <w:color w:val="000000"/>
        </w:rPr>
      </w:pPr>
      <w:r w:rsidRPr="00BB1988">
        <w:rPr>
          <w:color w:val="000000"/>
        </w:rPr>
        <w:t>Подраздел 4.3. Требования по надежности</w:t>
      </w:r>
    </w:p>
    <w:p w:rsidR="00BB1988" w:rsidRPr="00BB1988" w:rsidRDefault="00BB1988" w:rsidP="00BB1988">
      <w:pPr>
        <w:ind w:left="851"/>
        <w:rPr>
          <w:color w:val="000000"/>
        </w:rPr>
      </w:pPr>
      <w:r w:rsidRPr="00BB1988">
        <w:rPr>
          <w:color w:val="000000"/>
        </w:rPr>
        <w:t>Подраздел 4.4. Требования к конструкции, монтажно-технические требования</w:t>
      </w:r>
    </w:p>
    <w:p w:rsidR="00BB1988" w:rsidRPr="00BB1988" w:rsidRDefault="00BB1988" w:rsidP="00BB1988">
      <w:pPr>
        <w:ind w:left="851"/>
        <w:rPr>
          <w:color w:val="000000"/>
        </w:rPr>
      </w:pPr>
      <w:r w:rsidRPr="00BB1988">
        <w:rPr>
          <w:color w:val="000000"/>
        </w:rPr>
        <w:t>Подраздел 4.5. Требования к комплектности</w:t>
      </w:r>
    </w:p>
    <w:p w:rsidR="00BB1988" w:rsidRPr="00BB1988" w:rsidRDefault="00BB1988" w:rsidP="00BB1988">
      <w:pPr>
        <w:ind w:left="851"/>
        <w:rPr>
          <w:color w:val="000000"/>
        </w:rPr>
      </w:pPr>
      <w:r w:rsidRPr="00BB1988">
        <w:rPr>
          <w:color w:val="000000"/>
        </w:rPr>
        <w:t>Подраздел 4.6. Требования к маркировке</w:t>
      </w: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5. ТРЕБОВАНИЯ ПО ПРАВИЛАМ СДАЧИ И ПРИЕМКИ</w:t>
      </w:r>
    </w:p>
    <w:p w:rsidR="00BB1988" w:rsidRPr="00BB1988" w:rsidRDefault="00BB1988" w:rsidP="00BB1988">
      <w:pPr>
        <w:tabs>
          <w:tab w:val="left" w:pos="851"/>
        </w:tabs>
        <w:ind w:left="1276" w:hanging="425"/>
        <w:rPr>
          <w:color w:val="000000"/>
        </w:rPr>
      </w:pPr>
      <w:r w:rsidRPr="00BB1988">
        <w:rPr>
          <w:color w:val="000000"/>
        </w:rPr>
        <w:t>Подраздел 5.1 Порядок сдачи и приемки</w:t>
      </w:r>
    </w:p>
    <w:p w:rsidR="00BB1988" w:rsidRPr="00BB1988" w:rsidRDefault="00BB1988" w:rsidP="00BB1988">
      <w:pPr>
        <w:ind w:left="2410" w:hanging="1559"/>
        <w:rPr>
          <w:color w:val="000000"/>
        </w:rPr>
      </w:pPr>
      <w:r w:rsidRPr="00BB1988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6. ТРЕБОВАНИЯ К ТРАНСПОРТИРОВАНИЮ</w:t>
      </w:r>
    </w:p>
    <w:p w:rsidR="00BB1988" w:rsidRPr="00BB1988" w:rsidRDefault="00BB1988" w:rsidP="00BB1988">
      <w:pPr>
        <w:ind w:left="1276" w:hanging="1276"/>
        <w:rPr>
          <w:color w:val="000000"/>
        </w:rPr>
      </w:pPr>
      <w:r w:rsidRPr="00BB1988">
        <w:rPr>
          <w:color w:val="000000"/>
        </w:rPr>
        <w:t>РАЗДЕЛ 7. ТРЕБОВАНИЯ К ОБЪЕМУ И/ИЛИ СРОКУ ПРЕДОСТАВЛЕНИЯ ГАРАНТИЙ</w:t>
      </w: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8. ТРЕБОВАНИЯ ПО РЕМОНТОПРИГОДНОСТИ</w:t>
      </w: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9. ТРЕБОВАНИЯ К ОБСЛУЖИВАНИЮ</w:t>
      </w: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10. ЭКОЛОГИЧЕСКИЕ ТРЕБОВАНИЯ</w:t>
      </w: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11. ТРЕБОВАНИЯ ПО БЕЗОПАСНОСТИ</w:t>
      </w: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12. ТРЕБОВАНИЯ К КАЧЕСТВУ И КЛАССИФИКАЦИЯ ОБОРУДОВАНИЯ</w:t>
      </w:r>
    </w:p>
    <w:p w:rsidR="0044362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РАЗДЕЛ 13. ПЕРЕЧЕНЬ ПРИНЯТЫХ СОКРАЩЕНИЙ</w:t>
      </w:r>
    </w:p>
    <w:p w:rsidR="00BB1988" w:rsidRDefault="00443628" w:rsidP="00BB1988">
      <w:pPr>
        <w:jc w:val="center"/>
        <w:rPr>
          <w:color w:val="000000"/>
        </w:rPr>
      </w:pPr>
      <w:r w:rsidRPr="00443628">
        <w:rPr>
          <w:color w:val="000000"/>
        </w:rPr>
        <w:br w:type="page"/>
      </w:r>
      <w:r w:rsidR="00BB1988" w:rsidRPr="00BB1988">
        <w:rPr>
          <w:color w:val="000000"/>
        </w:rPr>
        <w:lastRenderedPageBreak/>
        <w:t>РАЗДЕЛ 1. ОБЩИЕ СВЕДЕНИЯ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Подраздел 1.1 Наименование</w:t>
      </w:r>
    </w:p>
    <w:p w:rsidR="00BB1988" w:rsidRPr="00BB1988" w:rsidRDefault="00BB1988" w:rsidP="00BB1988">
      <w:pPr>
        <w:ind w:firstLine="601"/>
        <w:jc w:val="both"/>
        <w:rPr>
          <w:color w:val="000000"/>
        </w:rPr>
      </w:pPr>
      <w:r w:rsidRPr="00BB1988">
        <w:rPr>
          <w:color w:val="000000"/>
        </w:rPr>
        <w:t>- Поставка телескопического погрузчика для нужд Нижегородского отделения филиала «Приволжский территориальный округ» ФГУП «РосРАО».</w:t>
      </w:r>
    </w:p>
    <w:p w:rsidR="00BB1988" w:rsidRPr="00BB1988" w:rsidRDefault="00BB1988" w:rsidP="00BB1988">
      <w:pPr>
        <w:ind w:firstLine="601"/>
        <w:jc w:val="both"/>
        <w:rPr>
          <w:color w:val="000000"/>
        </w:rPr>
      </w:pPr>
      <w:r w:rsidRPr="00BB1988">
        <w:rPr>
          <w:bCs/>
        </w:rPr>
        <w:t xml:space="preserve">- телескопический погрузчик с навесным оборудованием в </w:t>
      </w:r>
      <w:r w:rsidRPr="00BB1988">
        <w:t>комплекте с вилами с двумя перемещаемыми зубцами, с ручной регулировкой межосевого расстояния.</w:t>
      </w:r>
    </w:p>
    <w:p w:rsidR="00BB1988" w:rsidRPr="00BB1988" w:rsidRDefault="00BB1988" w:rsidP="00BB1988">
      <w:pPr>
        <w:ind w:firstLine="601"/>
        <w:jc w:val="both"/>
        <w:rPr>
          <w:color w:val="000000"/>
        </w:rPr>
      </w:pPr>
      <w:r w:rsidRPr="00BB1988">
        <w:rPr>
          <w:color w:val="000000"/>
        </w:rPr>
        <w:t xml:space="preserve">- Место поставки товара: </w:t>
      </w:r>
      <w:proofErr w:type="gramStart"/>
      <w:r w:rsidRPr="00BB1988">
        <w:t>603950,  г.</w:t>
      </w:r>
      <w:proofErr w:type="gramEnd"/>
      <w:r w:rsidRPr="00BB1988">
        <w:t xml:space="preserve"> Нижний Новгород, Московское шоссе, 302а</w:t>
      </w:r>
      <w:r w:rsidRPr="00BB1988">
        <w:rPr>
          <w:color w:val="000000"/>
        </w:rPr>
        <w:t>. (Нижегородское отделение филиала «Приволжский территориальный округ» ФГУП «РосРАО»).</w:t>
      </w:r>
    </w:p>
    <w:p w:rsidR="00BB1988" w:rsidRPr="00BB1988" w:rsidRDefault="00BB1988" w:rsidP="00BB1988">
      <w:pPr>
        <w:ind w:firstLine="601"/>
        <w:jc w:val="both"/>
        <w:rPr>
          <w:i/>
        </w:rPr>
      </w:pPr>
      <w:r w:rsidRPr="00BB1988">
        <w:t>- Сроки и график выполнения поставки товара: д</w:t>
      </w:r>
      <w:r w:rsidRPr="00BB1988">
        <w:rPr>
          <w:bCs/>
        </w:rPr>
        <w:t>ата начала поставки товара – дата подписания договора, дата окончания поставки товара – не позднее 30 августа 2014 года.</w:t>
      </w:r>
    </w:p>
    <w:p w:rsidR="00BB1988" w:rsidRPr="00BB1988" w:rsidRDefault="00BB1988" w:rsidP="00BB1988">
      <w:pPr>
        <w:jc w:val="center"/>
      </w:pPr>
    </w:p>
    <w:p w:rsidR="00BB1988" w:rsidRP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Подраздел 1.2 Сведения о новизне</w:t>
      </w:r>
    </w:p>
    <w:p w:rsidR="00BB1988" w:rsidRPr="00BB1988" w:rsidRDefault="00BB1988" w:rsidP="00BB1988">
      <w:pPr>
        <w:jc w:val="both"/>
        <w:rPr>
          <w:bCs/>
        </w:rPr>
      </w:pPr>
      <w:r w:rsidRPr="00BB1988">
        <w:rPr>
          <w:color w:val="000000"/>
        </w:rPr>
        <w:t xml:space="preserve">Поставляемое оборудование должно быть новым, выпуска 2014 г., </w:t>
      </w:r>
      <w:r w:rsidRPr="00BB1988">
        <w:rPr>
          <w:bCs/>
        </w:rPr>
        <w:t>не бывшим в эксплуатации (не допускается поставка выставочных образцов, а также транспортных средств, собранных из восстановленных узлов и агрегатов), работоспособным.</w:t>
      </w:r>
    </w:p>
    <w:p w:rsidR="00BB1988" w:rsidRPr="00BB1988" w:rsidRDefault="00BB1988" w:rsidP="00BB1988">
      <w:pPr>
        <w:jc w:val="both"/>
        <w:rPr>
          <w:bCs/>
        </w:rPr>
      </w:pPr>
    </w:p>
    <w:p w:rsidR="00BB1988" w:rsidRPr="00BB1988" w:rsidRDefault="00BB1988" w:rsidP="00BB1988">
      <w:pPr>
        <w:jc w:val="center"/>
      </w:pPr>
      <w:r w:rsidRPr="00BB1988">
        <w:t>Подраздел 1.3 Код ОКП</w:t>
      </w:r>
    </w:p>
    <w:p w:rsidR="00BB1988" w:rsidRPr="00BB1988" w:rsidRDefault="00BB1988" w:rsidP="00BB1988">
      <w:pPr>
        <w:rPr>
          <w:rStyle w:val="afffb"/>
          <w:b w:val="0"/>
          <w:color w:val="333333"/>
        </w:rPr>
      </w:pPr>
      <w:r w:rsidRPr="00BB1988">
        <w:rPr>
          <w:rStyle w:val="afffb"/>
          <w:color w:val="333333"/>
        </w:rPr>
        <w:t xml:space="preserve">Код ОКП – </w:t>
      </w:r>
      <w:r w:rsidRPr="00BB1988">
        <w:rPr>
          <w:color w:val="000000"/>
          <w:shd w:val="clear" w:color="auto" w:fill="FFFFFF"/>
        </w:rPr>
        <w:t>483575</w:t>
      </w:r>
      <w:r w:rsidRPr="00BB1988">
        <w:rPr>
          <w:rStyle w:val="afffb"/>
          <w:color w:val="333333"/>
        </w:rPr>
        <w:t>.</w:t>
      </w:r>
    </w:p>
    <w:p w:rsidR="00BB1988" w:rsidRDefault="00BB1988" w:rsidP="00BB1988">
      <w:pPr>
        <w:rPr>
          <w:color w:val="000000"/>
        </w:rPr>
      </w:pPr>
    </w:p>
    <w:p w:rsidR="00BB1988" w:rsidRPr="00BB1988" w:rsidRDefault="00BB1988" w:rsidP="00BB1988">
      <w:pPr>
        <w:rPr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РАЗДЕЛ 2. ОБЛАСТЬ ПРИМЕНЕНИЯ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rPr>
          <w:color w:val="000000"/>
        </w:rPr>
      </w:pPr>
      <w:r w:rsidRPr="00BB1988">
        <w:rPr>
          <w:color w:val="000000"/>
        </w:rPr>
        <w:t>Проведение погрузочно-разгрузочных и земляных работ по государственному контракту № Д.4Ш.21.24.14.1047 от 26 февраля 2014 года.</w:t>
      </w:r>
    </w:p>
    <w:p w:rsid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РАЗДЕЛ 3. УСЛОВИЯ ЭКСПЛУАТАЦИИ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both"/>
        <w:rPr>
          <w:color w:val="000000"/>
        </w:rPr>
      </w:pPr>
      <w:r w:rsidRPr="00BB1988">
        <w:rPr>
          <w:color w:val="000000"/>
        </w:rPr>
        <w:t>Климатические условия эксплуатации УХЛ1.</w:t>
      </w:r>
    </w:p>
    <w:p w:rsidR="00BB1988" w:rsidRDefault="00BB1988" w:rsidP="00BB1988">
      <w:pPr>
        <w:jc w:val="center"/>
        <w:rPr>
          <w:b/>
          <w:color w:val="000000"/>
        </w:rPr>
      </w:pPr>
    </w:p>
    <w:p w:rsidR="00BB1988" w:rsidRPr="00BB1988" w:rsidRDefault="00BB1988" w:rsidP="00BB1988">
      <w:pPr>
        <w:jc w:val="center"/>
        <w:rPr>
          <w:b/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РАЗДЕЛ 4. ТЕХНИЧЕСКИЕ ТРЕБОВАНИЯ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Подраздел 4.1 Основные параметры и размеры</w:t>
      </w:r>
    </w:p>
    <w:p w:rsidR="00BB1988" w:rsidRPr="00BB1988" w:rsidRDefault="00BB1988" w:rsidP="00BB198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3"/>
        <w:gridCol w:w="4388"/>
      </w:tblGrid>
      <w:tr w:rsidR="00BB1988" w:rsidRPr="00BB1988" w:rsidTr="004D07C2">
        <w:tc>
          <w:tcPr>
            <w:tcW w:w="9571" w:type="dxa"/>
            <w:gridSpan w:val="2"/>
          </w:tcPr>
          <w:p w:rsidR="00BB1988" w:rsidRPr="00BB1988" w:rsidRDefault="00BB1988" w:rsidP="00BB1988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BB1988">
              <w:rPr>
                <w:i/>
                <w:sz w:val="22"/>
                <w:szCs w:val="22"/>
              </w:rPr>
              <w:t>Технические характеристики:</w:t>
            </w:r>
          </w:p>
        </w:tc>
      </w:tr>
      <w:tr w:rsidR="00BB1988" w:rsidRPr="00BB1988" w:rsidTr="004D07C2">
        <w:tc>
          <w:tcPr>
            <w:tcW w:w="5183" w:type="dxa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Грузоподъемность, не менее </w:t>
            </w:r>
            <w:proofErr w:type="spellStart"/>
            <w:r w:rsidRPr="00BB1988">
              <w:rPr>
                <w:color w:val="auto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4388" w:type="dxa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sz w:val="22"/>
                <w:szCs w:val="22"/>
              </w:rPr>
            </w:pPr>
            <w:r w:rsidRPr="00BB1988">
              <w:rPr>
                <w:sz w:val="22"/>
                <w:szCs w:val="22"/>
                <w:lang w:val="en-US"/>
              </w:rPr>
              <w:t>7</w:t>
            </w:r>
            <w:r w:rsidRPr="00BB1988">
              <w:rPr>
                <w:sz w:val="22"/>
                <w:szCs w:val="22"/>
              </w:rPr>
              <w:t>.</w:t>
            </w:r>
            <w:r w:rsidRPr="00BB1988">
              <w:rPr>
                <w:sz w:val="22"/>
                <w:szCs w:val="22"/>
                <w:lang w:val="en-US"/>
              </w:rPr>
              <w:t>2</w:t>
            </w:r>
            <w:r w:rsidRPr="00BB1988">
              <w:rPr>
                <w:sz w:val="22"/>
                <w:szCs w:val="22"/>
              </w:rPr>
              <w:t>00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Высота подъема, не менее </w:t>
            </w:r>
            <w:proofErr w:type="spellStart"/>
            <w:r w:rsidRPr="00BB1988">
              <w:rPr>
                <w:color w:val="auto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>9.</w:t>
            </w:r>
            <w:r w:rsidRPr="00BB1988">
              <w:rPr>
                <w:color w:val="auto"/>
                <w:sz w:val="22"/>
                <w:szCs w:val="22"/>
                <w:lang w:val="en-US"/>
              </w:rPr>
              <w:t>60</w:t>
            </w:r>
            <w:r w:rsidRPr="00BB1988">
              <w:rPr>
                <w:color w:val="auto"/>
                <w:sz w:val="22"/>
                <w:szCs w:val="22"/>
              </w:rPr>
              <w:t>0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Вылет, не менее </w:t>
            </w:r>
            <w:proofErr w:type="spellStart"/>
            <w:r w:rsidRPr="00BB1988">
              <w:rPr>
                <w:color w:val="auto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>5.</w:t>
            </w:r>
            <w:r w:rsidRPr="00BB1988">
              <w:rPr>
                <w:color w:val="auto"/>
                <w:sz w:val="22"/>
                <w:szCs w:val="22"/>
                <w:lang w:val="en-US"/>
              </w:rPr>
              <w:t>5</w:t>
            </w:r>
            <w:r w:rsidRPr="00BB1988">
              <w:rPr>
                <w:color w:val="auto"/>
                <w:sz w:val="22"/>
                <w:szCs w:val="22"/>
              </w:rPr>
              <w:t>00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Длина, не менее </w:t>
            </w:r>
            <w:proofErr w:type="spellStart"/>
            <w:r w:rsidRPr="00BB1988">
              <w:rPr>
                <w:color w:val="auto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BB1988">
              <w:rPr>
                <w:color w:val="auto"/>
                <w:sz w:val="22"/>
                <w:szCs w:val="22"/>
              </w:rPr>
              <w:t>5.</w:t>
            </w:r>
            <w:r w:rsidRPr="00BB1988">
              <w:rPr>
                <w:color w:val="auto"/>
                <w:sz w:val="22"/>
                <w:szCs w:val="22"/>
                <w:lang w:val="en-US"/>
              </w:rPr>
              <w:t>3</w:t>
            </w:r>
            <w:r w:rsidRPr="00BB1988">
              <w:rPr>
                <w:color w:val="auto"/>
                <w:sz w:val="22"/>
                <w:szCs w:val="22"/>
              </w:rPr>
              <w:t>4</w:t>
            </w:r>
            <w:r w:rsidRPr="00BB1988">
              <w:rPr>
                <w:color w:val="auto"/>
                <w:sz w:val="22"/>
                <w:szCs w:val="22"/>
                <w:lang w:val="en-US"/>
              </w:rPr>
              <w:t>5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Ширина, не менее </w:t>
            </w:r>
            <w:proofErr w:type="spellStart"/>
            <w:r w:rsidRPr="00BB1988">
              <w:rPr>
                <w:color w:val="auto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>2.</w:t>
            </w:r>
            <w:r w:rsidRPr="00BB1988">
              <w:rPr>
                <w:color w:val="auto"/>
                <w:sz w:val="22"/>
                <w:szCs w:val="22"/>
                <w:lang w:val="en-US"/>
              </w:rPr>
              <w:t>2</w:t>
            </w:r>
            <w:r w:rsidRPr="00BB1988">
              <w:rPr>
                <w:color w:val="auto"/>
                <w:sz w:val="22"/>
                <w:szCs w:val="22"/>
              </w:rPr>
              <w:t>40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Высота, не менее </w:t>
            </w:r>
            <w:proofErr w:type="spellStart"/>
            <w:r w:rsidRPr="00BB1988">
              <w:rPr>
                <w:color w:val="auto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>2.</w:t>
            </w:r>
            <w:r w:rsidRPr="00BB1988">
              <w:rPr>
                <w:color w:val="auto"/>
                <w:sz w:val="22"/>
                <w:szCs w:val="22"/>
                <w:lang w:val="en-US"/>
              </w:rPr>
              <w:t>44</w:t>
            </w:r>
            <w:r w:rsidRPr="00BB1988">
              <w:rPr>
                <w:color w:val="auto"/>
                <w:sz w:val="22"/>
                <w:szCs w:val="22"/>
              </w:rPr>
              <w:t>0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Вес машины с вилами, не менее </w:t>
            </w:r>
            <w:proofErr w:type="spellStart"/>
            <w:r w:rsidRPr="00BB1988">
              <w:rPr>
                <w:color w:val="auto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>1</w:t>
            </w:r>
            <w:r w:rsidRPr="00BB1988">
              <w:rPr>
                <w:color w:val="auto"/>
                <w:sz w:val="22"/>
                <w:szCs w:val="22"/>
                <w:lang w:val="en-US"/>
              </w:rPr>
              <w:t>0</w:t>
            </w:r>
            <w:r w:rsidRPr="00BB1988">
              <w:rPr>
                <w:color w:val="auto"/>
                <w:sz w:val="22"/>
                <w:szCs w:val="22"/>
              </w:rPr>
              <w:t>.</w:t>
            </w:r>
            <w:r w:rsidRPr="00BB1988">
              <w:rPr>
                <w:color w:val="auto"/>
                <w:sz w:val="22"/>
                <w:szCs w:val="22"/>
                <w:lang w:val="en-US"/>
              </w:rPr>
              <w:t>65</w:t>
            </w:r>
            <w:r w:rsidRPr="00BB1988">
              <w:rPr>
                <w:color w:val="auto"/>
                <w:sz w:val="22"/>
                <w:szCs w:val="22"/>
              </w:rPr>
              <w:t>0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Дизельный двигатель </w:t>
            </w:r>
          </w:p>
        </w:tc>
        <w:tc>
          <w:tcPr>
            <w:tcW w:w="4388" w:type="dxa"/>
          </w:tcPr>
          <w:p w:rsidR="00BB1988" w:rsidRPr="00BB1988" w:rsidRDefault="00BB1988" w:rsidP="00BB1988">
            <w:pPr>
              <w:jc w:val="center"/>
              <w:rPr>
                <w:sz w:val="22"/>
                <w:szCs w:val="22"/>
              </w:rPr>
            </w:pPr>
            <w:r w:rsidRPr="00BB1988">
              <w:rPr>
                <w:sz w:val="22"/>
                <w:szCs w:val="22"/>
              </w:rPr>
              <w:t xml:space="preserve">4-х цилиндровый </w:t>
            </w:r>
            <w:proofErr w:type="spellStart"/>
            <w:r w:rsidRPr="00BB1988">
              <w:rPr>
                <w:sz w:val="22"/>
                <w:szCs w:val="22"/>
              </w:rPr>
              <w:t>турбированный</w:t>
            </w:r>
            <w:proofErr w:type="spellEnd"/>
            <w:r w:rsidRPr="00BB1988">
              <w:rPr>
                <w:sz w:val="22"/>
                <w:szCs w:val="22"/>
              </w:rPr>
              <w:t xml:space="preserve"> с промежуточным охладителем: с жидкостным охлаждением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Гидростатическая трансмиссия </w:t>
            </w:r>
          </w:p>
        </w:tc>
        <w:tc>
          <w:tcPr>
            <w:tcW w:w="4388" w:type="dxa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 xml:space="preserve">С электронным управлением с насосом переменной производительности и мотором с переменной производительностью 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Регулятор скоростей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 xml:space="preserve">2-х скоростной с </w:t>
            </w:r>
            <w:proofErr w:type="gramStart"/>
            <w:r w:rsidRPr="00BB1988">
              <w:rPr>
                <w:color w:val="auto"/>
                <w:sz w:val="22"/>
                <w:szCs w:val="22"/>
              </w:rPr>
              <w:t>электро-гидравлическим</w:t>
            </w:r>
            <w:proofErr w:type="gramEnd"/>
            <w:r w:rsidRPr="00BB1988">
              <w:rPr>
                <w:color w:val="auto"/>
                <w:sz w:val="22"/>
                <w:szCs w:val="22"/>
              </w:rPr>
              <w:t xml:space="preserve"> управлением</w:t>
            </w:r>
          </w:p>
        </w:tc>
      </w:tr>
      <w:tr w:rsidR="00BB1988" w:rsidRPr="00BB1988" w:rsidTr="004D07C2">
        <w:tc>
          <w:tcPr>
            <w:tcW w:w="5183" w:type="dxa"/>
          </w:tcPr>
          <w:p w:rsidR="00BB1988" w:rsidRPr="00BB1988" w:rsidRDefault="00BB1988" w:rsidP="00BB1988">
            <w:pPr>
              <w:pStyle w:val="Default"/>
              <w:spacing w:before="0"/>
              <w:rPr>
                <w:b/>
                <w:bCs/>
                <w:sz w:val="22"/>
                <w:szCs w:val="22"/>
              </w:rPr>
            </w:pPr>
          </w:p>
          <w:p w:rsidR="00BB1988" w:rsidRPr="00BB1988" w:rsidRDefault="00BB1988" w:rsidP="00BB1988">
            <w:pPr>
              <w:pStyle w:val="Default"/>
              <w:spacing w:before="0"/>
              <w:rPr>
                <w:color w:val="auto"/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Кабина оператора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 xml:space="preserve">Закрытая, всепогодная с двухсекционной дверью, </w:t>
            </w:r>
            <w:proofErr w:type="spellStart"/>
            <w:r w:rsidRPr="00BB1988">
              <w:rPr>
                <w:color w:val="auto"/>
                <w:sz w:val="22"/>
                <w:szCs w:val="22"/>
              </w:rPr>
              <w:t>обозреваемость</w:t>
            </w:r>
            <w:proofErr w:type="spellEnd"/>
            <w:r w:rsidRPr="00BB1988">
              <w:rPr>
                <w:color w:val="auto"/>
                <w:sz w:val="22"/>
                <w:szCs w:val="22"/>
              </w:rPr>
              <w:t xml:space="preserve"> 360 градусов, в соответствии со стандартами ROPS и FOPS, оснащена: регулируемым сиденьем, ремнем безопасности, </w:t>
            </w:r>
            <w:proofErr w:type="spellStart"/>
            <w:r w:rsidRPr="00BB1988">
              <w:rPr>
                <w:color w:val="auto"/>
                <w:sz w:val="22"/>
                <w:szCs w:val="22"/>
              </w:rPr>
              <w:t>отопитлем</w:t>
            </w:r>
            <w:proofErr w:type="spellEnd"/>
            <w:r w:rsidRPr="00BB1988">
              <w:rPr>
                <w:color w:val="auto"/>
                <w:sz w:val="22"/>
                <w:szCs w:val="22"/>
              </w:rPr>
              <w:t>, очистительными щетками переднего и заднего стекла, Электро-пропорциональный джойстик 4х1 и джойстик в виде механического рычага.</w:t>
            </w:r>
            <w:r w:rsidRPr="00BB1988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Боковое смещение стрелы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>Встроенное в шасси боковое смещение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Телескопическая стрела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 xml:space="preserve"> 2-х секционная 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Присоединительная рама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jc w:val="center"/>
              <w:rPr>
                <w:sz w:val="22"/>
                <w:szCs w:val="22"/>
              </w:rPr>
            </w:pPr>
            <w:r w:rsidRPr="00BB1988">
              <w:rPr>
                <w:sz w:val="22"/>
                <w:szCs w:val="22"/>
              </w:rPr>
              <w:t>С гидравлической фиксацией навесного оборудования</w:t>
            </w:r>
          </w:p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FF0000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>из кабины, ручной регулировкой позиции вил, вилы установлены на съемной каретке.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Выравнивание рамы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 xml:space="preserve">С гидравлическим приводом 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Поворот колес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 xml:space="preserve">Гидравлический привод поворота всех колес. Три режима поворота колес (передними, всеми, крабом) с автоматической </w:t>
            </w:r>
            <w:proofErr w:type="spellStart"/>
            <w:r w:rsidRPr="00BB1988">
              <w:rPr>
                <w:color w:val="auto"/>
                <w:sz w:val="22"/>
                <w:szCs w:val="22"/>
              </w:rPr>
              <w:t>рассинхронизацией</w:t>
            </w:r>
            <w:proofErr w:type="spellEnd"/>
            <w:r w:rsidRPr="00BB1988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Привод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 xml:space="preserve">Постоянный привод на все колеса 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Мосты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 xml:space="preserve">Осциллирующий задний мост и жесткий передний мост. 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Тормозная система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jc w:val="center"/>
              <w:rPr>
                <w:sz w:val="22"/>
                <w:szCs w:val="22"/>
              </w:rPr>
            </w:pPr>
            <w:r w:rsidRPr="00BB1988">
              <w:rPr>
                <w:sz w:val="22"/>
                <w:szCs w:val="22"/>
              </w:rPr>
              <w:t xml:space="preserve">Сухие дисковые тормоза на всех четырех колесах. </w:t>
            </w:r>
          </w:p>
          <w:p w:rsidR="00BB1988" w:rsidRPr="00BB1988" w:rsidRDefault="00BB1988" w:rsidP="00BB1988">
            <w:pPr>
              <w:jc w:val="center"/>
              <w:rPr>
                <w:color w:val="FF0000"/>
                <w:sz w:val="22"/>
                <w:szCs w:val="22"/>
              </w:rPr>
            </w:pPr>
            <w:r w:rsidRPr="00BB1988">
              <w:rPr>
                <w:sz w:val="22"/>
                <w:szCs w:val="22"/>
              </w:rPr>
              <w:t>Стояночный тормоз на главном карданном валу.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Шасси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 xml:space="preserve">Изготовлено из высокопрочной стали 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Гидравлическая система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>Насос с переменной производительностью, чувствительный к нагрузкам.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Электрическая система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 xml:space="preserve">12 V, батарея на 100 </w:t>
            </w:r>
            <w:proofErr w:type="spellStart"/>
            <w:r w:rsidRPr="00BB1988">
              <w:rPr>
                <w:color w:val="auto"/>
                <w:sz w:val="22"/>
                <w:szCs w:val="22"/>
              </w:rPr>
              <w:t>Ач</w:t>
            </w:r>
            <w:proofErr w:type="spellEnd"/>
            <w:r w:rsidRPr="00BB1988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BB1988" w:rsidRPr="00BB1988" w:rsidTr="004D07C2">
        <w:tc>
          <w:tcPr>
            <w:tcW w:w="5183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rPr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Система безопасности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auto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 xml:space="preserve">Звуковая и визуальная сигнализация, устройство блокировки при перегрузке </w:t>
            </w:r>
          </w:p>
        </w:tc>
      </w:tr>
      <w:tr w:rsidR="00BB1988" w:rsidRPr="00BB1988" w:rsidTr="004D07C2">
        <w:tc>
          <w:tcPr>
            <w:tcW w:w="5183" w:type="dxa"/>
          </w:tcPr>
          <w:p w:rsidR="00BB1988" w:rsidRPr="00BB1988" w:rsidRDefault="00BB1988" w:rsidP="00BB1988">
            <w:pPr>
              <w:pStyle w:val="Default"/>
              <w:spacing w:before="0"/>
              <w:rPr>
                <w:b/>
                <w:bCs/>
                <w:sz w:val="22"/>
                <w:szCs w:val="22"/>
              </w:rPr>
            </w:pPr>
          </w:p>
          <w:p w:rsidR="00BB1988" w:rsidRPr="00BB1988" w:rsidRDefault="00BB1988" w:rsidP="00BB1988">
            <w:pPr>
              <w:pStyle w:val="Default"/>
              <w:spacing w:before="0"/>
              <w:rPr>
                <w:b/>
                <w:bCs/>
                <w:sz w:val="22"/>
                <w:szCs w:val="22"/>
              </w:rPr>
            </w:pPr>
          </w:p>
          <w:p w:rsidR="00BB1988" w:rsidRPr="00BB1988" w:rsidRDefault="00BB1988" w:rsidP="00BB1988">
            <w:pPr>
              <w:pStyle w:val="Default"/>
              <w:spacing w:before="0"/>
              <w:rPr>
                <w:b/>
                <w:bCs/>
                <w:sz w:val="22"/>
                <w:szCs w:val="22"/>
              </w:rPr>
            </w:pPr>
          </w:p>
          <w:p w:rsidR="00BB1988" w:rsidRPr="00BB1988" w:rsidRDefault="00BB1988" w:rsidP="00BB1988">
            <w:pPr>
              <w:pStyle w:val="Default"/>
              <w:spacing w:before="0"/>
              <w:rPr>
                <w:color w:val="auto"/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 xml:space="preserve">Включено в комплектацию 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jc w:val="center"/>
              <w:rPr>
                <w:sz w:val="22"/>
                <w:szCs w:val="22"/>
              </w:rPr>
            </w:pPr>
            <w:r w:rsidRPr="00BB1988">
              <w:rPr>
                <w:sz w:val="22"/>
                <w:szCs w:val="22"/>
              </w:rPr>
              <w:t xml:space="preserve">Вилы с двумя перемещаемыми зубцами длиной </w:t>
            </w:r>
            <w:smartTag w:uri="urn:schemas-microsoft-com:office:smarttags" w:element="metricconverter">
              <w:smartTagPr>
                <w:attr w:name="ProductID" w:val="1200 мм"/>
              </w:smartTagPr>
              <w:r w:rsidRPr="00BB1988">
                <w:rPr>
                  <w:b/>
                  <w:sz w:val="22"/>
                  <w:szCs w:val="22"/>
                </w:rPr>
                <w:t xml:space="preserve">1200 </w:t>
              </w:r>
              <w:proofErr w:type="gramStart"/>
              <w:r w:rsidRPr="00BB1988">
                <w:rPr>
                  <w:b/>
                  <w:sz w:val="22"/>
                  <w:szCs w:val="22"/>
                </w:rPr>
                <w:t>мм</w:t>
              </w:r>
            </w:smartTag>
            <w:r w:rsidRPr="00BB1988">
              <w:rPr>
                <w:sz w:val="22"/>
                <w:szCs w:val="22"/>
              </w:rPr>
              <w:t>.,</w:t>
            </w:r>
            <w:proofErr w:type="gramEnd"/>
            <w:r w:rsidRPr="00BB1988">
              <w:rPr>
                <w:sz w:val="22"/>
                <w:szCs w:val="22"/>
              </w:rPr>
              <w:t xml:space="preserve"> с ручной регулировкой</w:t>
            </w:r>
          </w:p>
          <w:p w:rsidR="00BB1988" w:rsidRPr="00BB1988" w:rsidRDefault="00BB1988" w:rsidP="00BB1988">
            <w:pPr>
              <w:jc w:val="center"/>
              <w:rPr>
                <w:sz w:val="22"/>
                <w:szCs w:val="22"/>
              </w:rPr>
            </w:pPr>
            <w:r w:rsidRPr="00BB1988">
              <w:rPr>
                <w:sz w:val="22"/>
                <w:szCs w:val="22"/>
              </w:rPr>
              <w:t xml:space="preserve">межосевого расстояния, две линии </w:t>
            </w:r>
            <w:proofErr w:type="spellStart"/>
            <w:r w:rsidRPr="00BB1988">
              <w:rPr>
                <w:sz w:val="22"/>
                <w:szCs w:val="22"/>
              </w:rPr>
              <w:t>гидроподачи</w:t>
            </w:r>
            <w:proofErr w:type="spellEnd"/>
            <w:r w:rsidRPr="00BB1988">
              <w:rPr>
                <w:sz w:val="22"/>
                <w:szCs w:val="22"/>
              </w:rPr>
              <w:t xml:space="preserve"> к концу стрелы, транспортный свет и проблесковый маячок, электрический кабель</w:t>
            </w:r>
          </w:p>
          <w:p w:rsidR="00BB1988" w:rsidRPr="00BB1988" w:rsidRDefault="00BB1988" w:rsidP="00BB1988">
            <w:pPr>
              <w:jc w:val="center"/>
              <w:rPr>
                <w:sz w:val="22"/>
                <w:szCs w:val="22"/>
              </w:rPr>
            </w:pPr>
            <w:r w:rsidRPr="00BB1988">
              <w:rPr>
                <w:sz w:val="22"/>
                <w:szCs w:val="22"/>
              </w:rPr>
              <w:t>внутри стрелы, сигнализатор заднего хода, ключ-</w:t>
            </w:r>
            <w:proofErr w:type="spellStart"/>
            <w:r w:rsidRPr="00BB1988">
              <w:rPr>
                <w:sz w:val="22"/>
                <w:szCs w:val="22"/>
              </w:rPr>
              <w:t>балонник</w:t>
            </w:r>
            <w:proofErr w:type="spellEnd"/>
            <w:r w:rsidRPr="00BB1988">
              <w:rPr>
                <w:sz w:val="22"/>
                <w:szCs w:val="22"/>
              </w:rPr>
              <w:t>,</w:t>
            </w:r>
          </w:p>
          <w:p w:rsidR="00BB1988" w:rsidRPr="00BB1988" w:rsidRDefault="00BB1988" w:rsidP="00BB1988">
            <w:pPr>
              <w:pStyle w:val="Default"/>
              <w:spacing w:before="0"/>
              <w:jc w:val="center"/>
              <w:rPr>
                <w:color w:val="FF0000"/>
                <w:sz w:val="22"/>
                <w:szCs w:val="22"/>
              </w:rPr>
            </w:pPr>
            <w:r w:rsidRPr="00BB1988">
              <w:rPr>
                <w:color w:val="auto"/>
                <w:sz w:val="22"/>
                <w:szCs w:val="22"/>
              </w:rPr>
              <w:t>инструкция для оператора, книга запчастей</w:t>
            </w:r>
          </w:p>
        </w:tc>
      </w:tr>
      <w:tr w:rsidR="00BB1988" w:rsidRPr="00BB1988" w:rsidTr="004D07C2">
        <w:tc>
          <w:tcPr>
            <w:tcW w:w="5183" w:type="dxa"/>
          </w:tcPr>
          <w:p w:rsidR="00BB1988" w:rsidRPr="00BB1988" w:rsidRDefault="00BB1988" w:rsidP="00BB1988">
            <w:pPr>
              <w:pStyle w:val="Default"/>
              <w:spacing w:before="0"/>
              <w:rPr>
                <w:b/>
                <w:bCs/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>Каркас безопасности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jc w:val="center"/>
              <w:rPr>
                <w:sz w:val="22"/>
                <w:szCs w:val="22"/>
              </w:rPr>
            </w:pPr>
            <w:r w:rsidRPr="00BB1988">
              <w:rPr>
                <w:sz w:val="22"/>
                <w:szCs w:val="22"/>
              </w:rPr>
              <w:t>Стальной брус по корпусу машины</w:t>
            </w:r>
          </w:p>
        </w:tc>
      </w:tr>
      <w:tr w:rsidR="00BB1988" w:rsidRPr="00BB1988" w:rsidTr="004D07C2">
        <w:tc>
          <w:tcPr>
            <w:tcW w:w="5183" w:type="dxa"/>
          </w:tcPr>
          <w:p w:rsidR="00BB1988" w:rsidRPr="00BB1988" w:rsidRDefault="00BB1988" w:rsidP="00BB1988">
            <w:pPr>
              <w:pStyle w:val="Default"/>
              <w:spacing w:before="0"/>
              <w:rPr>
                <w:b/>
                <w:bCs/>
                <w:sz w:val="22"/>
                <w:szCs w:val="22"/>
              </w:rPr>
            </w:pPr>
            <w:r w:rsidRPr="00BB1988">
              <w:rPr>
                <w:b/>
                <w:bCs/>
                <w:sz w:val="22"/>
                <w:szCs w:val="22"/>
              </w:rPr>
              <w:t>Тип шин</w:t>
            </w:r>
          </w:p>
        </w:tc>
        <w:tc>
          <w:tcPr>
            <w:tcW w:w="4388" w:type="dxa"/>
            <w:vAlign w:val="center"/>
          </w:tcPr>
          <w:p w:rsidR="00BB1988" w:rsidRPr="00BB1988" w:rsidRDefault="00BB1988" w:rsidP="00BB1988">
            <w:pPr>
              <w:jc w:val="center"/>
              <w:rPr>
                <w:sz w:val="22"/>
                <w:szCs w:val="22"/>
                <w:lang w:val="en-US"/>
              </w:rPr>
            </w:pPr>
            <w:r w:rsidRPr="00BB1988">
              <w:rPr>
                <w:sz w:val="22"/>
                <w:szCs w:val="22"/>
              </w:rPr>
              <w:t>18-19,5 16</w:t>
            </w:r>
            <w:r w:rsidRPr="00BB1988">
              <w:rPr>
                <w:sz w:val="22"/>
                <w:szCs w:val="22"/>
                <w:lang w:val="en-US"/>
              </w:rPr>
              <w:t>PR</w:t>
            </w:r>
          </w:p>
        </w:tc>
      </w:tr>
      <w:tr w:rsidR="00BB1988" w:rsidRPr="00BB1988" w:rsidTr="004D07C2">
        <w:tc>
          <w:tcPr>
            <w:tcW w:w="9571" w:type="dxa"/>
            <w:gridSpan w:val="2"/>
          </w:tcPr>
          <w:p w:rsidR="00BB1988" w:rsidRPr="00BB1988" w:rsidRDefault="00BB1988" w:rsidP="00BB1988">
            <w:pPr>
              <w:jc w:val="center"/>
              <w:rPr>
                <w:bCs/>
                <w:i/>
                <w:spacing w:val="-17"/>
                <w:sz w:val="22"/>
                <w:szCs w:val="22"/>
              </w:rPr>
            </w:pPr>
            <w:r w:rsidRPr="00BB1988">
              <w:rPr>
                <w:bCs/>
                <w:i/>
                <w:spacing w:val="-17"/>
                <w:sz w:val="22"/>
                <w:szCs w:val="22"/>
              </w:rPr>
              <w:t>Навесное оборудование:</w:t>
            </w:r>
          </w:p>
        </w:tc>
      </w:tr>
      <w:tr w:rsidR="00BB1988" w:rsidRPr="00BB1988" w:rsidTr="004D07C2">
        <w:tc>
          <w:tcPr>
            <w:tcW w:w="5183" w:type="dxa"/>
            <w:vAlign w:val="bottom"/>
          </w:tcPr>
          <w:p w:rsidR="00BB1988" w:rsidRPr="00BB1988" w:rsidRDefault="00BB1988" w:rsidP="00BB1988">
            <w:pPr>
              <w:rPr>
                <w:b/>
                <w:sz w:val="22"/>
                <w:szCs w:val="22"/>
              </w:rPr>
            </w:pPr>
            <w:r w:rsidRPr="00BB1988">
              <w:rPr>
                <w:b/>
                <w:sz w:val="22"/>
                <w:szCs w:val="22"/>
              </w:rPr>
              <w:t>Универсальный ковш</w:t>
            </w:r>
          </w:p>
        </w:tc>
        <w:tc>
          <w:tcPr>
            <w:tcW w:w="4388" w:type="dxa"/>
          </w:tcPr>
          <w:p w:rsidR="00BB1988" w:rsidRPr="00BB1988" w:rsidRDefault="00BB1988" w:rsidP="00BB1988">
            <w:pPr>
              <w:rPr>
                <w:bCs/>
                <w:spacing w:val="-17"/>
                <w:sz w:val="22"/>
                <w:szCs w:val="22"/>
              </w:rPr>
            </w:pPr>
            <w:r w:rsidRPr="00BB1988">
              <w:rPr>
                <w:sz w:val="22"/>
                <w:szCs w:val="22"/>
              </w:rPr>
              <w:t>2 шт.</w:t>
            </w:r>
          </w:p>
        </w:tc>
      </w:tr>
      <w:tr w:rsidR="00BB1988" w:rsidRPr="00BB1988" w:rsidTr="004D07C2">
        <w:tc>
          <w:tcPr>
            <w:tcW w:w="5183" w:type="dxa"/>
            <w:vAlign w:val="bottom"/>
          </w:tcPr>
          <w:p w:rsidR="00BB1988" w:rsidRPr="00BB1988" w:rsidRDefault="00BB1988" w:rsidP="00BB1988">
            <w:pPr>
              <w:rPr>
                <w:b/>
                <w:sz w:val="22"/>
                <w:szCs w:val="22"/>
              </w:rPr>
            </w:pPr>
            <w:r w:rsidRPr="00BB1988">
              <w:rPr>
                <w:b/>
                <w:sz w:val="22"/>
                <w:szCs w:val="22"/>
              </w:rPr>
              <w:t>Крюк на раму</w:t>
            </w:r>
          </w:p>
        </w:tc>
        <w:tc>
          <w:tcPr>
            <w:tcW w:w="4388" w:type="dxa"/>
          </w:tcPr>
          <w:p w:rsidR="00BB1988" w:rsidRPr="00BB1988" w:rsidRDefault="00BB1988" w:rsidP="00BB1988">
            <w:pPr>
              <w:jc w:val="both"/>
              <w:rPr>
                <w:bCs/>
                <w:spacing w:val="-17"/>
                <w:sz w:val="22"/>
                <w:szCs w:val="22"/>
              </w:rPr>
            </w:pPr>
            <w:r w:rsidRPr="00BB1988">
              <w:rPr>
                <w:bCs/>
                <w:spacing w:val="-17"/>
                <w:sz w:val="22"/>
                <w:szCs w:val="22"/>
              </w:rPr>
              <w:t>1 шт.</w:t>
            </w:r>
          </w:p>
        </w:tc>
      </w:tr>
      <w:tr w:rsidR="00BB1988" w:rsidRPr="00BB1988" w:rsidTr="004D07C2">
        <w:tc>
          <w:tcPr>
            <w:tcW w:w="5183" w:type="dxa"/>
            <w:vAlign w:val="bottom"/>
          </w:tcPr>
          <w:p w:rsidR="00BB1988" w:rsidRPr="00BB1988" w:rsidRDefault="00BB1988" w:rsidP="00BB1988">
            <w:pPr>
              <w:rPr>
                <w:b/>
                <w:sz w:val="22"/>
                <w:szCs w:val="22"/>
              </w:rPr>
            </w:pPr>
            <w:r w:rsidRPr="00BB1988">
              <w:rPr>
                <w:b/>
                <w:sz w:val="22"/>
                <w:szCs w:val="22"/>
              </w:rPr>
              <w:t>Платформа для персонала поворотная нераздвижная</w:t>
            </w:r>
          </w:p>
        </w:tc>
        <w:tc>
          <w:tcPr>
            <w:tcW w:w="4388" w:type="dxa"/>
          </w:tcPr>
          <w:p w:rsidR="00BB1988" w:rsidRPr="00BB1988" w:rsidRDefault="00BB1988" w:rsidP="00BB1988">
            <w:pPr>
              <w:jc w:val="both"/>
              <w:rPr>
                <w:bCs/>
                <w:spacing w:val="-17"/>
                <w:sz w:val="22"/>
                <w:szCs w:val="22"/>
              </w:rPr>
            </w:pPr>
            <w:r w:rsidRPr="00BB1988">
              <w:rPr>
                <w:bCs/>
                <w:spacing w:val="-17"/>
                <w:sz w:val="22"/>
                <w:szCs w:val="22"/>
              </w:rPr>
              <w:t>1 шт.</w:t>
            </w:r>
          </w:p>
        </w:tc>
      </w:tr>
      <w:tr w:rsidR="00BB1988" w:rsidRPr="00BB1988" w:rsidTr="004D07C2">
        <w:tc>
          <w:tcPr>
            <w:tcW w:w="5183" w:type="dxa"/>
            <w:vAlign w:val="bottom"/>
          </w:tcPr>
          <w:p w:rsidR="00BB1988" w:rsidRPr="00BB1988" w:rsidRDefault="00BB1988" w:rsidP="00BB1988">
            <w:pPr>
              <w:rPr>
                <w:b/>
                <w:sz w:val="22"/>
                <w:szCs w:val="22"/>
              </w:rPr>
            </w:pPr>
            <w:r w:rsidRPr="00BB1988">
              <w:rPr>
                <w:b/>
                <w:sz w:val="22"/>
                <w:szCs w:val="22"/>
              </w:rPr>
              <w:t xml:space="preserve">Отвал угловой бульдозерный </w:t>
            </w:r>
          </w:p>
        </w:tc>
        <w:tc>
          <w:tcPr>
            <w:tcW w:w="4388" w:type="dxa"/>
          </w:tcPr>
          <w:p w:rsidR="00BB1988" w:rsidRPr="00BB1988" w:rsidRDefault="00BB1988" w:rsidP="00BB1988">
            <w:pPr>
              <w:jc w:val="both"/>
              <w:rPr>
                <w:bCs/>
                <w:spacing w:val="-17"/>
                <w:sz w:val="22"/>
                <w:szCs w:val="22"/>
              </w:rPr>
            </w:pPr>
            <w:r w:rsidRPr="00BB1988">
              <w:rPr>
                <w:bCs/>
                <w:spacing w:val="-17"/>
                <w:sz w:val="22"/>
                <w:szCs w:val="22"/>
              </w:rPr>
              <w:t xml:space="preserve">Ширина отвала не менее - 1800 </w:t>
            </w:r>
            <w:proofErr w:type="gramStart"/>
            <w:r w:rsidRPr="00BB1988">
              <w:rPr>
                <w:bCs/>
                <w:spacing w:val="-17"/>
                <w:sz w:val="22"/>
                <w:szCs w:val="22"/>
              </w:rPr>
              <w:t>мм.,</w:t>
            </w:r>
            <w:proofErr w:type="gramEnd"/>
            <w:r w:rsidRPr="00BB1988">
              <w:rPr>
                <w:bCs/>
                <w:spacing w:val="-17"/>
                <w:sz w:val="22"/>
                <w:szCs w:val="22"/>
              </w:rPr>
              <w:t xml:space="preserve"> ширина под углом не менее - 1558 мм., высота отвала не менее - 710 мм., - 1 шт.</w:t>
            </w:r>
          </w:p>
        </w:tc>
      </w:tr>
    </w:tbl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center"/>
        <w:rPr>
          <w:bCs/>
        </w:rPr>
      </w:pPr>
      <w:r w:rsidRPr="00BB1988">
        <w:t>Подраздел 4.2. Минимально необходимые технические требования к телескопическому погрузчику</w:t>
      </w:r>
      <w:r w:rsidRPr="00BB1988">
        <w:rPr>
          <w:bCs/>
        </w:rPr>
        <w:t>:</w:t>
      </w:r>
    </w:p>
    <w:p w:rsidR="00BB1988" w:rsidRPr="00BB1988" w:rsidRDefault="00BB1988" w:rsidP="00BB1988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 xml:space="preserve">Телескопический погрузчик должен быть сконструирован на четырех колёсной (шасси) </w:t>
      </w:r>
      <w:r w:rsidRPr="00BB1988">
        <w:rPr>
          <w:rFonts w:ascii="Times New Roman" w:hAnsi="Times New Roman"/>
          <w:sz w:val="24"/>
          <w:szCs w:val="24"/>
        </w:rPr>
        <w:lastRenderedPageBreak/>
        <w:t xml:space="preserve">базе. </w:t>
      </w:r>
    </w:p>
    <w:p w:rsidR="00BB1988" w:rsidRPr="00BB1988" w:rsidRDefault="00BB1988" w:rsidP="00BB1988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С помощью вил груз поднимается и складируется на необходимой высоте.</w:t>
      </w:r>
    </w:p>
    <w:p w:rsidR="00BB1988" w:rsidRPr="00BB1988" w:rsidRDefault="00BB1988" w:rsidP="00BB1988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 xml:space="preserve">Управление движением должно осуществляться при помощи руля (поворот) </w:t>
      </w:r>
    </w:p>
    <w:p w:rsidR="00BB1988" w:rsidRPr="00BB1988" w:rsidRDefault="00BB1988" w:rsidP="00BB1988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 xml:space="preserve">Телескопический погрузчик должен быть оснащён системой безопасности. </w:t>
      </w:r>
    </w:p>
    <w:p w:rsidR="00BB1988" w:rsidRPr="00BB1988" w:rsidRDefault="00BB1988" w:rsidP="00BB1988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 xml:space="preserve">На рабочей панели должны быть выведены индикаторы отработанного времени, </w:t>
      </w:r>
    </w:p>
    <w:p w:rsidR="00BB1988" w:rsidRPr="00BB1988" w:rsidRDefault="00BB1988" w:rsidP="00BB1988">
      <w:pPr>
        <w:pStyle w:val="affe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уровня заряда аккумулятора, уровня масла в гидравлической системе,</w:t>
      </w:r>
    </w:p>
    <w:p w:rsidR="00BB1988" w:rsidRPr="00BB1988" w:rsidRDefault="00BB1988" w:rsidP="00BB1988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индикатор направления движения, датчики температуры.</w:t>
      </w:r>
    </w:p>
    <w:p w:rsidR="00BB1988" w:rsidRPr="00BB1988" w:rsidRDefault="00BB1988" w:rsidP="00BB1988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Конструкция мачты должна предусматривать компенсацию динамической нагрузки на гидравлику.</w:t>
      </w:r>
      <w:r w:rsidRPr="00BB1988">
        <w:rPr>
          <w:rFonts w:ascii="Times New Roman" w:hAnsi="Times New Roman"/>
          <w:b/>
          <w:sz w:val="24"/>
          <w:szCs w:val="24"/>
        </w:rPr>
        <w:t xml:space="preserve"> 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Система управления гидравликой телескопического погрузчика должна быть оснащена обозначениями, определяющими их функции (</w:t>
      </w:r>
      <w:proofErr w:type="spellStart"/>
      <w:r w:rsidRPr="00BB1988">
        <w:rPr>
          <w:rFonts w:ascii="Times New Roman" w:hAnsi="Times New Roman"/>
          <w:sz w:val="24"/>
          <w:szCs w:val="24"/>
        </w:rPr>
        <w:t>минилеверы</w:t>
      </w:r>
      <w:proofErr w:type="spellEnd"/>
      <w:r w:rsidRPr="00BB1988">
        <w:rPr>
          <w:rFonts w:ascii="Times New Roman" w:hAnsi="Times New Roman"/>
          <w:sz w:val="24"/>
          <w:szCs w:val="24"/>
        </w:rPr>
        <w:t>)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 xml:space="preserve">Кресло и панель приборов в кабине телескопического погрузчика должны быть расположены таким образом, чтобы обеспечивать наибольшую площадь обзора, в </w:t>
      </w:r>
      <w:proofErr w:type="spellStart"/>
      <w:r w:rsidRPr="00BB1988">
        <w:rPr>
          <w:rFonts w:ascii="Times New Roman" w:hAnsi="Times New Roman"/>
          <w:sz w:val="24"/>
          <w:szCs w:val="24"/>
        </w:rPr>
        <w:t>т.ч</w:t>
      </w:r>
      <w:proofErr w:type="spellEnd"/>
      <w:r w:rsidRPr="00BB1988">
        <w:rPr>
          <w:rFonts w:ascii="Times New Roman" w:hAnsi="Times New Roman"/>
          <w:sz w:val="24"/>
          <w:szCs w:val="24"/>
        </w:rPr>
        <w:t xml:space="preserve">. обзор вил, сводя до минимума «мертвую зону»  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Телескопический погрузчик должен иметь центр тяжести, полностью обеспечивающий устойчивость при работе с грузами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 xml:space="preserve">Телескопический погрузчик должен иметь высокие степени антикоррозийной защиты и износостойкости, обеспечивающие возможность периодической работы в агрессивных средах, а </w:t>
      </w:r>
      <w:proofErr w:type="gramStart"/>
      <w:r w:rsidRPr="00BB1988">
        <w:rPr>
          <w:rFonts w:ascii="Times New Roman" w:hAnsi="Times New Roman"/>
          <w:sz w:val="24"/>
          <w:szCs w:val="24"/>
        </w:rPr>
        <w:t>так же</w:t>
      </w:r>
      <w:proofErr w:type="gramEnd"/>
      <w:r w:rsidRPr="00BB1988">
        <w:rPr>
          <w:rFonts w:ascii="Times New Roman" w:hAnsi="Times New Roman"/>
          <w:sz w:val="24"/>
          <w:szCs w:val="24"/>
        </w:rPr>
        <w:t xml:space="preserve"> при высоких и низких температурах (от - 20</w:t>
      </w:r>
      <w:r w:rsidRPr="00BB1988">
        <w:rPr>
          <w:rFonts w:ascii="Times New Roman" w:hAnsi="Times New Roman"/>
          <w:sz w:val="24"/>
          <w:szCs w:val="24"/>
          <w:vertAlign w:val="superscript"/>
        </w:rPr>
        <w:t>0</w:t>
      </w:r>
      <w:r w:rsidRPr="00BB1988">
        <w:rPr>
          <w:rFonts w:ascii="Times New Roman" w:hAnsi="Times New Roman"/>
          <w:sz w:val="24"/>
          <w:szCs w:val="24"/>
        </w:rPr>
        <w:t>С до 35</w:t>
      </w:r>
      <w:r w:rsidRPr="00BB1988">
        <w:rPr>
          <w:rFonts w:ascii="Times New Roman" w:hAnsi="Times New Roman"/>
          <w:sz w:val="24"/>
          <w:szCs w:val="24"/>
          <w:vertAlign w:val="superscript"/>
        </w:rPr>
        <w:t>0</w:t>
      </w:r>
      <w:r w:rsidRPr="00BB1988">
        <w:rPr>
          <w:rFonts w:ascii="Times New Roman" w:hAnsi="Times New Roman"/>
          <w:sz w:val="24"/>
          <w:szCs w:val="24"/>
        </w:rPr>
        <w:t>С). Запуск двигателя гарантируется при температуре не ниже -20ºС. При эксплуатации при температуре от - 35</w:t>
      </w:r>
      <w:r w:rsidRPr="00BB1988">
        <w:rPr>
          <w:rFonts w:ascii="Times New Roman" w:hAnsi="Times New Roman"/>
          <w:sz w:val="24"/>
          <w:szCs w:val="24"/>
          <w:vertAlign w:val="superscript"/>
        </w:rPr>
        <w:t>0</w:t>
      </w:r>
      <w:r w:rsidRPr="00BB1988">
        <w:rPr>
          <w:rFonts w:ascii="Times New Roman" w:hAnsi="Times New Roman"/>
          <w:sz w:val="24"/>
          <w:szCs w:val="24"/>
        </w:rPr>
        <w:t>С до - 20</w:t>
      </w:r>
      <w:r w:rsidRPr="00BB1988">
        <w:rPr>
          <w:rFonts w:ascii="Times New Roman" w:hAnsi="Times New Roman"/>
          <w:sz w:val="24"/>
          <w:szCs w:val="24"/>
          <w:vertAlign w:val="superscript"/>
        </w:rPr>
        <w:t>0</w:t>
      </w:r>
      <w:r w:rsidRPr="00BB1988">
        <w:rPr>
          <w:rFonts w:ascii="Times New Roman" w:hAnsi="Times New Roman"/>
          <w:sz w:val="24"/>
          <w:szCs w:val="24"/>
        </w:rPr>
        <w:t>С с производителем телескопического погрузчика дополнительно согласовывается спецификация применяемой рабочей жидкости гидросистемы.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Телескопический погрузчик</w:t>
      </w:r>
      <w:r w:rsidRPr="00BB1988">
        <w:rPr>
          <w:rFonts w:ascii="Times New Roman" w:eastAsia="Arial" w:hAnsi="Times New Roman"/>
          <w:sz w:val="24"/>
          <w:szCs w:val="24"/>
        </w:rPr>
        <w:t xml:space="preserve"> должен быть оснащен стальной кабиной закрытого типа с панорамными окнами, </w:t>
      </w:r>
      <w:proofErr w:type="spellStart"/>
      <w:r w:rsidRPr="00BB1988">
        <w:rPr>
          <w:rFonts w:ascii="Times New Roman" w:eastAsia="Arial" w:hAnsi="Times New Roman"/>
          <w:sz w:val="24"/>
          <w:szCs w:val="24"/>
        </w:rPr>
        <w:t>отопителем</w:t>
      </w:r>
      <w:proofErr w:type="spellEnd"/>
      <w:r w:rsidRPr="00BB1988">
        <w:rPr>
          <w:rFonts w:ascii="Times New Roman" w:eastAsia="Arial" w:hAnsi="Times New Roman"/>
          <w:sz w:val="24"/>
          <w:szCs w:val="24"/>
        </w:rPr>
        <w:t>, стеклоомывателем и стеклоочистителем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BB1988">
        <w:rPr>
          <w:rFonts w:ascii="Times New Roman" w:eastAsia="Arial" w:hAnsi="Times New Roman"/>
          <w:sz w:val="24"/>
          <w:szCs w:val="24"/>
        </w:rPr>
        <w:t>Панель (дисплей) в кабине т</w:t>
      </w:r>
      <w:r w:rsidRPr="00BB1988">
        <w:rPr>
          <w:rFonts w:ascii="Times New Roman" w:hAnsi="Times New Roman"/>
          <w:sz w:val="24"/>
          <w:szCs w:val="24"/>
        </w:rPr>
        <w:t>елескопического погрузчика</w:t>
      </w:r>
      <w:r w:rsidRPr="00BB1988">
        <w:rPr>
          <w:rFonts w:ascii="Times New Roman" w:eastAsia="Arial" w:hAnsi="Times New Roman"/>
          <w:sz w:val="24"/>
          <w:szCs w:val="24"/>
        </w:rPr>
        <w:t xml:space="preserve"> должна быть оснащена </w:t>
      </w:r>
      <w:proofErr w:type="gramStart"/>
      <w:r w:rsidRPr="00BB1988">
        <w:rPr>
          <w:rFonts w:ascii="Times New Roman" w:eastAsia="Arial" w:hAnsi="Times New Roman"/>
          <w:sz w:val="24"/>
          <w:szCs w:val="24"/>
        </w:rPr>
        <w:t>спидометром  или</w:t>
      </w:r>
      <w:proofErr w:type="gramEnd"/>
      <w:r w:rsidRPr="00BB1988">
        <w:rPr>
          <w:rFonts w:ascii="Times New Roman" w:eastAsia="Arial" w:hAnsi="Times New Roman"/>
          <w:sz w:val="24"/>
          <w:szCs w:val="24"/>
        </w:rPr>
        <w:t xml:space="preserve"> счетчиком  </w:t>
      </w:r>
      <w:proofErr w:type="spellStart"/>
      <w:r w:rsidRPr="00BB1988">
        <w:rPr>
          <w:rFonts w:ascii="Times New Roman" w:eastAsia="Arial" w:hAnsi="Times New Roman"/>
          <w:sz w:val="24"/>
          <w:szCs w:val="24"/>
        </w:rPr>
        <w:t>моточасов</w:t>
      </w:r>
      <w:proofErr w:type="spellEnd"/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BB1988">
        <w:rPr>
          <w:rFonts w:ascii="Times New Roman" w:eastAsia="Arial" w:hAnsi="Times New Roman"/>
          <w:sz w:val="24"/>
          <w:szCs w:val="24"/>
        </w:rPr>
        <w:t xml:space="preserve">Приборная панель (дисплей) должна быть расположена таким образом, чтобы не возникало помех (руль, рычаги управления и т.д.) для свободного управления и считывания с него информации во время работы, а </w:t>
      </w:r>
      <w:proofErr w:type="gramStart"/>
      <w:r w:rsidRPr="00BB1988">
        <w:rPr>
          <w:rFonts w:ascii="Times New Roman" w:eastAsia="Arial" w:hAnsi="Times New Roman"/>
          <w:sz w:val="24"/>
          <w:szCs w:val="24"/>
        </w:rPr>
        <w:t>так же</w:t>
      </w:r>
      <w:proofErr w:type="gramEnd"/>
      <w:r w:rsidRPr="00BB1988">
        <w:rPr>
          <w:rFonts w:ascii="Times New Roman" w:eastAsia="Arial" w:hAnsi="Times New Roman"/>
          <w:sz w:val="24"/>
          <w:szCs w:val="24"/>
        </w:rPr>
        <w:t xml:space="preserve"> осуществления регулировок во время стоянки (обслуживания)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BB1988">
        <w:rPr>
          <w:rFonts w:ascii="Times New Roman" w:eastAsia="Arial" w:hAnsi="Times New Roman"/>
          <w:sz w:val="24"/>
          <w:szCs w:val="24"/>
        </w:rPr>
        <w:t>Приборная панель в кабине водителя должна располагаться на свободном пространстве, обеспечивающим визуально свободный контроль за изменением параметров систем погрузчика, как во время движения, так и во время стоянки (обслуживания)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Телескопический погрузчик</w:t>
      </w:r>
      <w:r w:rsidRPr="00BB1988">
        <w:rPr>
          <w:rFonts w:ascii="Times New Roman" w:eastAsia="Arial" w:hAnsi="Times New Roman"/>
          <w:sz w:val="24"/>
          <w:szCs w:val="24"/>
        </w:rPr>
        <w:t xml:space="preserve"> должен иметь следующий минимальный перечень регулировочных параметров: скорость движения, скорость подъема, скорость </w:t>
      </w:r>
      <w:proofErr w:type="gramStart"/>
      <w:r w:rsidRPr="00BB1988">
        <w:rPr>
          <w:rFonts w:ascii="Times New Roman" w:eastAsia="Arial" w:hAnsi="Times New Roman"/>
          <w:sz w:val="24"/>
          <w:szCs w:val="24"/>
        </w:rPr>
        <w:t>наклона,  плавный</w:t>
      </w:r>
      <w:proofErr w:type="gramEnd"/>
      <w:r w:rsidRPr="00BB1988">
        <w:rPr>
          <w:rFonts w:ascii="Times New Roman" w:eastAsia="Arial" w:hAnsi="Times New Roman"/>
          <w:sz w:val="24"/>
          <w:szCs w:val="24"/>
        </w:rPr>
        <w:t xml:space="preserve"> старт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Рулевая колонка телескопического погрузчика должна иметь регулировку по углу наклона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Телескопический погрузчик должен быть оснащен рычагом указателя поворота, фарами рабочего освещения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Пол в кабине телескопического погрузчика должен быть оснащен изолирующим резиновым ковриком</w:t>
      </w:r>
    </w:p>
    <w:p w:rsidR="00BB1988" w:rsidRPr="00BB1988" w:rsidRDefault="00BB1988" w:rsidP="00BB1988">
      <w:pPr>
        <w:pStyle w:val="affe"/>
        <w:numPr>
          <w:ilvl w:val="0"/>
          <w:numId w:val="26"/>
        </w:num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Телескопический погрузчик должен быть оснащен комплектом ЗИП</w:t>
      </w:r>
    </w:p>
    <w:p w:rsidR="00BB1988" w:rsidRPr="00BB1988" w:rsidRDefault="00BB1988" w:rsidP="00BB1988">
      <w:pPr>
        <w:jc w:val="center"/>
      </w:pPr>
      <w:r w:rsidRPr="00BB1988">
        <w:rPr>
          <w:color w:val="000000"/>
        </w:rPr>
        <w:t>Подраздел 4.3. Требования по надежности</w:t>
      </w:r>
    </w:p>
    <w:p w:rsidR="00BB1988" w:rsidRPr="00BB1988" w:rsidRDefault="00BB1988" w:rsidP="00BB1988">
      <w:pPr>
        <w:jc w:val="both"/>
        <w:rPr>
          <w:color w:val="000000"/>
        </w:rPr>
      </w:pPr>
      <w:r w:rsidRPr="00BB1988">
        <w:rPr>
          <w:color w:val="000000"/>
        </w:rPr>
        <w:t>Срок службы не менее 10 лет.</w:t>
      </w:r>
    </w:p>
    <w:p w:rsidR="00BB1988" w:rsidRPr="00BB1988" w:rsidRDefault="00BB1988" w:rsidP="00BB1988">
      <w:pPr>
        <w:jc w:val="both"/>
        <w:rPr>
          <w:b/>
          <w:color w:val="000000"/>
        </w:rPr>
      </w:pPr>
      <w:proofErr w:type="spellStart"/>
      <w:r w:rsidRPr="00BB1988">
        <w:rPr>
          <w:color w:val="000000"/>
        </w:rPr>
        <w:t>Межсервисный</w:t>
      </w:r>
      <w:proofErr w:type="spellEnd"/>
      <w:r w:rsidRPr="00BB1988">
        <w:rPr>
          <w:color w:val="000000"/>
        </w:rPr>
        <w:t xml:space="preserve"> интервал не менее 250 </w:t>
      </w:r>
      <w:proofErr w:type="spellStart"/>
      <w:r w:rsidRPr="00BB1988">
        <w:rPr>
          <w:color w:val="000000"/>
        </w:rPr>
        <w:t>моточасов</w:t>
      </w:r>
      <w:proofErr w:type="spellEnd"/>
      <w:r w:rsidRPr="00BB1988">
        <w:rPr>
          <w:color w:val="000000"/>
        </w:rPr>
        <w:t xml:space="preserve"> или 12 месяцев.</w:t>
      </w:r>
    </w:p>
    <w:p w:rsidR="00BB1988" w:rsidRPr="00BB1988" w:rsidRDefault="00BB1988" w:rsidP="00BB1988">
      <w:pPr>
        <w:jc w:val="center"/>
        <w:rPr>
          <w:b/>
          <w:color w:val="000000"/>
        </w:rPr>
      </w:pPr>
    </w:p>
    <w:p w:rsidR="00BB1988" w:rsidRPr="00BB1988" w:rsidRDefault="00BB1988" w:rsidP="00BB1988">
      <w:pPr>
        <w:jc w:val="center"/>
        <w:rPr>
          <w:b/>
          <w:color w:val="000000"/>
        </w:rPr>
      </w:pPr>
      <w:r w:rsidRPr="00BB1988">
        <w:rPr>
          <w:color w:val="000000"/>
        </w:rPr>
        <w:t>Подраздел 4.4. Требования к конструкции, монтажно-технические требования</w:t>
      </w:r>
    </w:p>
    <w:p w:rsidR="00BB1988" w:rsidRPr="00BB1988" w:rsidRDefault="00BB1988" w:rsidP="00BB1988">
      <w:pPr>
        <w:jc w:val="both"/>
      </w:pPr>
      <w:r w:rsidRPr="00BB1988">
        <w:rPr>
          <w:color w:val="000000"/>
        </w:rPr>
        <w:t xml:space="preserve">Вибрация корпуса (согласно </w:t>
      </w:r>
      <w:r w:rsidRPr="00BB1988">
        <w:rPr>
          <w:color w:val="000000"/>
          <w:lang w:val="en-US"/>
        </w:rPr>
        <w:t>ISO</w:t>
      </w:r>
      <w:r w:rsidRPr="00BB1988">
        <w:rPr>
          <w:color w:val="000000"/>
        </w:rPr>
        <w:t xml:space="preserve"> 2631-1</w:t>
      </w:r>
      <w:proofErr w:type="gramStart"/>
      <w:r w:rsidRPr="00BB1988">
        <w:rPr>
          <w:color w:val="000000"/>
        </w:rPr>
        <w:t>)  не</w:t>
      </w:r>
      <w:proofErr w:type="gramEnd"/>
      <w:r w:rsidRPr="00BB1988">
        <w:rPr>
          <w:color w:val="000000"/>
        </w:rPr>
        <w:t xml:space="preserve"> более 0.16 </w:t>
      </w:r>
      <w:proofErr w:type="spellStart"/>
      <w:r w:rsidRPr="00BB1988">
        <w:rPr>
          <w:color w:val="000000"/>
          <w:lang w:val="en-US"/>
        </w:rPr>
        <w:t>ms</w:t>
      </w:r>
      <w:proofErr w:type="spellEnd"/>
      <w:r w:rsidRPr="00BB1988">
        <w:rPr>
          <w:color w:val="000000"/>
          <w:vertAlign w:val="superscript"/>
        </w:rPr>
        <w:t>-2</w:t>
      </w:r>
    </w:p>
    <w:p w:rsidR="00BB1988" w:rsidRPr="00BB1988" w:rsidRDefault="00BB1988" w:rsidP="00BB1988">
      <w:pPr>
        <w:jc w:val="both"/>
      </w:pPr>
      <w:r w:rsidRPr="00BB1988">
        <w:rPr>
          <w:color w:val="000000"/>
        </w:rPr>
        <w:t xml:space="preserve">Вибрация стрелы (согласно </w:t>
      </w:r>
      <w:r w:rsidRPr="00BB1988">
        <w:rPr>
          <w:color w:val="000000"/>
          <w:lang w:val="en-US"/>
        </w:rPr>
        <w:t>ISO</w:t>
      </w:r>
      <w:r w:rsidRPr="00BB1988">
        <w:rPr>
          <w:color w:val="000000"/>
        </w:rPr>
        <w:t xml:space="preserve"> 5349-1) не более 0.43 </w:t>
      </w:r>
      <w:proofErr w:type="spellStart"/>
      <w:r w:rsidRPr="00BB1988">
        <w:rPr>
          <w:color w:val="000000"/>
          <w:lang w:val="en-US"/>
        </w:rPr>
        <w:t>ms</w:t>
      </w:r>
      <w:proofErr w:type="spellEnd"/>
      <w:r w:rsidRPr="00BB1988">
        <w:rPr>
          <w:color w:val="000000"/>
          <w:vertAlign w:val="superscript"/>
        </w:rPr>
        <w:t>-2</w:t>
      </w:r>
    </w:p>
    <w:p w:rsidR="00BB1988" w:rsidRPr="00BB1988" w:rsidRDefault="00BB1988" w:rsidP="00BB1988">
      <w:pPr>
        <w:jc w:val="center"/>
        <w:rPr>
          <w:b/>
          <w:color w:val="000000"/>
        </w:rPr>
      </w:pPr>
    </w:p>
    <w:p w:rsidR="00BB1988" w:rsidRP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Подраздел 4.5. Требования к комплектности</w:t>
      </w:r>
    </w:p>
    <w:p w:rsidR="00BB1988" w:rsidRPr="00BB1988" w:rsidRDefault="00BB1988" w:rsidP="00BB1988">
      <w:pPr>
        <w:jc w:val="both"/>
        <w:rPr>
          <w:rFonts w:eastAsia="Arial"/>
        </w:rPr>
      </w:pPr>
      <w:r w:rsidRPr="00BB1988">
        <w:rPr>
          <w:color w:val="000000"/>
        </w:rPr>
        <w:lastRenderedPageBreak/>
        <w:t xml:space="preserve">- </w:t>
      </w:r>
      <w:r w:rsidRPr="00BB1988">
        <w:t>Телескопический погрузчик</w:t>
      </w:r>
      <w:r w:rsidRPr="00BB1988">
        <w:rPr>
          <w:rFonts w:eastAsia="Arial"/>
        </w:rPr>
        <w:t xml:space="preserve"> должен быть оснащен системой защиты двигателя и трансмиссии от превышения эксплуатационных норм, позиционером вил, включая сайд-</w:t>
      </w:r>
      <w:proofErr w:type="spellStart"/>
      <w:r w:rsidRPr="00BB1988">
        <w:rPr>
          <w:rFonts w:eastAsia="Arial"/>
        </w:rPr>
        <w:t>шифт</w:t>
      </w:r>
      <w:proofErr w:type="spellEnd"/>
      <w:r w:rsidRPr="00BB1988">
        <w:rPr>
          <w:rFonts w:eastAsia="Arial"/>
        </w:rPr>
        <w:t>.</w:t>
      </w:r>
    </w:p>
    <w:p w:rsidR="00BB1988" w:rsidRPr="00BB1988" w:rsidRDefault="00BB1988" w:rsidP="00BB1988">
      <w:pPr>
        <w:jc w:val="both"/>
      </w:pPr>
      <w:r w:rsidRPr="00BB1988">
        <w:rPr>
          <w:color w:val="000000"/>
        </w:rPr>
        <w:t xml:space="preserve">- </w:t>
      </w:r>
      <w:r w:rsidRPr="00BB1988">
        <w:t>Машина должна быть подготовлена к зимним условиям эксплуатации, должна быть установлена предпусковая установка.</w:t>
      </w:r>
    </w:p>
    <w:p w:rsidR="00BB1988" w:rsidRPr="00BB1988" w:rsidRDefault="00BB1988" w:rsidP="00BB1988">
      <w:pPr>
        <w:jc w:val="both"/>
        <w:rPr>
          <w:color w:val="000000"/>
        </w:rPr>
      </w:pPr>
      <w:r w:rsidRPr="00BB1988">
        <w:rPr>
          <w:color w:val="000000"/>
        </w:rPr>
        <w:t xml:space="preserve">- </w:t>
      </w:r>
      <w:proofErr w:type="spellStart"/>
      <w:r w:rsidRPr="00BB1988">
        <w:rPr>
          <w:color w:val="000000"/>
        </w:rPr>
        <w:t>Гидроаккумулятор</w:t>
      </w:r>
      <w:proofErr w:type="spellEnd"/>
      <w:r w:rsidRPr="00BB1988">
        <w:rPr>
          <w:color w:val="000000"/>
        </w:rPr>
        <w:t xml:space="preserve"> мачты</w:t>
      </w:r>
    </w:p>
    <w:p w:rsidR="00BB1988" w:rsidRPr="00BB1988" w:rsidRDefault="00BB1988" w:rsidP="00BB1988">
      <w:pPr>
        <w:jc w:val="both"/>
        <w:rPr>
          <w:color w:val="000000"/>
        </w:rPr>
      </w:pPr>
    </w:p>
    <w:p w:rsidR="00BB1988" w:rsidRP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Подраздел 4.6. Требования к маркировке</w:t>
      </w:r>
    </w:p>
    <w:p w:rsidR="00BB1988" w:rsidRPr="00BB1988" w:rsidRDefault="00BB1988" w:rsidP="00BB1988">
      <w:pPr>
        <w:jc w:val="both"/>
        <w:rPr>
          <w:color w:val="000000"/>
        </w:rPr>
      </w:pPr>
      <w:r w:rsidRPr="00BB1988">
        <w:rPr>
          <w:color w:val="000000"/>
        </w:rPr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BB1988" w:rsidRDefault="00BB1988" w:rsidP="00BB1988">
      <w:pPr>
        <w:jc w:val="both"/>
        <w:rPr>
          <w:color w:val="000000"/>
        </w:rPr>
      </w:pPr>
    </w:p>
    <w:p w:rsidR="00BB1988" w:rsidRPr="00BB1988" w:rsidRDefault="00BB1988" w:rsidP="00BB1988">
      <w:pPr>
        <w:jc w:val="both"/>
        <w:rPr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РАЗДЕЛ 5. ТРЕБОВАНИЯ ПО ПРАВИЛАМ СДАЧИ И ПРИЕМКИ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Подраздел 5.1 Порядок сдачи и приемки</w:t>
      </w:r>
    </w:p>
    <w:p w:rsidR="00BB1988" w:rsidRPr="00BB1988" w:rsidRDefault="00BB1988" w:rsidP="00BB1988">
      <w:pPr>
        <w:pStyle w:val="-"/>
        <w:numPr>
          <w:ilvl w:val="0"/>
          <w:numId w:val="0"/>
        </w:numPr>
        <w:tabs>
          <w:tab w:val="left" w:pos="1276"/>
        </w:tabs>
      </w:pPr>
      <w:r w:rsidRPr="00BB1988">
        <w:t>Отгрузка Товара производится в соответствии с установленными нормами отгрузки, силами и за счет Поставщика.</w:t>
      </w:r>
    </w:p>
    <w:p w:rsidR="00BB1988" w:rsidRPr="00BB1988" w:rsidRDefault="00BB1988" w:rsidP="00BB1988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BB1988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местах доставки.</w:t>
      </w:r>
    </w:p>
    <w:p w:rsidR="00BB1988" w:rsidRPr="00BB1988" w:rsidRDefault="00BB1988" w:rsidP="00BB1988">
      <w:pPr>
        <w:jc w:val="both"/>
        <w:rPr>
          <w:color w:val="000000"/>
        </w:rPr>
      </w:pPr>
      <w:r w:rsidRPr="00BB1988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</w:t>
      </w:r>
      <w:proofErr w:type="gramStart"/>
      <w:r w:rsidRPr="00BB1988">
        <w:t>с  указанием</w:t>
      </w:r>
      <w:proofErr w:type="gramEnd"/>
      <w:r w:rsidRPr="00BB1988">
        <w:t xml:space="preserve"> Ф.И.О. ответственного лица и даты приемки.</w:t>
      </w:r>
    </w:p>
    <w:p w:rsidR="00BB1988" w:rsidRPr="00BB1988" w:rsidRDefault="00BB1988" w:rsidP="00BB1988">
      <w:pPr>
        <w:jc w:val="center"/>
        <w:rPr>
          <w:b/>
          <w:color w:val="000000"/>
        </w:rPr>
      </w:pPr>
    </w:p>
    <w:p w:rsidR="00BB1988" w:rsidRPr="00BB1988" w:rsidRDefault="00BB1988" w:rsidP="00BB1988">
      <w:pPr>
        <w:jc w:val="center"/>
        <w:rPr>
          <w:b/>
          <w:color w:val="000000"/>
        </w:rPr>
      </w:pPr>
      <w:r w:rsidRPr="00BB1988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B1988" w:rsidRPr="00BB1988" w:rsidRDefault="00BB1988" w:rsidP="00BB1988">
      <w:pPr>
        <w:pStyle w:val="-"/>
        <w:numPr>
          <w:ilvl w:val="0"/>
          <w:numId w:val="0"/>
        </w:numPr>
        <w:tabs>
          <w:tab w:val="left" w:pos="1276"/>
        </w:tabs>
      </w:pPr>
      <w:r w:rsidRPr="00BB1988">
        <w:t>При поставке Товара Поставщик предоставляет Покупателю следующую документацию:</w:t>
      </w:r>
    </w:p>
    <w:p w:rsidR="00BB1988" w:rsidRPr="00BB1988" w:rsidRDefault="00BB1988" w:rsidP="00BB1988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BB1988">
        <w:t>а)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BB1988" w:rsidRPr="00BB1988" w:rsidRDefault="00BB1988" w:rsidP="00BB1988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proofErr w:type="gramStart"/>
      <w:r w:rsidRPr="00BB1988">
        <w:t>б)</w:t>
      </w:r>
      <w:r w:rsidRPr="00BB1988">
        <w:tab/>
      </w:r>
      <w:proofErr w:type="gramEnd"/>
      <w:r w:rsidRPr="00BB1988">
        <w:t xml:space="preserve">товарную накладную в </w:t>
      </w:r>
      <w:r w:rsidRPr="00BB1988">
        <w:rPr>
          <w:color w:val="000000"/>
        </w:rPr>
        <w:t>2-х экз. (один экземпляр для Покупателя  и один экземпляр для  Поставщика);</w:t>
      </w:r>
    </w:p>
    <w:p w:rsidR="00BB1988" w:rsidRPr="00BB1988" w:rsidRDefault="00BB1988" w:rsidP="00BB1988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gramStart"/>
      <w:r w:rsidRPr="00BB1988">
        <w:rPr>
          <w:rFonts w:ascii="Times New Roman" w:hAnsi="Times New Roman"/>
          <w:color w:val="000000"/>
          <w:sz w:val="24"/>
          <w:szCs w:val="24"/>
        </w:rPr>
        <w:t>в)</w:t>
      </w:r>
      <w:r w:rsidRPr="00BB1988">
        <w:rPr>
          <w:rFonts w:ascii="Times New Roman" w:hAnsi="Times New Roman"/>
          <w:color w:val="000000"/>
          <w:sz w:val="24"/>
          <w:szCs w:val="24"/>
        </w:rPr>
        <w:tab/>
      </w:r>
      <w:proofErr w:type="gramEnd"/>
      <w:r w:rsidRPr="00BB1988">
        <w:rPr>
          <w:rFonts w:ascii="Times New Roman" w:hAnsi="Times New Roman"/>
          <w:color w:val="000000"/>
          <w:sz w:val="24"/>
          <w:szCs w:val="24"/>
        </w:rPr>
        <w:t>акт приема-передачи Товара (форма установлена в Приложении № 3 к настоящему Договору) в 2-х</w:t>
      </w:r>
      <w:r w:rsidRPr="00BB1988">
        <w:rPr>
          <w:rFonts w:ascii="Times New Roman" w:hAnsi="Times New Roman"/>
          <w:sz w:val="24"/>
          <w:szCs w:val="24"/>
        </w:rPr>
        <w:t xml:space="preserve"> экз. (один экземпляр для Покупателя и один экземпляр для  Поставщика);</w:t>
      </w:r>
    </w:p>
    <w:p w:rsidR="00BB1988" w:rsidRPr="00BB1988" w:rsidRDefault="00BB1988" w:rsidP="00BB1988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г) технический паспорт;</w:t>
      </w:r>
    </w:p>
    <w:p w:rsidR="00BB1988" w:rsidRPr="00BB1988" w:rsidRDefault="00BB1988" w:rsidP="00BB1988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>д) руководства по эксплуатации на погрузчик.</w:t>
      </w:r>
    </w:p>
    <w:p w:rsidR="00BB1988" w:rsidRPr="00BB1988" w:rsidRDefault="00BB1988" w:rsidP="00BB1988">
      <w:pPr>
        <w:pStyle w:val="affe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B1988">
        <w:rPr>
          <w:rFonts w:ascii="Times New Roman" w:hAnsi="Times New Roman"/>
          <w:sz w:val="24"/>
          <w:szCs w:val="24"/>
        </w:rPr>
        <w:t xml:space="preserve">Сертификаты, гарантийные талоны, технический паспорт, инструкция по </w:t>
      </w:r>
      <w:proofErr w:type="gramStart"/>
      <w:r w:rsidRPr="00BB1988">
        <w:rPr>
          <w:rFonts w:ascii="Times New Roman" w:hAnsi="Times New Roman"/>
          <w:sz w:val="24"/>
          <w:szCs w:val="24"/>
        </w:rPr>
        <w:t>эксплуатации  должны</w:t>
      </w:r>
      <w:proofErr w:type="gramEnd"/>
      <w:r w:rsidRPr="00BB1988">
        <w:rPr>
          <w:rFonts w:ascii="Times New Roman" w:hAnsi="Times New Roman"/>
          <w:sz w:val="24"/>
          <w:szCs w:val="24"/>
        </w:rPr>
        <w:t xml:space="preserve"> быть представлены на русском языке.</w:t>
      </w:r>
    </w:p>
    <w:p w:rsidR="00BB1988" w:rsidRDefault="00BB1988" w:rsidP="00BB1988">
      <w:pPr>
        <w:jc w:val="center"/>
        <w:rPr>
          <w:b/>
          <w:color w:val="000000"/>
        </w:rPr>
      </w:pPr>
    </w:p>
    <w:p w:rsidR="00BB1988" w:rsidRPr="00BB1988" w:rsidRDefault="00BB1988" w:rsidP="00BB1988">
      <w:pPr>
        <w:jc w:val="center"/>
        <w:rPr>
          <w:b/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РАЗДЕЛ 6. ТРЕБОВАНИЯ К ТРАНСПОРТИРОВАНИЮ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both"/>
        <w:rPr>
          <w:color w:val="000000"/>
        </w:rPr>
      </w:pPr>
      <w:r w:rsidRPr="00BB1988">
        <w:rPr>
          <w:color w:val="000000"/>
        </w:rPr>
        <w:t>Доставка производится силами Поставщика и за счет Поставщика.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РАЗДЕЛ 7. ТРЕБОВАНИЯ К ОБЪЕМУ И/ИЛИ СРОКУ ПРЕДОСТАВЛЕНИЯ ГАРАНТИЙ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both"/>
        <w:rPr>
          <w:color w:val="000000"/>
        </w:rPr>
      </w:pPr>
      <w:r w:rsidRPr="00BB1988">
        <w:rPr>
          <w:color w:val="000000"/>
        </w:rPr>
        <w:t>Гарантия на товар составляет 12 месяцев или 1000 м/ч (в зависимости от того, что наступит быстрее). Гарантийный срок исчисляется со дня подписания соответствующего Акта приема-передачи.</w:t>
      </w:r>
    </w:p>
    <w:p w:rsidR="00BB1988" w:rsidRDefault="00BB1988" w:rsidP="00BB1988">
      <w:pPr>
        <w:jc w:val="both"/>
        <w:rPr>
          <w:color w:val="000000"/>
        </w:rPr>
      </w:pPr>
    </w:p>
    <w:p w:rsidR="00BB1988" w:rsidRPr="00BB1988" w:rsidRDefault="00BB1988" w:rsidP="00BB1988">
      <w:pPr>
        <w:jc w:val="both"/>
        <w:rPr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lastRenderedPageBreak/>
        <w:t>РАЗДЕЛ 8. ТРЕБОВАНИЯ ПО РЕМОНТОПРИГОДНОСТИ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both"/>
        <w:rPr>
          <w:color w:val="000000"/>
        </w:rPr>
      </w:pPr>
      <w:r w:rsidRPr="00BB1988">
        <w:rPr>
          <w:color w:val="000000"/>
        </w:rPr>
        <w:t>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работе.</w:t>
      </w:r>
    </w:p>
    <w:p w:rsidR="00BB1988" w:rsidRDefault="00BB1988" w:rsidP="00BB1988">
      <w:pPr>
        <w:jc w:val="both"/>
        <w:rPr>
          <w:color w:val="000000"/>
        </w:rPr>
      </w:pPr>
    </w:p>
    <w:p w:rsidR="00BB1988" w:rsidRPr="00BB1988" w:rsidRDefault="00BB1988" w:rsidP="00BB1988">
      <w:pPr>
        <w:jc w:val="both"/>
        <w:rPr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РАЗДЕЛ 9. ТРЕБОВАНИЯ К ОБСЛУЖИВАНИЮ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both"/>
        <w:rPr>
          <w:color w:val="000000"/>
        </w:rPr>
      </w:pPr>
      <w:r w:rsidRPr="00BB1988">
        <w:rPr>
          <w:color w:val="000000"/>
        </w:rPr>
        <w:t>Гарантийное и техническое обслуживание должно проводиться на территории г. Нижнего Новгорода или Нижегородской области. Поставщик должен провести вводный инструктаж специалистов Заказчика по эксплуатации и обслуживанию товара на месте у Заказчика.</w:t>
      </w:r>
    </w:p>
    <w:p w:rsidR="00BB1988" w:rsidRDefault="00BB1988" w:rsidP="00BB1988">
      <w:pPr>
        <w:jc w:val="center"/>
        <w:rPr>
          <w:b/>
          <w:color w:val="000000"/>
        </w:rPr>
      </w:pPr>
    </w:p>
    <w:p w:rsidR="00BB1988" w:rsidRPr="00BB1988" w:rsidRDefault="00BB1988" w:rsidP="00BB1988">
      <w:pPr>
        <w:jc w:val="center"/>
        <w:rPr>
          <w:b/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РАЗДЕЛ 10. ЭКОЛОГИЧЕСКИЕ ТРЕБОВАНИЯ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both"/>
      </w:pPr>
      <w:r w:rsidRPr="00BB1988">
        <w:t xml:space="preserve">Уровень шума </w:t>
      </w:r>
      <w:proofErr w:type="spellStart"/>
      <w:r w:rsidRPr="00BB1988">
        <w:rPr>
          <w:lang w:val="en-US"/>
        </w:rPr>
        <w:t>LpA</w:t>
      </w:r>
      <w:proofErr w:type="spellEnd"/>
      <w:r w:rsidRPr="00BB1988">
        <w:t xml:space="preserve"> (согласно Директиве </w:t>
      </w:r>
      <w:r w:rsidRPr="00BB1988">
        <w:rPr>
          <w:lang w:val="en-US"/>
        </w:rPr>
        <w:t>EU</w:t>
      </w:r>
      <w:r w:rsidRPr="00BB1988">
        <w:t xml:space="preserve"> </w:t>
      </w:r>
      <w:r w:rsidRPr="00BB1988">
        <w:rPr>
          <w:lang w:val="en-US"/>
        </w:rPr>
        <w:t>Directive</w:t>
      </w:r>
      <w:r w:rsidRPr="00BB1988">
        <w:t xml:space="preserve"> 2000/14/</w:t>
      </w:r>
      <w:r w:rsidRPr="00BB1988">
        <w:rPr>
          <w:lang w:val="en-US"/>
        </w:rPr>
        <w:t>EC</w:t>
      </w:r>
      <w:r w:rsidRPr="00BB1988">
        <w:t>) - Не более 81 децибел (</w:t>
      </w:r>
      <w:r w:rsidRPr="00BB1988">
        <w:rPr>
          <w:lang w:val="en-US"/>
        </w:rPr>
        <w:t>A</w:t>
      </w:r>
      <w:r w:rsidRPr="00BB1988">
        <w:t>);</w:t>
      </w:r>
    </w:p>
    <w:p w:rsidR="00BB1988" w:rsidRPr="00BB1988" w:rsidRDefault="00BB1988" w:rsidP="00BB1988">
      <w:pPr>
        <w:jc w:val="both"/>
        <w:rPr>
          <w:b/>
          <w:color w:val="000000"/>
        </w:rPr>
      </w:pPr>
      <w:r w:rsidRPr="00BB1988">
        <w:t xml:space="preserve">Уровень шума </w:t>
      </w:r>
      <w:r w:rsidRPr="00BB1988">
        <w:rPr>
          <w:lang w:val="en-US"/>
        </w:rPr>
        <w:t>LWA</w:t>
      </w:r>
      <w:r w:rsidRPr="00BB1988">
        <w:t xml:space="preserve"> (согласно Директиве </w:t>
      </w:r>
      <w:r w:rsidRPr="00BB1988">
        <w:rPr>
          <w:lang w:val="en-US"/>
        </w:rPr>
        <w:t>EU</w:t>
      </w:r>
      <w:r w:rsidRPr="00BB1988">
        <w:t xml:space="preserve"> </w:t>
      </w:r>
      <w:r w:rsidRPr="00BB1988">
        <w:rPr>
          <w:lang w:val="en-US"/>
        </w:rPr>
        <w:t>Directive</w:t>
      </w:r>
      <w:r w:rsidRPr="00BB1988">
        <w:t xml:space="preserve"> 2000/14/</w:t>
      </w:r>
      <w:r w:rsidRPr="00BB1988">
        <w:rPr>
          <w:lang w:val="en-US"/>
        </w:rPr>
        <w:t>EC</w:t>
      </w:r>
      <w:r w:rsidRPr="00BB1988">
        <w:t>) - Не более 96 децибел (</w:t>
      </w:r>
      <w:r w:rsidRPr="00BB1988">
        <w:rPr>
          <w:lang w:val="en-US"/>
        </w:rPr>
        <w:t>A</w:t>
      </w:r>
      <w:r w:rsidRPr="00BB1988">
        <w:t>).</w:t>
      </w:r>
    </w:p>
    <w:p w:rsidR="00BB1988" w:rsidRDefault="00BB1988" w:rsidP="00BB1988">
      <w:pPr>
        <w:jc w:val="center"/>
        <w:rPr>
          <w:b/>
          <w:color w:val="000000"/>
        </w:rPr>
      </w:pPr>
    </w:p>
    <w:p w:rsidR="00BB1988" w:rsidRPr="00BB1988" w:rsidRDefault="00BB1988" w:rsidP="00BB1988">
      <w:pPr>
        <w:jc w:val="center"/>
        <w:rPr>
          <w:b/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РАЗДЕЛ 11. ТРЕБОВАНИЯ ПО БЕЗОПАСНОСТИ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ind w:left="34"/>
        <w:jc w:val="both"/>
      </w:pPr>
      <w:r w:rsidRPr="00BB1988">
        <w:t>Наличие сертификата соответствия на соответствие требованиям технического регламента «О безопасности машин и оборудования» утвержденного Постановлением Правительства РФ от 15.09.2009. № 753.</w:t>
      </w:r>
    </w:p>
    <w:p w:rsid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РАЗДЕЛ 12. ТРЕБОВАНИЯ К КАЧЕСТВУ И КЛАССИФИКАЦИЯ ОБОРУДОВАНИЯ</w:t>
      </w:r>
    </w:p>
    <w:p w:rsidR="00BB1988" w:rsidRP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pStyle w:val="-"/>
        <w:numPr>
          <w:ilvl w:val="0"/>
          <w:numId w:val="0"/>
        </w:numPr>
        <w:tabs>
          <w:tab w:val="left" w:pos="1276"/>
          <w:tab w:val="num" w:pos="1751"/>
        </w:tabs>
      </w:pPr>
      <w:r w:rsidRPr="00BB1988">
        <w:t xml:space="preserve">Поставщик предоставляет Покупателю гарантии изготовителей Товара, оформленные соответствующими гарантийными талонами или аналогичные документы. Поставщик гарантирует надлежащее качество материалов, используемых для изготовления Товара, безупречное качество </w:t>
      </w:r>
      <w:proofErr w:type="gramStart"/>
      <w:r w:rsidRPr="00BB1988">
        <w:t>изготовления  Товара</w:t>
      </w:r>
      <w:proofErr w:type="gramEnd"/>
      <w:r w:rsidRPr="00BB1988">
        <w:t xml:space="preserve">  и его сборки.</w:t>
      </w:r>
    </w:p>
    <w:p w:rsidR="00BB1988" w:rsidRDefault="00BB1988" w:rsidP="00BB1988">
      <w:pPr>
        <w:jc w:val="center"/>
        <w:rPr>
          <w:color w:val="000000"/>
        </w:rPr>
      </w:pPr>
    </w:p>
    <w:p w:rsidR="00BB1988" w:rsidRDefault="00BB1988" w:rsidP="00BB1988">
      <w:pPr>
        <w:jc w:val="center"/>
        <w:rPr>
          <w:color w:val="000000"/>
        </w:rPr>
      </w:pPr>
    </w:p>
    <w:p w:rsidR="00BB1988" w:rsidRPr="00BB1988" w:rsidRDefault="00BB1988" w:rsidP="00BB1988">
      <w:pPr>
        <w:jc w:val="center"/>
        <w:rPr>
          <w:color w:val="000000"/>
        </w:rPr>
      </w:pPr>
      <w:r w:rsidRPr="00BB1988">
        <w:rPr>
          <w:color w:val="000000"/>
        </w:rPr>
        <w:t>РАЗДЕЛ 13. ПЕРЕЧЕНЬ ПРИНЯТЫХ СОКРАЩЕНИЙ</w:t>
      </w:r>
    </w:p>
    <w:p w:rsidR="00BB1988" w:rsidRPr="00BB1988" w:rsidRDefault="00BB1988" w:rsidP="00BB1988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BB1988" w:rsidRPr="00BB1988" w:rsidTr="004D07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88" w:rsidRPr="00BB1988" w:rsidRDefault="00BB1988" w:rsidP="00BB1988">
            <w:pPr>
              <w:jc w:val="center"/>
              <w:rPr>
                <w:color w:val="000000"/>
              </w:rPr>
            </w:pPr>
            <w:r w:rsidRPr="00BB1988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88" w:rsidRPr="00BB1988" w:rsidRDefault="00BB1988" w:rsidP="00BB198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B1988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88" w:rsidRPr="00BB1988" w:rsidRDefault="00BB1988" w:rsidP="00BB1988">
            <w:pPr>
              <w:jc w:val="center"/>
              <w:rPr>
                <w:color w:val="000000"/>
              </w:rPr>
            </w:pPr>
            <w:r w:rsidRPr="00BB1988">
              <w:rPr>
                <w:color w:val="000000"/>
              </w:rPr>
              <w:t>Расшифровка сокращения</w:t>
            </w:r>
          </w:p>
        </w:tc>
      </w:tr>
      <w:tr w:rsidR="00BB1988" w:rsidRPr="00BB1988" w:rsidTr="004D07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88" w:rsidRPr="00BB1988" w:rsidRDefault="00BB1988" w:rsidP="00BB1988">
            <w:pPr>
              <w:jc w:val="both"/>
              <w:rPr>
                <w:color w:val="000000"/>
              </w:rPr>
            </w:pPr>
            <w:r w:rsidRPr="00BB1988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88" w:rsidRPr="00BB1988" w:rsidRDefault="00BB1988" w:rsidP="00BB198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B1988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88" w:rsidRPr="00BB1988" w:rsidRDefault="00BB1988" w:rsidP="00BB1988">
            <w:pPr>
              <w:jc w:val="both"/>
              <w:rPr>
                <w:i/>
                <w:color w:val="000000"/>
              </w:rPr>
            </w:pPr>
            <w:r w:rsidRPr="00BB1988">
              <w:rPr>
                <w:i/>
                <w:color w:val="000000"/>
              </w:rPr>
              <w:t>Технические условия</w:t>
            </w:r>
          </w:p>
        </w:tc>
      </w:tr>
      <w:tr w:rsidR="00BB1988" w:rsidRPr="00BB1988" w:rsidTr="004D07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88" w:rsidRPr="00BB1988" w:rsidRDefault="00BB1988" w:rsidP="00BB1988">
            <w:pPr>
              <w:jc w:val="both"/>
              <w:rPr>
                <w:color w:val="000000"/>
              </w:rPr>
            </w:pPr>
            <w:r w:rsidRPr="00BB1988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88" w:rsidRPr="00BB1988" w:rsidRDefault="00BB1988" w:rsidP="00BB198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B1988">
              <w:rPr>
                <w:color w:val="000000"/>
              </w:rPr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88" w:rsidRPr="00BB1988" w:rsidRDefault="00BB1988" w:rsidP="00BB1988">
            <w:pPr>
              <w:jc w:val="both"/>
              <w:rPr>
                <w:i/>
                <w:color w:val="000000"/>
              </w:rPr>
            </w:pPr>
            <w:r w:rsidRPr="00BB1988">
              <w:rPr>
                <w:i/>
                <w:color w:val="000000"/>
              </w:rPr>
              <w:t>Государственный стандарт Российской федерации</w:t>
            </w:r>
          </w:p>
        </w:tc>
      </w:tr>
      <w:tr w:rsidR="00BB1988" w:rsidRPr="00BB1988" w:rsidTr="004D07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988" w:rsidRPr="00BB1988" w:rsidRDefault="00BB1988" w:rsidP="00BB1988">
            <w:pPr>
              <w:jc w:val="both"/>
              <w:rPr>
                <w:color w:val="000000"/>
              </w:rPr>
            </w:pPr>
            <w:r w:rsidRPr="00BB1988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88" w:rsidRPr="00BB1988" w:rsidRDefault="00BB1988" w:rsidP="00BB1988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BB1988">
              <w:t>ТпУ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88" w:rsidRPr="00BB1988" w:rsidRDefault="00BB1988" w:rsidP="00BB1988">
            <w:pPr>
              <w:jc w:val="both"/>
              <w:rPr>
                <w:i/>
                <w:color w:val="000000"/>
                <w:highlight w:val="yellow"/>
              </w:rPr>
            </w:pPr>
            <w:r w:rsidRPr="00BB1988">
              <w:rPr>
                <w:i/>
                <w:color w:val="000000"/>
              </w:rPr>
              <w:t>Теплый умеренный</w:t>
            </w:r>
          </w:p>
        </w:tc>
      </w:tr>
    </w:tbl>
    <w:p w:rsidR="00BB1988" w:rsidRPr="00BB1988" w:rsidRDefault="00BB1988" w:rsidP="00BB1988">
      <w:pPr>
        <w:shd w:val="clear" w:color="auto" w:fill="FFFFFF"/>
        <w:tabs>
          <w:tab w:val="left" w:pos="7738"/>
        </w:tabs>
        <w:jc w:val="both"/>
        <w:rPr>
          <w:bCs/>
          <w:iCs/>
        </w:rPr>
      </w:pPr>
    </w:p>
    <w:p w:rsidR="00991255" w:rsidRPr="00991255" w:rsidRDefault="00991255" w:rsidP="00BB1988">
      <w:pPr>
        <w:jc w:val="center"/>
        <w:rPr>
          <w:bCs/>
          <w:iCs/>
          <w:highlight w:val="yellow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4"/>
      <w:footerReference w:type="default" r:id="rId15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9A164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BB1988" w:rsidRPr="00BB1988">
      <w:rPr>
        <w:rFonts w:ascii="Times New Roman" w:hAnsi="Times New Roman" w:cs="Times New Roman"/>
      </w:rPr>
      <w:t>поставку телескопического погрузчика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1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4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3"/>
  </w:num>
  <w:num w:numId="12">
    <w:abstractNumId w:val="8"/>
  </w:num>
  <w:num w:numId="13">
    <w:abstractNumId w:val="18"/>
  </w:num>
  <w:num w:numId="14">
    <w:abstractNumId w:val="10"/>
  </w:num>
  <w:num w:numId="15">
    <w:abstractNumId w:val="6"/>
  </w:num>
  <w:num w:numId="16">
    <w:abstractNumId w:val="9"/>
  </w:num>
  <w:num w:numId="17">
    <w:abstractNumId w:val="25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20"/>
  </w:num>
  <w:num w:numId="23">
    <w:abstractNumId w:val="22"/>
  </w:num>
  <w:num w:numId="24">
    <w:abstractNumId w:val="15"/>
  </w:num>
  <w:num w:numId="25">
    <w:abstractNumId w:val="21"/>
  </w:num>
  <w:num w:numId="26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164C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988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D1AAB43-CF97-4ED0-8686-5B7A1F598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68</TotalTime>
  <Pages>7</Pages>
  <Words>1586</Words>
  <Characters>11270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12831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19</cp:revision>
  <cp:lastPrinted>2013-05-13T10:31:00Z</cp:lastPrinted>
  <dcterms:created xsi:type="dcterms:W3CDTF">2013-12-04T11:06:00Z</dcterms:created>
  <dcterms:modified xsi:type="dcterms:W3CDTF">2014-06-20T05:41:00Z</dcterms:modified>
</cp:coreProperties>
</file>