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5"/>
        <w:tblW w:w="10173" w:type="dxa"/>
        <w:tblLook w:val="00A0" w:firstRow="1" w:lastRow="0" w:firstColumn="1" w:lastColumn="0" w:noHBand="0" w:noVBand="0"/>
      </w:tblPr>
      <w:tblGrid>
        <w:gridCol w:w="2943"/>
        <w:gridCol w:w="7230"/>
      </w:tblGrid>
      <w:tr w:rsidR="00775B29" w:rsidTr="00706103">
        <w:trPr>
          <w:trHeight w:val="1135"/>
        </w:trPr>
        <w:tc>
          <w:tcPr>
            <w:tcW w:w="2943" w:type="dxa"/>
          </w:tcPr>
          <w:p w:rsidR="00775B29" w:rsidRDefault="00775B29" w:rsidP="00706103"/>
        </w:tc>
        <w:tc>
          <w:tcPr>
            <w:tcW w:w="7230" w:type="dxa"/>
          </w:tcPr>
          <w:p w:rsidR="00775B29" w:rsidRDefault="00775B29" w:rsidP="00706103">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775B29" w:rsidRPr="005F244D" w:rsidRDefault="00775B29" w:rsidP="00706103">
            <w:pPr>
              <w:pStyle w:val="HTML"/>
              <w:suppressAutoHyphens/>
              <w:jc w:val="right"/>
              <w:rPr>
                <w:rFonts w:ascii="Times New Roman" w:hAnsi="Times New Roman" w:cs="Times New Roman"/>
                <w:bCs/>
                <w:sz w:val="28"/>
                <w:szCs w:val="28"/>
              </w:rPr>
            </w:pPr>
          </w:p>
          <w:p w:rsidR="00775B29" w:rsidRDefault="00775B29" w:rsidP="00706103">
            <w:pPr>
              <w:spacing w:line="276" w:lineRule="auto"/>
              <w:jc w:val="right"/>
              <w:rPr>
                <w:sz w:val="28"/>
              </w:rPr>
            </w:pPr>
            <w:r>
              <w:rPr>
                <w:sz w:val="28"/>
              </w:rPr>
              <w:t>Исполнительный директор</w:t>
            </w:r>
          </w:p>
          <w:p w:rsidR="00775B29" w:rsidRDefault="00775B29" w:rsidP="00706103">
            <w:pPr>
              <w:spacing w:line="276" w:lineRule="auto"/>
              <w:jc w:val="right"/>
              <w:rPr>
                <w:sz w:val="28"/>
              </w:rPr>
            </w:pPr>
            <w:r>
              <w:rPr>
                <w:sz w:val="28"/>
              </w:rPr>
              <w:t>ФГУП «НИИ НПО «ЛУЧ»</w:t>
            </w:r>
          </w:p>
          <w:p w:rsidR="00775B29" w:rsidRPr="00D63970" w:rsidRDefault="00775B29" w:rsidP="00706103">
            <w:pPr>
              <w:spacing w:line="276" w:lineRule="auto"/>
              <w:jc w:val="right"/>
              <w:rPr>
                <w:sz w:val="18"/>
              </w:rPr>
            </w:pPr>
          </w:p>
          <w:p w:rsidR="00775B29" w:rsidRDefault="00775B29" w:rsidP="00706103">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 xml:space="preserve"> П. А. Зайцев</w:t>
            </w:r>
          </w:p>
          <w:p w:rsidR="00775B29" w:rsidRDefault="00775B29" w:rsidP="00706103">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DC5DF3">
              <w:rPr>
                <w:rFonts w:ascii="Times New Roman" w:hAnsi="Times New Roman" w:cs="Times New Roman"/>
                <w:sz w:val="28"/>
                <w:szCs w:val="28"/>
              </w:rPr>
              <w:t>12</w:t>
            </w:r>
            <w:r>
              <w:rPr>
                <w:rFonts w:ascii="Times New Roman" w:hAnsi="Times New Roman" w:cs="Times New Roman"/>
                <w:sz w:val="28"/>
                <w:szCs w:val="28"/>
              </w:rPr>
              <w:t>» сентября 2014 года</w:t>
            </w:r>
          </w:p>
        </w:tc>
      </w:tr>
    </w:tbl>
    <w:p w:rsidR="00775B29" w:rsidRDefault="00775B29" w:rsidP="00775B29">
      <w:pPr>
        <w:jc w:val="center"/>
        <w:rPr>
          <w:b/>
          <w:sz w:val="28"/>
          <w:szCs w:val="28"/>
        </w:rPr>
      </w:pPr>
    </w:p>
    <w:p w:rsidR="00775B29" w:rsidRPr="00775B29" w:rsidRDefault="00775B29" w:rsidP="00775B29">
      <w:pPr>
        <w:jc w:val="center"/>
        <w:outlineLvl w:val="0"/>
        <w:rPr>
          <w:sz w:val="28"/>
          <w:szCs w:val="28"/>
        </w:rPr>
      </w:pPr>
      <w:r w:rsidRPr="00775B29">
        <w:rPr>
          <w:sz w:val="28"/>
          <w:szCs w:val="28"/>
        </w:rPr>
        <w:t>ИЗВЕЩЕНИЕ О ПРОВЕДЕНИИ ЗАПРОСА ЦЕН</w:t>
      </w:r>
    </w:p>
    <w:p w:rsidR="00775B29" w:rsidRPr="003967A6" w:rsidRDefault="00775B29" w:rsidP="00775B29">
      <w:pPr>
        <w:jc w:val="center"/>
        <w:rPr>
          <w:sz w:val="28"/>
          <w:szCs w:val="28"/>
        </w:rPr>
      </w:pPr>
    </w:p>
    <w:p w:rsidR="00775B29" w:rsidRPr="000E7600" w:rsidRDefault="00775B29" w:rsidP="00775B29">
      <w:pPr>
        <w:tabs>
          <w:tab w:val="left" w:pos="5103"/>
        </w:tabs>
        <w:jc w:val="center"/>
        <w:rPr>
          <w:sz w:val="28"/>
          <w:szCs w:val="28"/>
        </w:rPr>
      </w:pPr>
      <w:r w:rsidRPr="000E7600">
        <w:rPr>
          <w:sz w:val="28"/>
          <w:szCs w:val="28"/>
        </w:rPr>
        <w:t xml:space="preserve">открытый запрос цен в электронной форме на право заключения договора на поставку </w:t>
      </w:r>
      <w:r w:rsidRPr="00A7253C">
        <w:rPr>
          <w:spacing w:val="-5"/>
          <w:sz w:val="28"/>
        </w:rPr>
        <w:t xml:space="preserve">дизельной электростанции </w:t>
      </w:r>
      <w:proofErr w:type="spellStart"/>
      <w:r w:rsidRPr="00A7253C">
        <w:rPr>
          <w:spacing w:val="-5"/>
          <w:sz w:val="28"/>
        </w:rPr>
        <w:t>Pramac</w:t>
      </w:r>
      <w:proofErr w:type="spellEnd"/>
      <w:r w:rsidRPr="00A7253C">
        <w:rPr>
          <w:spacing w:val="-5"/>
          <w:sz w:val="28"/>
        </w:rPr>
        <w:t xml:space="preserve"> GSL65D (или эквивалент) с комплектующими</w:t>
      </w:r>
      <w:r>
        <w:rPr>
          <w:sz w:val="28"/>
          <w:szCs w:val="28"/>
        </w:rPr>
        <w:t xml:space="preserve"> </w:t>
      </w:r>
      <w:r w:rsidRPr="000E7600">
        <w:rPr>
          <w:sz w:val="28"/>
          <w:szCs w:val="28"/>
        </w:rPr>
        <w:t>для нужд ФГУП «НИИ НПО «ЛУЧ»</w:t>
      </w:r>
    </w:p>
    <w:p w:rsidR="00775B29" w:rsidRDefault="00775B29" w:rsidP="00775B29">
      <w:pPr>
        <w:jc w:val="center"/>
        <w:rPr>
          <w:bCs/>
          <w:sz w:val="28"/>
        </w:rPr>
      </w:pPr>
    </w:p>
    <w:p w:rsidR="00775B29" w:rsidRDefault="00775B29" w:rsidP="00775B29">
      <w:pPr>
        <w:jc w:val="center"/>
        <w:rPr>
          <w:bCs/>
          <w:sz w:val="28"/>
        </w:rPr>
      </w:pPr>
      <w:r>
        <w:rPr>
          <w:bCs/>
          <w:sz w:val="28"/>
        </w:rPr>
        <w:t>ТОМ 1 «ОБЩАЯ И КОММЕРЧЕСКАЯ ЧАСТИ»</w:t>
      </w:r>
    </w:p>
    <w:p w:rsidR="00775B29" w:rsidRDefault="00775B29" w:rsidP="00775B29">
      <w:pPr>
        <w:jc w:val="center"/>
        <w:rPr>
          <w:sz w:val="28"/>
        </w:rPr>
      </w:pPr>
    </w:p>
    <w:p w:rsidR="00775B29" w:rsidRPr="003967A6" w:rsidRDefault="00775B29" w:rsidP="00775B29">
      <w:pPr>
        <w:spacing w:line="276" w:lineRule="auto"/>
        <w:ind w:firstLine="709"/>
        <w:jc w:val="right"/>
        <w:rPr>
          <w:sz w:val="28"/>
        </w:rPr>
      </w:pPr>
      <w:r w:rsidRPr="003967A6">
        <w:rPr>
          <w:sz w:val="28"/>
        </w:rPr>
        <w:t>СОГЛАСОВАНО</w:t>
      </w:r>
    </w:p>
    <w:p w:rsidR="00775B29" w:rsidRDefault="00775B29" w:rsidP="00775B29">
      <w:pPr>
        <w:spacing w:line="276" w:lineRule="auto"/>
        <w:jc w:val="right"/>
        <w:rPr>
          <w:sz w:val="28"/>
        </w:rPr>
      </w:pPr>
      <w:r>
        <w:rPr>
          <w:sz w:val="28"/>
        </w:rPr>
        <w:t>Директор отделения НТЦ «ИСТОК»</w:t>
      </w:r>
    </w:p>
    <w:p w:rsidR="00775B29" w:rsidRDefault="00775B29" w:rsidP="00775B29">
      <w:pPr>
        <w:spacing w:line="276" w:lineRule="auto"/>
        <w:jc w:val="right"/>
        <w:rPr>
          <w:sz w:val="28"/>
        </w:rPr>
      </w:pPr>
      <w:bookmarkStart w:id="0" w:name="_GoBack"/>
      <w:bookmarkEnd w:id="0"/>
      <w:r>
        <w:rPr>
          <w:sz w:val="28"/>
        </w:rPr>
        <w:t xml:space="preserve">_______________________ В.И. </w:t>
      </w:r>
      <w:proofErr w:type="spellStart"/>
      <w:r>
        <w:rPr>
          <w:sz w:val="28"/>
        </w:rPr>
        <w:t>Выбыванец</w:t>
      </w:r>
      <w:proofErr w:type="spellEnd"/>
    </w:p>
    <w:p w:rsidR="00775B29" w:rsidRDefault="00775B29" w:rsidP="00775B29">
      <w:pPr>
        <w:spacing w:line="276" w:lineRule="auto"/>
        <w:jc w:val="right"/>
        <w:rPr>
          <w:sz w:val="28"/>
        </w:rPr>
      </w:pPr>
      <w:r>
        <w:rPr>
          <w:sz w:val="28"/>
          <w:szCs w:val="28"/>
        </w:rPr>
        <w:t>«</w:t>
      </w:r>
      <w:r w:rsidRPr="00775B29">
        <w:rPr>
          <w:sz w:val="28"/>
          <w:szCs w:val="28"/>
        </w:rPr>
        <w:t>11</w:t>
      </w:r>
      <w:r>
        <w:rPr>
          <w:sz w:val="28"/>
          <w:szCs w:val="28"/>
        </w:rPr>
        <w:t xml:space="preserve">» </w:t>
      </w:r>
      <w:r>
        <w:rPr>
          <w:sz w:val="28"/>
        </w:rPr>
        <w:t>сентября</w:t>
      </w:r>
      <w:r>
        <w:rPr>
          <w:sz w:val="28"/>
          <w:szCs w:val="28"/>
        </w:rPr>
        <w:t xml:space="preserve"> 2014</w:t>
      </w:r>
      <w:r>
        <w:rPr>
          <w:sz w:val="28"/>
        </w:rPr>
        <w:t xml:space="preserve"> г.</w:t>
      </w:r>
    </w:p>
    <w:p w:rsidR="00775B29" w:rsidRDefault="00775B29" w:rsidP="00775B29">
      <w:pPr>
        <w:spacing w:line="276" w:lineRule="auto"/>
        <w:jc w:val="right"/>
        <w:rPr>
          <w:sz w:val="28"/>
        </w:rPr>
      </w:pPr>
    </w:p>
    <w:p w:rsidR="00775B29" w:rsidRPr="00252CF3" w:rsidRDefault="00775B29" w:rsidP="00775B29">
      <w:pPr>
        <w:spacing w:line="276" w:lineRule="auto"/>
        <w:jc w:val="right"/>
        <w:rPr>
          <w:sz w:val="28"/>
        </w:rPr>
      </w:pPr>
      <w:r w:rsidRPr="00252CF3">
        <w:rPr>
          <w:sz w:val="28"/>
        </w:rPr>
        <w:t xml:space="preserve">Помощник генерального директора </w:t>
      </w:r>
    </w:p>
    <w:p w:rsidR="00775B29" w:rsidRPr="005D140A" w:rsidRDefault="00775B29" w:rsidP="00775B29">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775B29" w:rsidRPr="00252CF3" w:rsidRDefault="00775B29" w:rsidP="00775B29">
      <w:pPr>
        <w:tabs>
          <w:tab w:val="left" w:pos="4820"/>
        </w:tabs>
        <w:spacing w:line="276" w:lineRule="auto"/>
        <w:jc w:val="right"/>
        <w:rPr>
          <w:sz w:val="28"/>
        </w:rPr>
      </w:pPr>
      <w:r>
        <w:rPr>
          <w:sz w:val="28"/>
        </w:rPr>
        <w:t xml:space="preserve">_________________________А.Г. </w:t>
      </w:r>
      <w:r w:rsidRPr="00252CF3">
        <w:rPr>
          <w:sz w:val="28"/>
        </w:rPr>
        <w:t>Новиков</w:t>
      </w:r>
    </w:p>
    <w:p w:rsidR="00775B29" w:rsidRPr="00252CF3" w:rsidRDefault="00775B29" w:rsidP="00775B29">
      <w:pPr>
        <w:spacing w:line="276" w:lineRule="auto"/>
        <w:jc w:val="right"/>
        <w:rPr>
          <w:sz w:val="28"/>
        </w:rPr>
      </w:pPr>
      <w:r>
        <w:rPr>
          <w:sz w:val="28"/>
          <w:szCs w:val="28"/>
        </w:rPr>
        <w:t>«</w:t>
      </w:r>
      <w:r w:rsidRPr="00775B29">
        <w:rPr>
          <w:sz w:val="28"/>
          <w:szCs w:val="28"/>
        </w:rPr>
        <w:t>11</w:t>
      </w:r>
      <w:r w:rsidRPr="00CC2B95">
        <w:rPr>
          <w:sz w:val="28"/>
          <w:szCs w:val="28"/>
        </w:rPr>
        <w:t>»</w:t>
      </w:r>
      <w:r>
        <w:rPr>
          <w:sz w:val="28"/>
          <w:szCs w:val="28"/>
        </w:rPr>
        <w:t xml:space="preserve"> </w:t>
      </w:r>
      <w:r>
        <w:rPr>
          <w:sz w:val="28"/>
        </w:rPr>
        <w:t>сентября</w:t>
      </w:r>
      <w:r>
        <w:rPr>
          <w:sz w:val="28"/>
          <w:szCs w:val="28"/>
        </w:rPr>
        <w:t xml:space="preserve"> 2014 </w:t>
      </w:r>
      <w:r w:rsidRPr="00252CF3">
        <w:rPr>
          <w:sz w:val="28"/>
        </w:rPr>
        <w:t>г.</w:t>
      </w:r>
    </w:p>
    <w:p w:rsidR="00775B29" w:rsidRDefault="00775B29" w:rsidP="00775B29">
      <w:pPr>
        <w:spacing w:line="276" w:lineRule="auto"/>
        <w:jc w:val="right"/>
        <w:rPr>
          <w:sz w:val="28"/>
        </w:rPr>
      </w:pPr>
    </w:p>
    <w:p w:rsidR="00775B29" w:rsidRPr="00EF7A6C" w:rsidRDefault="00775B29" w:rsidP="00775B29">
      <w:pPr>
        <w:spacing w:line="276" w:lineRule="auto"/>
        <w:jc w:val="right"/>
        <w:rPr>
          <w:sz w:val="28"/>
        </w:rPr>
      </w:pPr>
    </w:p>
    <w:p w:rsidR="00775B29" w:rsidRDefault="00775B29" w:rsidP="00775B29">
      <w:pPr>
        <w:spacing w:line="276" w:lineRule="auto"/>
        <w:jc w:val="center"/>
        <w:rPr>
          <w:sz w:val="28"/>
        </w:rPr>
      </w:pPr>
    </w:p>
    <w:p w:rsidR="00775B29" w:rsidRDefault="00775B29" w:rsidP="00775B29">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6" w:history="1">
        <w:r>
          <w:rPr>
            <w:rStyle w:val="a8"/>
            <w:sz w:val="28"/>
          </w:rPr>
          <w:t>www.zakupki.gov.ru/223</w:t>
        </w:r>
      </w:hyperlink>
      <w:r>
        <w:rPr>
          <w:sz w:val="28"/>
        </w:rPr>
        <w:t xml:space="preserve"> </w:t>
      </w:r>
    </w:p>
    <w:p w:rsidR="00775B29" w:rsidRDefault="00775B29" w:rsidP="00775B29">
      <w:pPr>
        <w:spacing w:line="276" w:lineRule="auto"/>
        <w:jc w:val="center"/>
        <w:rPr>
          <w:sz w:val="28"/>
        </w:rPr>
      </w:pPr>
    </w:p>
    <w:p w:rsidR="00775B29" w:rsidRPr="002E76C3" w:rsidRDefault="00775B29" w:rsidP="00775B29">
      <w:pPr>
        <w:suppressAutoHyphens/>
        <w:spacing w:line="276" w:lineRule="auto"/>
        <w:jc w:val="center"/>
        <w:rPr>
          <w:sz w:val="28"/>
          <w:szCs w:val="28"/>
        </w:rPr>
      </w:pPr>
      <w:r w:rsidRPr="002E76C3">
        <w:rPr>
          <w:sz w:val="28"/>
          <w:szCs w:val="28"/>
        </w:rPr>
        <w:t xml:space="preserve">Извещение размещено на официальном сайте </w:t>
      </w:r>
      <w:proofErr w:type="spellStart"/>
      <w:r w:rsidRPr="002E76C3">
        <w:rPr>
          <w:sz w:val="28"/>
          <w:szCs w:val="28"/>
        </w:rPr>
        <w:t>Госкорпорации</w:t>
      </w:r>
      <w:proofErr w:type="spellEnd"/>
      <w:r w:rsidRPr="002E76C3">
        <w:rPr>
          <w:sz w:val="28"/>
          <w:szCs w:val="28"/>
        </w:rPr>
        <w:t xml:space="preserve"> «</w:t>
      </w:r>
      <w:proofErr w:type="spellStart"/>
      <w:r w:rsidRPr="002E76C3">
        <w:rPr>
          <w:sz w:val="28"/>
          <w:szCs w:val="28"/>
        </w:rPr>
        <w:t>Росатом</w:t>
      </w:r>
      <w:proofErr w:type="spellEnd"/>
      <w:r w:rsidRPr="002E76C3">
        <w:rPr>
          <w:sz w:val="28"/>
          <w:szCs w:val="28"/>
        </w:rPr>
        <w:t xml:space="preserve">» </w:t>
      </w:r>
      <w:hyperlink r:id="rId7" w:history="1">
        <w:proofErr w:type="spellStart"/>
        <w:r w:rsidRPr="002E76C3">
          <w:rPr>
            <w:rStyle w:val="a8"/>
            <w:sz w:val="28"/>
            <w:szCs w:val="28"/>
            <w:lang w:val="en-US"/>
          </w:rPr>
          <w:t>zakupki</w:t>
        </w:r>
        <w:proofErr w:type="spellEnd"/>
        <w:r w:rsidRPr="002E76C3">
          <w:rPr>
            <w:rStyle w:val="a8"/>
            <w:sz w:val="28"/>
            <w:szCs w:val="28"/>
          </w:rPr>
          <w:t>.</w:t>
        </w:r>
        <w:proofErr w:type="spellStart"/>
        <w:r w:rsidRPr="002E76C3">
          <w:rPr>
            <w:rStyle w:val="a8"/>
            <w:sz w:val="28"/>
            <w:szCs w:val="28"/>
            <w:lang w:val="en-US"/>
          </w:rPr>
          <w:t>rosatom</w:t>
        </w:r>
        <w:proofErr w:type="spellEnd"/>
        <w:r w:rsidRPr="002E76C3">
          <w:rPr>
            <w:rStyle w:val="a8"/>
            <w:sz w:val="28"/>
            <w:szCs w:val="28"/>
          </w:rPr>
          <w:t>.</w:t>
        </w:r>
        <w:proofErr w:type="spellStart"/>
        <w:r w:rsidRPr="002E76C3">
          <w:rPr>
            <w:rStyle w:val="a8"/>
            <w:sz w:val="28"/>
            <w:szCs w:val="28"/>
            <w:lang w:val="en-US"/>
          </w:rPr>
          <w:t>ru</w:t>
        </w:r>
        <w:proofErr w:type="spellEnd"/>
      </w:hyperlink>
    </w:p>
    <w:p w:rsidR="00775B29" w:rsidRDefault="00775B29" w:rsidP="00775B29">
      <w:pPr>
        <w:suppressAutoHyphens/>
        <w:spacing w:line="276" w:lineRule="auto"/>
        <w:jc w:val="center"/>
        <w:rPr>
          <w:b/>
        </w:rPr>
      </w:pPr>
    </w:p>
    <w:p w:rsidR="00775B29" w:rsidRPr="002E76C3" w:rsidRDefault="00775B29" w:rsidP="00775B29">
      <w:pPr>
        <w:spacing w:line="276" w:lineRule="auto"/>
        <w:jc w:val="center"/>
        <w:rPr>
          <w:b/>
        </w:rPr>
      </w:pPr>
      <w:r>
        <w:rPr>
          <w:sz w:val="28"/>
          <w:szCs w:val="28"/>
        </w:rPr>
        <w:t xml:space="preserve">Извещение размещено на электронной торговой площадке </w:t>
      </w:r>
      <w:hyperlink r:id="rId8" w:history="1">
        <w:r w:rsidRPr="000C6C13">
          <w:rPr>
            <w:rStyle w:val="a8"/>
            <w:sz w:val="28"/>
            <w:szCs w:val="28"/>
            <w:lang w:val="en-US"/>
          </w:rPr>
          <w:t>www</w:t>
        </w:r>
        <w:r w:rsidRPr="000C6C13">
          <w:rPr>
            <w:rStyle w:val="a8"/>
            <w:sz w:val="28"/>
            <w:szCs w:val="28"/>
          </w:rPr>
          <w:t>.</w:t>
        </w:r>
        <w:r w:rsidRPr="000C6C13">
          <w:rPr>
            <w:rStyle w:val="a8"/>
            <w:sz w:val="28"/>
            <w:szCs w:val="28"/>
            <w:lang w:val="en-US"/>
          </w:rPr>
          <w:t>a</w:t>
        </w:r>
        <w:r w:rsidRPr="000C6C13">
          <w:rPr>
            <w:rStyle w:val="a8"/>
            <w:sz w:val="28"/>
            <w:szCs w:val="28"/>
          </w:rPr>
          <w:t>-</w:t>
        </w:r>
        <w:r w:rsidRPr="000C6C13">
          <w:rPr>
            <w:rStyle w:val="a8"/>
            <w:sz w:val="28"/>
            <w:szCs w:val="28"/>
            <w:lang w:val="en-US"/>
          </w:rPr>
          <w:t>k</w:t>
        </w:r>
        <w:r w:rsidRPr="000C6C13">
          <w:rPr>
            <w:rStyle w:val="a8"/>
            <w:sz w:val="28"/>
            <w:szCs w:val="28"/>
          </w:rPr>
          <w:t>-</w:t>
        </w:r>
        <w:r w:rsidRPr="000C6C13">
          <w:rPr>
            <w:rStyle w:val="a8"/>
            <w:sz w:val="28"/>
            <w:szCs w:val="28"/>
            <w:lang w:val="en-US"/>
          </w:rPr>
          <w:t>d</w:t>
        </w:r>
        <w:r w:rsidRPr="000C6C13">
          <w:rPr>
            <w:rStyle w:val="a8"/>
            <w:sz w:val="28"/>
            <w:szCs w:val="28"/>
          </w:rPr>
          <w:t>.</w:t>
        </w:r>
        <w:proofErr w:type="spellStart"/>
        <w:r w:rsidRPr="000C6C13">
          <w:rPr>
            <w:rStyle w:val="a8"/>
            <w:sz w:val="28"/>
            <w:szCs w:val="28"/>
            <w:lang w:val="en-US"/>
          </w:rPr>
          <w:t>ru</w:t>
        </w:r>
        <w:proofErr w:type="spellEnd"/>
      </w:hyperlink>
      <w:r>
        <w:t xml:space="preserve"> </w:t>
      </w:r>
    </w:p>
    <w:p w:rsidR="00775B29" w:rsidRDefault="00775B29" w:rsidP="00775B29">
      <w:pPr>
        <w:rPr>
          <w:b/>
        </w:rPr>
      </w:pPr>
    </w:p>
    <w:p w:rsidR="00775B29" w:rsidRDefault="00775B29" w:rsidP="00775B29">
      <w:pPr>
        <w:jc w:val="center"/>
        <w:rPr>
          <w:b/>
        </w:rPr>
      </w:pPr>
      <w:r>
        <w:rPr>
          <w:b/>
        </w:rPr>
        <w:t>Подольск, 201</w:t>
      </w:r>
      <w:r w:rsidRPr="00C43426">
        <w:rPr>
          <w:b/>
        </w:rPr>
        <w:t>4</w:t>
      </w:r>
      <w:r>
        <w:rPr>
          <w:b/>
        </w:rPr>
        <w:t xml:space="preserve"> г</w:t>
      </w:r>
    </w:p>
    <w:p w:rsidR="00775B29" w:rsidRDefault="00775B29" w:rsidP="00775B29">
      <w:pPr>
        <w:jc w:val="center"/>
        <w:rPr>
          <w:b/>
        </w:rPr>
      </w:pPr>
    </w:p>
    <w:p w:rsidR="00775B29" w:rsidRDefault="00775B29" w:rsidP="00775B29">
      <w:pPr>
        <w:jc w:val="center"/>
        <w:rPr>
          <w:b/>
        </w:rPr>
      </w:pPr>
    </w:p>
    <w:p w:rsidR="00775B29" w:rsidRDefault="00775B29" w:rsidP="00775B29">
      <w:pPr>
        <w:jc w:val="center"/>
        <w:rPr>
          <w:b/>
        </w:rPr>
      </w:pPr>
    </w:p>
    <w:p w:rsidR="00775B29" w:rsidRDefault="00775B29" w:rsidP="00775B29">
      <w:pPr>
        <w:jc w:val="center"/>
        <w:rPr>
          <w:b/>
        </w:rPr>
      </w:pPr>
    </w:p>
    <w:p w:rsidR="00775B29" w:rsidRDefault="00775B29" w:rsidP="00775B29">
      <w:pPr>
        <w:jc w:val="center"/>
        <w:rPr>
          <w:b/>
        </w:rPr>
      </w:pPr>
    </w:p>
    <w:p w:rsidR="00775B29" w:rsidRDefault="00775B29" w:rsidP="00775B29">
      <w:pPr>
        <w:pStyle w:val="a9"/>
        <w:keepNext w:val="0"/>
        <w:keepLines w:val="0"/>
        <w:numPr>
          <w:ilvl w:val="0"/>
          <w:numId w:val="0"/>
        </w:numPr>
        <w:spacing w:before="0" w:after="0" w:line="240" w:lineRule="auto"/>
        <w:rPr>
          <w:b w:val="0"/>
          <w:spacing w:val="0"/>
          <w:kern w:val="0"/>
          <w:szCs w:val="24"/>
          <w:lang w:eastAsia="ru-RU"/>
        </w:rPr>
      </w:pPr>
    </w:p>
    <w:p w:rsidR="00775B29" w:rsidRDefault="00775B29" w:rsidP="00775B29">
      <w:pPr>
        <w:pStyle w:val="a9"/>
        <w:keepNext w:val="0"/>
        <w:keepLines w:val="0"/>
        <w:numPr>
          <w:ilvl w:val="0"/>
          <w:numId w:val="0"/>
        </w:numPr>
        <w:spacing w:before="0" w:after="0" w:line="240" w:lineRule="auto"/>
        <w:rPr>
          <w:b w:val="0"/>
          <w:spacing w:val="0"/>
          <w:kern w:val="0"/>
          <w:szCs w:val="24"/>
          <w:lang w:eastAsia="ru-RU"/>
        </w:rPr>
      </w:pPr>
    </w:p>
    <w:p w:rsidR="00775B29" w:rsidRDefault="00775B29" w:rsidP="00775B29">
      <w:pPr>
        <w:pStyle w:val="a9"/>
        <w:keepNext w:val="0"/>
        <w:keepLines w:val="0"/>
        <w:numPr>
          <w:ilvl w:val="0"/>
          <w:numId w:val="0"/>
        </w:numPr>
        <w:spacing w:before="0" w:after="0" w:line="240" w:lineRule="auto"/>
        <w:rPr>
          <w:b w:val="0"/>
          <w:spacing w:val="0"/>
          <w:kern w:val="0"/>
          <w:szCs w:val="24"/>
          <w:lang w:eastAsia="ru-RU"/>
        </w:rPr>
      </w:pPr>
    </w:p>
    <w:p w:rsidR="00775B29" w:rsidRPr="00973A1D" w:rsidRDefault="00775B29" w:rsidP="00775B29">
      <w:pPr>
        <w:pStyle w:val="a9"/>
        <w:keepNext w:val="0"/>
        <w:keepLines w:val="0"/>
        <w:numPr>
          <w:ilvl w:val="0"/>
          <w:numId w:val="0"/>
        </w:numPr>
        <w:spacing w:before="0" w:after="0" w:line="240" w:lineRule="auto"/>
        <w:rPr>
          <w:b w:val="0"/>
          <w:spacing w:val="0"/>
          <w:kern w:val="0"/>
          <w:szCs w:val="24"/>
          <w:lang w:eastAsia="ru-RU"/>
        </w:rPr>
      </w:pPr>
    </w:p>
    <w:p w:rsidR="00775B29" w:rsidRPr="00426A2F" w:rsidRDefault="00775B29" w:rsidP="00775B29">
      <w:pPr>
        <w:jc w:val="center"/>
        <w:outlineLvl w:val="0"/>
        <w:rPr>
          <w:szCs w:val="28"/>
        </w:rPr>
      </w:pPr>
      <w:bookmarkStart w:id="1" w:name="_Toc395682739"/>
      <w:r w:rsidRPr="00426A2F">
        <w:rPr>
          <w:szCs w:val="28"/>
        </w:rPr>
        <w:t>ИЗВЕЩЕНИЕ О ПРОВЕДЕНИИ ЗАПРОСА ЦЕН</w:t>
      </w:r>
      <w:bookmarkEnd w:id="1"/>
    </w:p>
    <w:p w:rsidR="00775B29" w:rsidRPr="00D84B73" w:rsidRDefault="00775B29" w:rsidP="00775B29">
      <w:pPr>
        <w:tabs>
          <w:tab w:val="left" w:pos="709"/>
        </w:tabs>
        <w:ind w:firstLine="426"/>
        <w:jc w:val="center"/>
        <w:outlineLvl w:val="0"/>
        <w:rPr>
          <w:sz w:val="10"/>
          <w:szCs w:val="28"/>
        </w:rPr>
      </w:pPr>
    </w:p>
    <w:p w:rsidR="00775B29" w:rsidRPr="00F25CDA" w:rsidRDefault="00775B29" w:rsidP="00775B29">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775B29" w:rsidRPr="009504B3" w:rsidRDefault="00775B29" w:rsidP="00775B29">
      <w:pPr>
        <w:numPr>
          <w:ilvl w:val="0"/>
          <w:numId w:val="1"/>
        </w:numPr>
        <w:tabs>
          <w:tab w:val="clear" w:pos="720"/>
          <w:tab w:val="num" w:pos="480"/>
          <w:tab w:val="left" w:pos="709"/>
          <w:tab w:val="left" w:pos="1134"/>
        </w:tabs>
        <w:ind w:left="0" w:firstLine="426"/>
        <w:contextualSpacing/>
        <w:jc w:val="both"/>
        <w:rPr>
          <w:b/>
          <w:i/>
        </w:rPr>
      </w:pPr>
      <w:r w:rsidRPr="00220A75">
        <w:rPr>
          <w:b/>
          <w:spacing w:val="-6"/>
        </w:rPr>
        <w:t>Предмет запроса цен:</w:t>
      </w:r>
      <w:r w:rsidRPr="00F25CDA">
        <w:rPr>
          <w:spacing w:val="-6"/>
        </w:rPr>
        <w:t xml:space="preserve"> </w:t>
      </w:r>
      <w:r>
        <w:rPr>
          <w:spacing w:val="-6"/>
        </w:rPr>
        <w:t xml:space="preserve">поставка </w:t>
      </w:r>
      <w:r w:rsidRPr="005737F8">
        <w:rPr>
          <w:spacing w:val="-5"/>
        </w:rPr>
        <w:t xml:space="preserve">дизельной электростанции </w:t>
      </w:r>
      <w:proofErr w:type="spellStart"/>
      <w:r w:rsidRPr="005737F8">
        <w:rPr>
          <w:spacing w:val="-5"/>
        </w:rPr>
        <w:t>Pramac</w:t>
      </w:r>
      <w:proofErr w:type="spellEnd"/>
      <w:r w:rsidRPr="005737F8">
        <w:rPr>
          <w:spacing w:val="-5"/>
        </w:rPr>
        <w:t xml:space="preserve"> GSL65D</w:t>
      </w:r>
      <w:r w:rsidRPr="008426D5">
        <w:rPr>
          <w:spacing w:val="-5"/>
        </w:rPr>
        <w:t xml:space="preserve"> </w:t>
      </w:r>
      <w:r>
        <w:rPr>
          <w:spacing w:val="-5"/>
        </w:rPr>
        <w:t xml:space="preserve">(или эквивалент) с </w:t>
      </w:r>
      <w:proofErr w:type="gramStart"/>
      <w:r>
        <w:rPr>
          <w:spacing w:val="-5"/>
        </w:rPr>
        <w:t>комплектующими</w:t>
      </w:r>
      <w:proofErr w:type="gramEnd"/>
      <w:r w:rsidRPr="009504B3">
        <w:rPr>
          <w:spacing w:val="-6"/>
        </w:rPr>
        <w:t>.</w:t>
      </w:r>
    </w:p>
    <w:p w:rsidR="00775B29" w:rsidRDefault="00775B29" w:rsidP="00775B29">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775B29" w:rsidRDefault="00775B29" w:rsidP="00775B29">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775B29" w:rsidRPr="00220A75" w:rsidRDefault="00775B29" w:rsidP="00775B29">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775B29" w:rsidRPr="009A7F1E" w:rsidRDefault="00775B29" w:rsidP="00775B29">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775B29" w:rsidRPr="00253AD1" w:rsidRDefault="00775B29" w:rsidP="00775B29">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775B29" w:rsidRPr="00253AD1" w:rsidRDefault="00775B29" w:rsidP="00775B29">
      <w:pPr>
        <w:tabs>
          <w:tab w:val="left" w:pos="709"/>
        </w:tabs>
        <w:ind w:firstLine="426"/>
      </w:pPr>
      <w:r w:rsidRPr="00A42FDB">
        <w:rPr>
          <w:b/>
        </w:rPr>
        <w:t>Почтовый адрес:</w:t>
      </w:r>
      <w:r w:rsidRPr="00253AD1">
        <w:t xml:space="preserve"> 142100, Россия, Подольск, ул. Железнодорожная, д. 24</w:t>
      </w:r>
    </w:p>
    <w:p w:rsidR="00775B29" w:rsidRPr="00253AD1" w:rsidRDefault="00775B29" w:rsidP="00775B29">
      <w:pPr>
        <w:tabs>
          <w:tab w:val="left" w:pos="709"/>
        </w:tabs>
        <w:ind w:firstLine="426"/>
        <w:contextualSpacing/>
      </w:pPr>
      <w:r w:rsidRPr="00A42FDB">
        <w:rPr>
          <w:b/>
        </w:rPr>
        <w:t>Контактное лицо:</w:t>
      </w:r>
      <w:r w:rsidRPr="00253AD1">
        <w:t xml:space="preserve"> Новиков Андрей Геннадьевич</w:t>
      </w:r>
    </w:p>
    <w:p w:rsidR="00775B29" w:rsidRPr="00253AD1" w:rsidRDefault="00775B29" w:rsidP="00775B29">
      <w:pPr>
        <w:tabs>
          <w:tab w:val="left" w:pos="709"/>
        </w:tabs>
        <w:ind w:firstLine="426"/>
        <w:contextualSpacing/>
      </w:pPr>
      <w:r w:rsidRPr="00A42FDB">
        <w:rPr>
          <w:b/>
        </w:rPr>
        <w:t>Тел.:</w:t>
      </w:r>
      <w:r w:rsidRPr="00253AD1">
        <w:t xml:space="preserve"> 8(495) 510-57-88, 8(4967) 63-66-02 (доб. 30-86, 21-02) </w:t>
      </w:r>
    </w:p>
    <w:p w:rsidR="00775B29" w:rsidRPr="00253AD1" w:rsidRDefault="00775B29" w:rsidP="00775B29">
      <w:pPr>
        <w:tabs>
          <w:tab w:val="left" w:pos="709"/>
        </w:tabs>
        <w:ind w:firstLine="426"/>
        <w:contextualSpacing/>
      </w:pPr>
      <w:r w:rsidRPr="00A42FDB">
        <w:rPr>
          <w:b/>
        </w:rPr>
        <w:t>Адрес электронной почты:</w:t>
      </w:r>
      <w:r w:rsidRPr="00253AD1">
        <w:t xml:space="preserve"> </w:t>
      </w:r>
      <w:hyperlink r:id="rId9" w:history="1">
        <w:r w:rsidRPr="00253AD1">
          <w:rPr>
            <w:rStyle w:val="a8"/>
            <w:lang w:val="en-US"/>
          </w:rPr>
          <w:t>agnovikov</w:t>
        </w:r>
        <w:r w:rsidRPr="00253AD1">
          <w:rPr>
            <w:rStyle w:val="a8"/>
          </w:rPr>
          <w:t>@</w:t>
        </w:r>
        <w:r w:rsidRPr="00253AD1">
          <w:rPr>
            <w:rStyle w:val="a8"/>
            <w:lang w:val="en-US"/>
          </w:rPr>
          <w:t>luch</w:t>
        </w:r>
        <w:r w:rsidRPr="00253AD1">
          <w:rPr>
            <w:rStyle w:val="a8"/>
          </w:rPr>
          <w:t>.</w:t>
        </w:r>
        <w:r w:rsidRPr="00253AD1">
          <w:rPr>
            <w:rStyle w:val="a8"/>
            <w:lang w:val="en-US"/>
          </w:rPr>
          <w:t>podolsk</w:t>
        </w:r>
        <w:r w:rsidRPr="00253AD1">
          <w:rPr>
            <w:rStyle w:val="a8"/>
          </w:rPr>
          <w:t>.</w:t>
        </w:r>
        <w:proofErr w:type="spellStart"/>
        <w:r w:rsidRPr="00253AD1">
          <w:rPr>
            <w:rStyle w:val="a8"/>
            <w:lang w:val="en-US"/>
          </w:rPr>
          <w:t>ru</w:t>
        </w:r>
        <w:proofErr w:type="spellEnd"/>
      </w:hyperlink>
      <w:r w:rsidRPr="00253AD1">
        <w:t xml:space="preserve"> </w:t>
      </w:r>
    </w:p>
    <w:p w:rsidR="00775B29" w:rsidRPr="00C30D19" w:rsidRDefault="00775B29" w:rsidP="00775B29">
      <w:pPr>
        <w:numPr>
          <w:ilvl w:val="0"/>
          <w:numId w:val="1"/>
        </w:numPr>
        <w:tabs>
          <w:tab w:val="clear" w:pos="720"/>
          <w:tab w:val="num" w:pos="480"/>
          <w:tab w:val="left" w:pos="709"/>
          <w:tab w:val="left" w:pos="1134"/>
        </w:tabs>
        <w:ind w:left="0" w:firstLine="426"/>
        <w:contextualSpacing/>
        <w:jc w:val="both"/>
        <w:rPr>
          <w:b/>
          <w:i/>
        </w:rPr>
      </w:pPr>
      <w:r w:rsidRPr="009A7F1E">
        <w:rPr>
          <w:b/>
        </w:rPr>
        <w:t xml:space="preserve">Предмет договора: </w:t>
      </w:r>
      <w:r w:rsidRPr="00C30D19">
        <w:rPr>
          <w:spacing w:val="-6"/>
        </w:rPr>
        <w:t xml:space="preserve">поставка </w:t>
      </w:r>
      <w:r w:rsidRPr="00C30D19">
        <w:rPr>
          <w:spacing w:val="-5"/>
        </w:rPr>
        <w:t xml:space="preserve">дизельной электростанции </w:t>
      </w:r>
      <w:proofErr w:type="spellStart"/>
      <w:r w:rsidRPr="00C30D19">
        <w:rPr>
          <w:spacing w:val="-5"/>
        </w:rPr>
        <w:t>Pramac</w:t>
      </w:r>
      <w:proofErr w:type="spellEnd"/>
      <w:r w:rsidRPr="00C30D19">
        <w:rPr>
          <w:spacing w:val="-5"/>
        </w:rPr>
        <w:t xml:space="preserve"> GSL65D (или эквивалент) с </w:t>
      </w:r>
      <w:proofErr w:type="gramStart"/>
      <w:r w:rsidRPr="00C30D19">
        <w:rPr>
          <w:spacing w:val="-5"/>
        </w:rPr>
        <w:t>комплектующими</w:t>
      </w:r>
      <w:proofErr w:type="gramEnd"/>
      <w:r w:rsidRPr="00C30D19">
        <w:rPr>
          <w:spacing w:val="-6"/>
        </w:rPr>
        <w:t>.</w:t>
      </w:r>
    </w:p>
    <w:p w:rsidR="00775B29" w:rsidRPr="003734F2" w:rsidRDefault="00775B29" w:rsidP="00775B29">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775B29" w:rsidRDefault="00775B29" w:rsidP="00775B29">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775B29" w:rsidRPr="003734F2" w:rsidRDefault="00775B29" w:rsidP="00775B29">
      <w:pPr>
        <w:tabs>
          <w:tab w:val="left" w:pos="1134"/>
        </w:tabs>
        <w:ind w:firstLine="426"/>
        <w:contextualSpacing/>
        <w:jc w:val="both"/>
        <w:rPr>
          <w:b/>
        </w:rPr>
      </w:pPr>
      <w:r w:rsidRPr="003734F2">
        <w:rPr>
          <w:b/>
        </w:rPr>
        <w:t>Срок поставки товара:</w:t>
      </w:r>
      <w:r>
        <w:rPr>
          <w:b/>
        </w:rPr>
        <w:t xml:space="preserve"> </w:t>
      </w:r>
      <w:r w:rsidRPr="003734F2">
        <w:t xml:space="preserve">не позднее </w:t>
      </w:r>
      <w:r>
        <w:t>10 рабочих дней после выплаты аванса.</w:t>
      </w:r>
    </w:p>
    <w:p w:rsidR="00775B29" w:rsidRPr="009776ED" w:rsidRDefault="00775B29" w:rsidP="00775B29">
      <w:pPr>
        <w:numPr>
          <w:ilvl w:val="0"/>
          <w:numId w:val="1"/>
        </w:numPr>
        <w:tabs>
          <w:tab w:val="clear" w:pos="720"/>
          <w:tab w:val="num" w:pos="480"/>
          <w:tab w:val="left" w:pos="709"/>
        </w:tabs>
        <w:ind w:left="0"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775B29" w:rsidRPr="009776ED" w:rsidRDefault="00775B29" w:rsidP="00775B29">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775B29" w:rsidRDefault="00775B29" w:rsidP="00775B29">
      <w:pPr>
        <w:tabs>
          <w:tab w:val="left" w:pos="1134"/>
        </w:tabs>
        <w:ind w:firstLine="426"/>
        <w:contextualSpacing/>
        <w:jc w:val="both"/>
      </w:pPr>
      <w:r w:rsidRPr="00F25CDA">
        <w:t>Запрос цен проводится на электронной торговой площадке</w:t>
      </w:r>
      <w:r>
        <w:t xml:space="preserve"> </w:t>
      </w:r>
      <w:hyperlink r:id="rId10" w:history="1">
        <w:r w:rsidRPr="00253AD1">
          <w:rPr>
            <w:rStyle w:val="a8"/>
          </w:rPr>
          <w:t>ООО</w:t>
        </w:r>
      </w:hyperlink>
      <w:r w:rsidRPr="00253AD1">
        <w:t xml:space="preserve"> «Аукционный конкурсный дом»</w:t>
      </w:r>
      <w:r>
        <w:t xml:space="preserve"> </w:t>
      </w:r>
      <w:r w:rsidRPr="00F25CDA">
        <w:t>в сети «Интернет» по адресу:</w:t>
      </w:r>
      <w:r>
        <w:t xml:space="preserve"> </w:t>
      </w:r>
      <w:hyperlink r:id="rId11" w:history="1">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w:t>
        </w:r>
        <w:proofErr w:type="spellStart"/>
        <w:r w:rsidRPr="00253AD1">
          <w:rPr>
            <w:rStyle w:val="a8"/>
          </w:rPr>
          <w:t>ru</w:t>
        </w:r>
        <w:proofErr w:type="spellEnd"/>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75B29" w:rsidRDefault="00775B29" w:rsidP="00775B29">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75B29" w:rsidRDefault="00775B29" w:rsidP="00775B29">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775B29" w:rsidRDefault="00775B29" w:rsidP="00775B29">
      <w:pPr>
        <w:numPr>
          <w:ilvl w:val="0"/>
          <w:numId w:val="1"/>
        </w:numPr>
        <w:tabs>
          <w:tab w:val="clear" w:pos="720"/>
          <w:tab w:val="num" w:pos="480"/>
          <w:tab w:val="left" w:pos="709"/>
        </w:tabs>
        <w:ind w:left="0" w:firstLine="426"/>
        <w:contextualSpacing/>
        <w:jc w:val="both"/>
      </w:pPr>
      <w:r w:rsidRPr="000A12DB">
        <w:rPr>
          <w:b/>
        </w:rPr>
        <w:t>Начальная (максимальная) цена договора</w:t>
      </w:r>
      <w:r>
        <w:rPr>
          <w:b/>
        </w:rPr>
        <w:t xml:space="preserve">: </w:t>
      </w:r>
      <w:r w:rsidRPr="00C30D19">
        <w:t>1 010 500</w:t>
      </w:r>
      <w:r>
        <w:rPr>
          <w:b/>
        </w:rPr>
        <w:t xml:space="preserve"> </w:t>
      </w:r>
      <w:r w:rsidRPr="000A12DB">
        <w:t>рублей, 00копеек включая НДС</w:t>
      </w:r>
      <w:r w:rsidRPr="00F25CDA">
        <w:t xml:space="preserve"> </w:t>
      </w:r>
    </w:p>
    <w:p w:rsidR="00775B29" w:rsidRDefault="00775B29" w:rsidP="00775B29">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775B29" w:rsidRDefault="00775B29" w:rsidP="00775B29">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75B29" w:rsidRDefault="00775B29" w:rsidP="00775B29">
      <w:pPr>
        <w:numPr>
          <w:ilvl w:val="0"/>
          <w:numId w:val="1"/>
        </w:numPr>
        <w:tabs>
          <w:tab w:val="clear" w:pos="720"/>
          <w:tab w:val="num" w:pos="480"/>
          <w:tab w:val="left" w:pos="709"/>
        </w:tabs>
        <w:ind w:left="0" w:firstLine="426"/>
        <w:contextualSpacing/>
        <w:jc w:val="both"/>
      </w:pPr>
      <w:r w:rsidRPr="00866E4E">
        <w:rPr>
          <w:b/>
        </w:rPr>
        <w:t xml:space="preserve">Цена договора включает в себя: </w:t>
      </w:r>
      <w:r w:rsidRPr="005737F8">
        <w:t>НДС</w:t>
      </w:r>
      <w:r>
        <w:t xml:space="preserve">, </w:t>
      </w:r>
      <w:r w:rsidRPr="00DB2668">
        <w:t>полностью готовое к эксплуатации оборудование,</w:t>
      </w:r>
      <w:r>
        <w:rPr>
          <w:b/>
        </w:rPr>
        <w:t xml:space="preserve"> </w:t>
      </w:r>
      <w:r>
        <w:t xml:space="preserve">расходы на перевозку, </w:t>
      </w:r>
      <w:r w:rsidRPr="006277F3">
        <w:t>стр</w:t>
      </w:r>
      <w:r w:rsidRPr="006277F3">
        <w:t>а</w:t>
      </w:r>
      <w:r w:rsidRPr="006277F3">
        <w:t>хование,</w:t>
      </w:r>
      <w:r>
        <w:t xml:space="preserve">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xml:space="preserve">, </w:t>
      </w:r>
      <w:r w:rsidRPr="007F0D4C">
        <w:t>погрузочные и разгрузочные работы</w:t>
      </w:r>
      <w:r>
        <w:t xml:space="preserve">, упаковка, </w:t>
      </w:r>
      <w:r w:rsidRPr="00253AD1">
        <w:t>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 xml:space="preserve">которые Поставщик должен выплатить в связи с выполнением </w:t>
      </w:r>
      <w:r w:rsidRPr="002D77DF">
        <w:lastRenderedPageBreak/>
        <w:t>обязательств по Договору в соответствии с законодательством Российской Федерации.</w:t>
      </w:r>
      <w:r>
        <w:t xml:space="preserve"> М</w:t>
      </w:r>
      <w:r w:rsidRPr="007F0D4C">
        <w:t>онтажные р</w:t>
      </w:r>
      <w:r w:rsidRPr="007F0D4C">
        <w:t>а</w:t>
      </w:r>
      <w:r w:rsidRPr="007F0D4C">
        <w:t>боты (подготовка фундамента, подготовка навеса, прокладка электрической линии), пу</w:t>
      </w:r>
      <w:r w:rsidRPr="007F0D4C">
        <w:t>с</w:t>
      </w:r>
      <w:r w:rsidRPr="007F0D4C">
        <w:t xml:space="preserve">коналадочные работы, обучение </w:t>
      </w:r>
      <w:r>
        <w:t xml:space="preserve">(инструктаж) </w:t>
      </w:r>
      <w:r w:rsidRPr="007F0D4C">
        <w:t xml:space="preserve">персонала </w:t>
      </w:r>
      <w:r>
        <w:t>Заказчика</w:t>
      </w:r>
      <w:r w:rsidRPr="007F0D4C">
        <w:t xml:space="preserve"> основам эксплуата</w:t>
      </w:r>
      <w:r>
        <w:t>ции.</w:t>
      </w:r>
    </w:p>
    <w:p w:rsidR="00775B29" w:rsidRPr="00A506D8" w:rsidRDefault="00775B29" w:rsidP="00775B29">
      <w:pPr>
        <w:numPr>
          <w:ilvl w:val="0"/>
          <w:numId w:val="1"/>
        </w:numPr>
        <w:tabs>
          <w:tab w:val="clear" w:pos="720"/>
          <w:tab w:val="num" w:pos="480"/>
          <w:tab w:val="left" w:pos="709"/>
          <w:tab w:val="left" w:pos="851"/>
          <w:tab w:val="num" w:pos="1086"/>
        </w:tabs>
        <w:ind w:left="0" w:firstLine="426"/>
        <w:contextualSpacing/>
        <w:jc w:val="both"/>
        <w:rPr>
          <w:b/>
          <w:color w:val="FF0000"/>
        </w:rPr>
      </w:pPr>
      <w:r w:rsidRPr="003E4C1B">
        <w:rPr>
          <w:b/>
        </w:rPr>
        <w:t>Сроки и условия оплаты:</w:t>
      </w:r>
      <w:r>
        <w:rPr>
          <w:b/>
        </w:rPr>
        <w:t xml:space="preserve"> </w:t>
      </w:r>
      <w:r>
        <w:t>Аванс – не более 30 % от стоимости договора поставки в течение 10 (десяти) банко</w:t>
      </w:r>
      <w:r>
        <w:t>в</w:t>
      </w:r>
      <w:r>
        <w:t>ских дней со дня подписания договора поставки обеими Сторонами. Окончательный ра</w:t>
      </w:r>
      <w:r>
        <w:t>с</w:t>
      </w:r>
      <w:r>
        <w:t>чет – в течение 20 (двадцати) банковских дней со дня подписания товарной накладной по форме ТОРГ-12, счёта-фактуры, акта приема-передачи оборудования, акта пусконаладочных р</w:t>
      </w:r>
      <w:r>
        <w:t>а</w:t>
      </w:r>
      <w:r>
        <w:t>бот.</w:t>
      </w:r>
    </w:p>
    <w:p w:rsidR="00775B29" w:rsidRPr="00426A2F" w:rsidRDefault="00775B29" w:rsidP="00775B29">
      <w:pPr>
        <w:numPr>
          <w:ilvl w:val="0"/>
          <w:numId w:val="1"/>
        </w:numPr>
        <w:tabs>
          <w:tab w:val="clear" w:pos="720"/>
          <w:tab w:val="num" w:pos="480"/>
          <w:tab w:val="left" w:pos="709"/>
          <w:tab w:val="left" w:pos="851"/>
        </w:tabs>
        <w:ind w:left="0" w:firstLine="426"/>
        <w:contextualSpacing/>
        <w:jc w:val="both"/>
        <w:rPr>
          <w:b/>
        </w:rPr>
      </w:pPr>
      <w:r w:rsidRPr="006654D6">
        <w:rPr>
          <w:b/>
          <w:spacing w:val="-6"/>
        </w:rPr>
        <w:t>Срок, место и порядок предоставления документации по запросу цен:</w:t>
      </w:r>
    </w:p>
    <w:p w:rsidR="00775B29" w:rsidRPr="00527DA0" w:rsidRDefault="00775B29" w:rsidP="00775B29">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2" w:history="1">
        <w:r w:rsidRPr="00527DA0">
          <w:rPr>
            <w:rStyle w:val="a8"/>
          </w:rPr>
          <w:t>http://www.zakupki.gov.ru</w:t>
        </w:r>
      </w:hyperlink>
      <w:r w:rsidRPr="00527DA0">
        <w:t xml:space="preserve">), на официальном сайте по закупкам атомной отрасли </w:t>
      </w:r>
      <w:r w:rsidRPr="00527DA0">
        <w:rPr>
          <w:spacing w:val="-6"/>
        </w:rPr>
        <w:t>(</w:t>
      </w:r>
      <w:hyperlink r:id="rId13" w:history="1">
        <w:r w:rsidRPr="00527DA0">
          <w:rPr>
            <w:rStyle w:val="a8"/>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4" w:history="1">
        <w:r w:rsidRPr="00527DA0">
          <w:rPr>
            <w:rStyle w:val="a8"/>
          </w:rPr>
          <w:t>www.</w:t>
        </w:r>
        <w:r w:rsidRPr="00527DA0">
          <w:rPr>
            <w:rStyle w:val="a8"/>
            <w:lang w:val="en-US"/>
          </w:rPr>
          <w:t>a</w:t>
        </w:r>
        <w:r w:rsidRPr="00527DA0">
          <w:rPr>
            <w:rStyle w:val="a8"/>
          </w:rPr>
          <w:t>-</w:t>
        </w:r>
        <w:r w:rsidRPr="00527DA0">
          <w:rPr>
            <w:rStyle w:val="a8"/>
            <w:lang w:val="en-US"/>
          </w:rPr>
          <w:t>k</w:t>
        </w:r>
        <w:r w:rsidRPr="00527DA0">
          <w:rPr>
            <w:rStyle w:val="a8"/>
          </w:rPr>
          <w:t>-</w:t>
        </w:r>
        <w:r w:rsidRPr="00527DA0">
          <w:rPr>
            <w:rStyle w:val="a8"/>
            <w:lang w:val="en-US"/>
          </w:rPr>
          <w:t>d</w:t>
        </w:r>
        <w:r w:rsidRPr="00527DA0">
          <w:rPr>
            <w:rStyle w:val="a8"/>
          </w:rPr>
          <w:t>.</w:t>
        </w:r>
        <w:proofErr w:type="spellStart"/>
        <w:r w:rsidRPr="00527DA0">
          <w:rPr>
            <w:rStyle w:val="a8"/>
          </w:rPr>
          <w:t>ru</w:t>
        </w:r>
        <w:proofErr w:type="spellEnd"/>
      </w:hyperlink>
      <w:r w:rsidRPr="00527DA0">
        <w:rPr>
          <w:spacing w:val="-6"/>
        </w:rPr>
        <w:t xml:space="preserve"> определяется правилами данной электронной торговой площадки.</w:t>
      </w:r>
    </w:p>
    <w:p w:rsidR="00775B29" w:rsidRPr="002414E6" w:rsidRDefault="00775B29" w:rsidP="00775B29">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775B29" w:rsidRPr="002414E6" w:rsidRDefault="00775B29" w:rsidP="00775B29">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5" w:history="1">
        <w:proofErr w:type="gramEnd"/>
        <w:r w:rsidRPr="00253AD1">
          <w:rPr>
            <w:rStyle w:val="a8"/>
          </w:rPr>
          <w:t>www.</w:t>
        </w:r>
        <w:r w:rsidRPr="002414E6">
          <w:rPr>
            <w:rStyle w:val="a8"/>
            <w:lang w:val="en-US"/>
          </w:rPr>
          <w:t>a</w:t>
        </w:r>
        <w:r w:rsidRPr="00253AD1">
          <w:rPr>
            <w:rStyle w:val="a8"/>
          </w:rPr>
          <w:t>-</w:t>
        </w:r>
        <w:r w:rsidRPr="002414E6">
          <w:rPr>
            <w:rStyle w:val="a8"/>
            <w:lang w:val="en-US"/>
          </w:rPr>
          <w:t>k</w:t>
        </w:r>
        <w:r w:rsidRPr="00253AD1">
          <w:rPr>
            <w:rStyle w:val="a8"/>
          </w:rPr>
          <w:t>-</w:t>
        </w:r>
        <w:r w:rsidRPr="002414E6">
          <w:rPr>
            <w:rStyle w:val="a8"/>
            <w:lang w:val="en-US"/>
          </w:rPr>
          <w:t>d</w:t>
        </w:r>
        <w:r w:rsidRPr="00253AD1">
          <w:rPr>
            <w:rStyle w:val="a8"/>
          </w:rPr>
          <w:t>.</w:t>
        </w:r>
        <w:proofErr w:type="spellStart"/>
        <w:r w:rsidRPr="00253AD1">
          <w:rPr>
            <w:rStyle w:val="a8"/>
          </w:rPr>
          <w:t>ru</w:t>
        </w:r>
        <w:proofErr w:type="spellEnd"/>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w:t>
      </w:r>
      <w:r>
        <w:rPr>
          <w:spacing w:val="-6"/>
        </w:rPr>
        <w:t>ее 10-00 (время московское) «</w:t>
      </w:r>
      <w:r w:rsidRPr="00DC5DF3">
        <w:rPr>
          <w:spacing w:val="-6"/>
        </w:rPr>
        <w:t>22</w:t>
      </w:r>
      <w:r w:rsidRPr="002414E6">
        <w:rPr>
          <w:spacing w:val="-6"/>
        </w:rPr>
        <w:t xml:space="preserve">» </w:t>
      </w:r>
      <w:r>
        <w:rPr>
          <w:spacing w:val="-6"/>
        </w:rPr>
        <w:t>сентября</w:t>
      </w:r>
      <w:r w:rsidRPr="002414E6">
        <w:rPr>
          <w:spacing w:val="-6"/>
        </w:rPr>
        <w:t xml:space="preserve"> 2014 года. </w:t>
      </w:r>
      <w:proofErr w:type="gramEnd"/>
    </w:p>
    <w:p w:rsidR="00775B29" w:rsidRPr="0065240C" w:rsidRDefault="00775B29" w:rsidP="00775B29">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г. Подольск</w:t>
      </w:r>
      <w:r>
        <w:rPr>
          <w:spacing w:val="-6"/>
        </w:rPr>
        <w:t>, ул. Железнодорожная, д.24 «</w:t>
      </w:r>
      <w:r w:rsidRPr="00775B29">
        <w:rPr>
          <w:spacing w:val="-6"/>
        </w:rPr>
        <w:t>29</w:t>
      </w:r>
      <w:r w:rsidRPr="002414E6">
        <w:rPr>
          <w:spacing w:val="-6"/>
        </w:rPr>
        <w:t xml:space="preserve">» </w:t>
      </w:r>
      <w:r>
        <w:rPr>
          <w:spacing w:val="-6"/>
        </w:rPr>
        <w:t>сентября</w:t>
      </w:r>
      <w:r w:rsidRPr="002414E6">
        <w:rPr>
          <w:spacing w:val="-6"/>
        </w:rPr>
        <w:t xml:space="preserve"> 2014 года.</w:t>
      </w:r>
    </w:p>
    <w:p w:rsidR="00775B29" w:rsidRPr="002414E6" w:rsidRDefault="00775B29" w:rsidP="00775B29">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w:t>
      </w:r>
      <w:r>
        <w:rPr>
          <w:spacing w:val="-6"/>
        </w:rPr>
        <w:t>, ул. Железнодорожная, д.24 «</w:t>
      </w:r>
      <w:r>
        <w:rPr>
          <w:spacing w:val="-6"/>
          <w:lang w:val="en-US"/>
        </w:rPr>
        <w:t>06</w:t>
      </w:r>
      <w:r w:rsidRPr="002414E6">
        <w:rPr>
          <w:spacing w:val="-6"/>
        </w:rPr>
        <w:t xml:space="preserve">» </w:t>
      </w:r>
      <w:r>
        <w:rPr>
          <w:spacing w:val="-6"/>
        </w:rPr>
        <w:t>октября</w:t>
      </w:r>
      <w:r w:rsidRPr="002414E6">
        <w:rPr>
          <w:spacing w:val="-6"/>
        </w:rPr>
        <w:t xml:space="preserve"> 2014 года.</w:t>
      </w:r>
    </w:p>
    <w:p w:rsidR="00775B29" w:rsidRPr="00E95B58" w:rsidRDefault="00775B29" w:rsidP="00775B29">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775B29" w:rsidRDefault="00775B29" w:rsidP="00775B29">
      <w:pPr>
        <w:numPr>
          <w:ilvl w:val="0"/>
          <w:numId w:val="1"/>
        </w:numPr>
        <w:tabs>
          <w:tab w:val="clear" w:pos="720"/>
          <w:tab w:val="num" w:pos="480"/>
          <w:tab w:val="left" w:pos="851"/>
        </w:tabs>
        <w:ind w:left="0" w:firstLine="426"/>
        <w:contextualSpacing/>
        <w:jc w:val="both"/>
        <w:rPr>
          <w:spacing w:val="-6"/>
        </w:rPr>
      </w:pPr>
      <w:r w:rsidRPr="00C33A20">
        <w:rPr>
          <w:b/>
          <w:spacing w:val="-6"/>
        </w:rPr>
        <w:t>Форма, размер и срок предоставления обеспечения исполнения обязательств по договору:</w:t>
      </w:r>
      <w:r w:rsidRPr="00D84B73">
        <w:rPr>
          <w:spacing w:val="-6"/>
        </w:rPr>
        <w:t xml:space="preserve"> </w:t>
      </w:r>
    </w:p>
    <w:p w:rsidR="00775B29" w:rsidRDefault="00775B29" w:rsidP="00775B29">
      <w:pPr>
        <w:pStyle w:val="aa"/>
        <w:ind w:firstLine="426"/>
        <w:jc w:val="both"/>
        <w:rPr>
          <w:color w:val="FF0000"/>
        </w:rPr>
      </w:pPr>
      <w:proofErr w:type="gramStart"/>
      <w:r>
        <w:rPr>
          <w:b/>
        </w:rPr>
        <w:t>- исполнение обязательств по договору, кроме гарантийных обязательств (обеспечение договора) (</w:t>
      </w:r>
      <w:proofErr w:type="spellStart"/>
      <w:r>
        <w:rPr>
          <w:b/>
        </w:rPr>
        <w:t>п.п</w:t>
      </w:r>
      <w:proofErr w:type="spellEnd"/>
      <w:r>
        <w:rPr>
          <w:b/>
        </w:rPr>
        <w:t>. 12.9.1.б. ЕОСЗ ГК «</w:t>
      </w:r>
      <w:proofErr w:type="spellStart"/>
      <w:r>
        <w:rPr>
          <w:b/>
        </w:rPr>
        <w:t>Росатом</w:t>
      </w:r>
      <w:proofErr w:type="spellEnd"/>
      <w:r>
        <w:rPr>
          <w:b/>
        </w:rPr>
        <w:t>»),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w:t>
      </w:r>
      <w:proofErr w:type="spellStart"/>
      <w:r>
        <w:t>Росатом</w:t>
      </w:r>
      <w:proofErr w:type="spellEnd"/>
      <w:r>
        <w:t xml:space="preserve">»), размер обеспечения договора: </w:t>
      </w:r>
      <w:r w:rsidRPr="0092174C">
        <w:t>10% цены договора,</w:t>
      </w:r>
      <w:r>
        <w:t xml:space="preserve"> заключаемого по результатам закупки (</w:t>
      </w:r>
      <w:proofErr w:type="spellStart"/>
      <w:r>
        <w:t>п.п</w:t>
      </w:r>
      <w:proofErr w:type="spellEnd"/>
      <w:r>
        <w:t>. 12.9.8.</w:t>
      </w:r>
      <w:proofErr w:type="gramEnd"/>
      <w:r>
        <w:t xml:space="preserve"> </w:t>
      </w:r>
      <w:proofErr w:type="gramStart"/>
      <w:r>
        <w:t>ЕОСЗ ГК «</w:t>
      </w:r>
      <w:proofErr w:type="spellStart"/>
      <w:r>
        <w:t>Росатом</w:t>
      </w:r>
      <w:proofErr w:type="spellEnd"/>
      <w:r>
        <w:t>») Срок действия обеспечения договора должен составлять срок исполнения обязательств по договору плюс 60 дней (п.12.9.9 ЕОСЗ ГК «</w:t>
      </w:r>
      <w:proofErr w:type="spellStart"/>
      <w:r>
        <w:t>Росатом</w:t>
      </w:r>
      <w:proofErr w:type="spellEnd"/>
      <w:r>
        <w:t>») или предоставить договор-залог на сумму обеспечения исполнения обязательств по договору.</w:t>
      </w:r>
      <w:proofErr w:type="gramEnd"/>
    </w:p>
    <w:p w:rsidR="00775B29" w:rsidRDefault="00775B29" w:rsidP="00775B29">
      <w:pPr>
        <w:pStyle w:val="aa"/>
        <w:ind w:firstLine="426"/>
        <w:jc w:val="both"/>
      </w:pPr>
      <w:proofErr w:type="gramStart"/>
      <w:r>
        <w:rPr>
          <w:b/>
        </w:rPr>
        <w:t>- обеспечение возврата аванса (</w:t>
      </w:r>
      <w:proofErr w:type="spellStart"/>
      <w:r>
        <w:rPr>
          <w:b/>
        </w:rPr>
        <w:t>п.п</w:t>
      </w:r>
      <w:proofErr w:type="spellEnd"/>
      <w:r>
        <w:rPr>
          <w:b/>
        </w:rPr>
        <w:t>. 12.9.1.а, 12.9.3.</w:t>
      </w:r>
      <w:proofErr w:type="gramEnd"/>
      <w:r>
        <w:rPr>
          <w:b/>
        </w:rPr>
        <w:t xml:space="preserve"> </w:t>
      </w:r>
      <w:proofErr w:type="gramStart"/>
      <w:r>
        <w:rPr>
          <w:b/>
        </w:rPr>
        <w:t>ЕОСЗ ГК «</w:t>
      </w:r>
      <w:proofErr w:type="spellStart"/>
      <w:r>
        <w:rPr>
          <w:b/>
        </w:rPr>
        <w:t>Росатом</w:t>
      </w:r>
      <w:proofErr w:type="spellEnd"/>
      <w:r>
        <w:rPr>
          <w:b/>
        </w:rPr>
        <w:t>»),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w:t>
      </w:r>
      <w:proofErr w:type="spellStart"/>
      <w:r>
        <w:t>Росатом</w:t>
      </w:r>
      <w:proofErr w:type="spellEnd"/>
      <w:r>
        <w:t>») в сумме аванса – 30%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t>Росатом</w:t>
      </w:r>
      <w:proofErr w:type="spellEnd"/>
      <w:r>
        <w:t>»).</w:t>
      </w:r>
    </w:p>
    <w:p w:rsidR="00775B29" w:rsidRDefault="00775B29" w:rsidP="00775B29">
      <w:pPr>
        <w:pStyle w:val="aa"/>
        <w:ind w:firstLine="426"/>
        <w:jc w:val="both"/>
        <w:rPr>
          <w:b/>
        </w:rPr>
      </w:pPr>
      <w:r>
        <w:rPr>
          <w:b/>
        </w:rPr>
        <w:t>Участник закупки, вправе в заявке:</w:t>
      </w:r>
    </w:p>
    <w:p w:rsidR="00775B29" w:rsidRDefault="00775B29" w:rsidP="00775B29">
      <w:pPr>
        <w:pStyle w:val="aa"/>
        <w:numPr>
          <w:ilvl w:val="0"/>
          <w:numId w:val="5"/>
        </w:numPr>
        <w:ind w:left="0" w:firstLine="426"/>
        <w:jc w:val="both"/>
      </w:pPr>
      <w:r>
        <w:lastRenderedPageBreak/>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775B29" w:rsidRDefault="00775B29" w:rsidP="00775B29">
      <w:pPr>
        <w:pStyle w:val="aa"/>
        <w:numPr>
          <w:ilvl w:val="0"/>
          <w:numId w:val="5"/>
        </w:numPr>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775B29" w:rsidRPr="00683A83" w:rsidRDefault="00775B29" w:rsidP="00775B29">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775B29" w:rsidRPr="002A0440" w:rsidRDefault="00775B29" w:rsidP="00775B29">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775B29" w:rsidRPr="002A0440" w:rsidRDefault="00775B29" w:rsidP="00775B29">
      <w:pPr>
        <w:pStyle w:val="aa"/>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775B29" w:rsidRDefault="00775B29" w:rsidP="00775B29">
      <w:pPr>
        <w:pStyle w:val="aa"/>
        <w:ind w:firstLine="426"/>
        <w:jc w:val="both"/>
      </w:pPr>
      <w:r w:rsidRPr="002A0440">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775B29" w:rsidRPr="002A0440" w:rsidRDefault="00775B29" w:rsidP="00775B29">
      <w:pPr>
        <w:pStyle w:val="aa"/>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775B29" w:rsidRDefault="00775B29" w:rsidP="00775B29">
      <w:pPr>
        <w:pStyle w:val="aa"/>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775B29" w:rsidRPr="002A0440" w:rsidRDefault="00775B29" w:rsidP="00775B29">
      <w:pPr>
        <w:pStyle w:val="aa"/>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75B29" w:rsidRPr="002A0440" w:rsidRDefault="00775B29" w:rsidP="00775B29">
      <w:pPr>
        <w:pStyle w:val="aa"/>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775B29" w:rsidRPr="002A0440" w:rsidRDefault="00775B29" w:rsidP="00775B29">
      <w:pPr>
        <w:pStyle w:val="aa"/>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775B29" w:rsidRPr="002A0440" w:rsidRDefault="00775B29" w:rsidP="00775B29">
      <w:pPr>
        <w:pStyle w:val="aa"/>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775B29" w:rsidRPr="002A0440" w:rsidRDefault="00775B29" w:rsidP="00775B29">
      <w:pPr>
        <w:pStyle w:val="aa"/>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775B29" w:rsidRPr="002A0440" w:rsidRDefault="00775B29" w:rsidP="00775B29">
      <w:pPr>
        <w:pStyle w:val="aa"/>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775B29" w:rsidRPr="002A0440" w:rsidRDefault="00775B29" w:rsidP="00775B29">
      <w:pPr>
        <w:pStyle w:val="aa"/>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775B29" w:rsidRPr="002A0440" w:rsidRDefault="00775B29" w:rsidP="00775B29">
      <w:pPr>
        <w:pStyle w:val="aa"/>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w:t>
      </w:r>
      <w:r w:rsidRPr="002A0440">
        <w:rPr>
          <w:kern w:val="28"/>
        </w:rPr>
        <w:lastRenderedPageBreak/>
        <w:t>местонахождения контрагента. В дополнение к требованиям, указанным в п.1.2.1 , банки-нерезиденты должны соответствовать следующим требованиям:</w:t>
      </w:r>
    </w:p>
    <w:p w:rsidR="00775B29" w:rsidRPr="002A0440" w:rsidRDefault="00775B29" w:rsidP="00775B29">
      <w:pPr>
        <w:pStyle w:val="aa"/>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775B29" w:rsidRPr="002A0440" w:rsidRDefault="00775B29" w:rsidP="00775B29">
      <w:pPr>
        <w:pStyle w:val="aa"/>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75B29" w:rsidRPr="002A0440" w:rsidRDefault="00775B29" w:rsidP="00775B29">
      <w:pPr>
        <w:pStyle w:val="aa"/>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6" w:history="1">
        <w:r w:rsidRPr="002A0440">
          <w:rPr>
            <w:rStyle w:val="a8"/>
            <w:kern w:val="28"/>
          </w:rPr>
          <w:t>www.cbr.ru</w:t>
        </w:r>
      </w:hyperlink>
      <w:r w:rsidRPr="002A0440">
        <w:rPr>
          <w:kern w:val="28"/>
        </w:rPr>
        <w:t xml:space="preserve"> – для банков-резидентов Российской Федерации). </w:t>
      </w:r>
    </w:p>
    <w:p w:rsidR="00775B29" w:rsidRDefault="00775B29" w:rsidP="00775B29">
      <w:pPr>
        <w:pStyle w:val="aa"/>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775B29" w:rsidRPr="002A0440" w:rsidRDefault="00775B29" w:rsidP="00775B29">
      <w:pPr>
        <w:pStyle w:val="aa"/>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775B29" w:rsidRPr="002A0440" w:rsidRDefault="00775B29" w:rsidP="00775B29">
      <w:pPr>
        <w:pStyle w:val="aa"/>
        <w:ind w:firstLine="426"/>
        <w:jc w:val="both"/>
      </w:pPr>
      <w:r w:rsidRPr="002A0440">
        <w:t>2.1. Банки-партнеры должны соответствовать следующим критериям:</w:t>
      </w:r>
    </w:p>
    <w:p w:rsidR="00775B29" w:rsidRPr="002A0440" w:rsidRDefault="00775B29" w:rsidP="00775B29">
      <w:pPr>
        <w:pStyle w:val="aa"/>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775B29" w:rsidRPr="002A0440" w:rsidRDefault="00775B29" w:rsidP="00775B29">
      <w:pPr>
        <w:pStyle w:val="aa"/>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775B29" w:rsidRPr="002A0440" w:rsidRDefault="00775B29" w:rsidP="00775B29">
      <w:pPr>
        <w:pStyle w:val="aa"/>
        <w:ind w:firstLine="426"/>
        <w:jc w:val="both"/>
      </w:pPr>
      <w:r w:rsidRPr="002A0440">
        <w:t>2.1.3. Коэффициент достаточности собственного капитала на последнюю отчетную дату: не менее 11%.</w:t>
      </w:r>
    </w:p>
    <w:p w:rsidR="00775B29" w:rsidRPr="002A0440" w:rsidRDefault="00775B29" w:rsidP="00775B29">
      <w:pPr>
        <w:pStyle w:val="aa"/>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775B29" w:rsidRPr="002A0440" w:rsidRDefault="00775B29" w:rsidP="00775B29">
      <w:pPr>
        <w:pStyle w:val="aa"/>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775B29" w:rsidRPr="002A0440" w:rsidRDefault="00775B29" w:rsidP="00775B29">
      <w:pPr>
        <w:pStyle w:val="aa"/>
        <w:ind w:firstLine="426"/>
        <w:jc w:val="both"/>
      </w:pPr>
      <w:r w:rsidRPr="002A0440">
        <w:t>2.1.6. Наличие банка в системе страхования вкладов (только для банков-резидентов Российской Федерации).</w:t>
      </w:r>
    </w:p>
    <w:p w:rsidR="00775B29" w:rsidRPr="002A0440" w:rsidRDefault="00775B29" w:rsidP="00775B29">
      <w:pPr>
        <w:pStyle w:val="aa"/>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775B29" w:rsidRPr="002A0440" w:rsidRDefault="00775B29" w:rsidP="00775B29">
      <w:pPr>
        <w:pStyle w:val="aa"/>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775B29" w:rsidRPr="002A0440" w:rsidRDefault="00775B29" w:rsidP="00775B29">
      <w:pPr>
        <w:pStyle w:val="aa"/>
        <w:ind w:firstLine="426"/>
        <w:jc w:val="both"/>
      </w:pPr>
      <w:r w:rsidRPr="002A0440">
        <w:lastRenderedPageBreak/>
        <w:t>2.1.9. Членство банка в международной платежной системе (VISA и/или MASTERCARD).</w:t>
      </w:r>
    </w:p>
    <w:p w:rsidR="00775B29" w:rsidRPr="002A0440" w:rsidRDefault="00775B29" w:rsidP="00775B29">
      <w:pPr>
        <w:pStyle w:val="aa"/>
        <w:ind w:firstLine="426"/>
        <w:jc w:val="both"/>
      </w:pPr>
      <w:r w:rsidRPr="002A0440">
        <w:t>2.1.10. Наличие системы дистанционного банковского обслуживания («банк-клиент»), отвечающей следующим требованиям:</w:t>
      </w:r>
    </w:p>
    <w:p w:rsidR="00775B29" w:rsidRPr="002A0440" w:rsidRDefault="00775B29" w:rsidP="00775B29">
      <w:pPr>
        <w:pStyle w:val="aa"/>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775B29" w:rsidRPr="002A0440" w:rsidRDefault="00775B29" w:rsidP="00775B29">
      <w:pPr>
        <w:pStyle w:val="aa"/>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775B29" w:rsidRPr="002A0440" w:rsidRDefault="00775B29" w:rsidP="00775B29">
      <w:pPr>
        <w:pStyle w:val="aa"/>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775B29" w:rsidRPr="002A0440" w:rsidRDefault="00775B29" w:rsidP="00775B29">
      <w:pPr>
        <w:pStyle w:val="aa"/>
        <w:ind w:firstLine="426"/>
        <w:jc w:val="both"/>
      </w:pPr>
      <w:r w:rsidRPr="002A0440">
        <w:t>2.2. Основанием для исключения банка из перечня банков-партнеров служит:</w:t>
      </w:r>
    </w:p>
    <w:p w:rsidR="00775B29" w:rsidRPr="002A0440" w:rsidRDefault="00775B29" w:rsidP="00775B29">
      <w:pPr>
        <w:pStyle w:val="aa"/>
        <w:ind w:firstLine="426"/>
        <w:jc w:val="both"/>
      </w:pPr>
      <w:proofErr w:type="gramStart"/>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775B29" w:rsidRPr="002A0440" w:rsidRDefault="00775B29" w:rsidP="00775B29">
      <w:pPr>
        <w:pStyle w:val="aa"/>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7" w:history="1">
        <w:r w:rsidRPr="002A0440">
          <w:rPr>
            <w:rStyle w:val="a8"/>
            <w:lang w:val="en-US"/>
          </w:rPr>
          <w:t>www</w:t>
        </w:r>
        <w:r w:rsidRPr="002A0440">
          <w:rPr>
            <w:rStyle w:val="a8"/>
          </w:rPr>
          <w:t>.</w:t>
        </w:r>
        <w:proofErr w:type="spellStart"/>
        <w:r w:rsidRPr="002A0440">
          <w:rPr>
            <w:rStyle w:val="a8"/>
            <w:lang w:val="en-US"/>
          </w:rPr>
          <w:t>cbr</w:t>
        </w:r>
        <w:proofErr w:type="spellEnd"/>
        <w:r w:rsidRPr="002A0440">
          <w:rPr>
            <w:rStyle w:val="a8"/>
          </w:rPr>
          <w:t>.</w:t>
        </w:r>
        <w:proofErr w:type="spellStart"/>
        <w:r w:rsidRPr="002A0440">
          <w:rPr>
            <w:rStyle w:val="a8"/>
            <w:lang w:val="en-US"/>
          </w:rPr>
          <w:t>ru</w:t>
        </w:r>
        <w:proofErr w:type="spellEnd"/>
      </w:hyperlink>
      <w:r w:rsidRPr="002A0440">
        <w:t xml:space="preserve"> отчетности банка (ф.101, 102, 134, 135) (только для банков-резидентов Российской Федерации).</w:t>
      </w:r>
    </w:p>
    <w:p w:rsidR="00775B29" w:rsidRPr="002A0440" w:rsidRDefault="00775B29" w:rsidP="00775B29">
      <w:pPr>
        <w:pStyle w:val="aa"/>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775B29" w:rsidRPr="002A0440" w:rsidRDefault="00775B29" w:rsidP="00775B29">
      <w:pPr>
        <w:pStyle w:val="aa"/>
        <w:ind w:firstLine="426"/>
        <w:jc w:val="both"/>
      </w:pPr>
      <w:r w:rsidRPr="002A0440">
        <w:t>банками (институтами) развития, в том числе международными;</w:t>
      </w:r>
    </w:p>
    <w:p w:rsidR="00775B29" w:rsidRPr="002A0440" w:rsidRDefault="00775B29" w:rsidP="00775B29">
      <w:pPr>
        <w:pStyle w:val="aa"/>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775B29" w:rsidRPr="002A0440" w:rsidRDefault="00775B29" w:rsidP="00775B29">
      <w:pPr>
        <w:pStyle w:val="aa"/>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775B29" w:rsidRPr="002A0440" w:rsidRDefault="00775B29" w:rsidP="00775B29">
      <w:pPr>
        <w:pStyle w:val="aa"/>
        <w:tabs>
          <w:tab w:val="left" w:pos="284"/>
        </w:tabs>
        <w:ind w:firstLine="426"/>
        <w:jc w:val="both"/>
      </w:pPr>
      <w:r w:rsidRPr="002A0440">
        <w:t>3.</w:t>
      </w:r>
      <w:r w:rsidRPr="002A0440">
        <w:tab/>
        <w:t>Требования к Опорным банкам</w:t>
      </w:r>
    </w:p>
    <w:p w:rsidR="00775B29" w:rsidRPr="002A0440" w:rsidRDefault="00775B29" w:rsidP="00775B29">
      <w:pPr>
        <w:pStyle w:val="aa"/>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775B29" w:rsidRPr="002A0440" w:rsidRDefault="00775B29" w:rsidP="00775B29">
      <w:pPr>
        <w:pStyle w:val="aa"/>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775B29" w:rsidRPr="002A0440" w:rsidRDefault="00775B29" w:rsidP="00775B29">
      <w:pPr>
        <w:pStyle w:val="aa"/>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775B29" w:rsidRPr="002A0440" w:rsidRDefault="00775B29" w:rsidP="00775B29">
      <w:pPr>
        <w:pStyle w:val="aa"/>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775B29" w:rsidRPr="002A0440" w:rsidRDefault="00775B29" w:rsidP="00775B29">
      <w:pPr>
        <w:pStyle w:val="aa"/>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w:t>
      </w:r>
      <w:r w:rsidRPr="002A0440">
        <w:lastRenderedPageBreak/>
        <w:t xml:space="preserve">являющимся опорными, т.е. полностью соответствующим критериям, указанным в п. 2.1-2.2 и п. 3.1-3.3. </w:t>
      </w:r>
    </w:p>
    <w:p w:rsidR="00775B29" w:rsidRDefault="00775B29" w:rsidP="00775B29">
      <w:pPr>
        <w:pStyle w:val="aa"/>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775B29" w:rsidRPr="00740DC0" w:rsidRDefault="00775B29" w:rsidP="00775B29">
      <w:pPr>
        <w:pStyle w:val="aa"/>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775B29" w:rsidRPr="00D84B73" w:rsidRDefault="00775B29" w:rsidP="00775B29">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775B29" w:rsidRPr="00D84B73" w:rsidRDefault="00775B29" w:rsidP="00775B29">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775B29" w:rsidRPr="00D84B73" w:rsidRDefault="00775B29" w:rsidP="00775B29">
      <w:pPr>
        <w:tabs>
          <w:tab w:val="left" w:pos="851"/>
        </w:tabs>
        <w:ind w:left="426"/>
        <w:contextualSpacing/>
        <w:jc w:val="both"/>
        <w:rPr>
          <w:spacing w:val="-6"/>
        </w:rPr>
      </w:pPr>
      <w:r w:rsidRPr="00D84B73">
        <w:t>изменения финансовых, инвестиционных, производственных и иных программ, оказавших влияние на потребность в данной закупке;</w:t>
      </w:r>
    </w:p>
    <w:p w:rsidR="00775B29" w:rsidRPr="00D84B73" w:rsidRDefault="00775B29" w:rsidP="00775B29">
      <w:pPr>
        <w:tabs>
          <w:tab w:val="left" w:pos="851"/>
        </w:tabs>
        <w:ind w:left="426"/>
        <w:contextualSpacing/>
        <w:jc w:val="both"/>
        <w:rPr>
          <w:spacing w:val="-6"/>
        </w:rPr>
      </w:pPr>
      <w:r w:rsidRPr="00D84B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75B29" w:rsidRPr="00D84B73" w:rsidRDefault="00775B29" w:rsidP="00775B29">
      <w:pPr>
        <w:tabs>
          <w:tab w:val="left" w:pos="851"/>
        </w:tabs>
        <w:ind w:left="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775B29" w:rsidRPr="00D84B73" w:rsidRDefault="00775B29" w:rsidP="00775B29">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9160B" w:rsidRPr="00775B29" w:rsidRDefault="00E9160B" w:rsidP="00775B29">
      <w:pPr>
        <w:pStyle w:val="1"/>
        <w:numPr>
          <w:ilvl w:val="0"/>
          <w:numId w:val="0"/>
        </w:numPr>
        <w:tabs>
          <w:tab w:val="left" w:pos="1134"/>
          <w:tab w:val="left" w:pos="1418"/>
          <w:tab w:val="left" w:pos="1560"/>
          <w:tab w:val="left" w:pos="1843"/>
          <w:tab w:val="left" w:pos="3261"/>
          <w:tab w:val="left" w:pos="3969"/>
          <w:tab w:val="left" w:pos="5670"/>
        </w:tabs>
        <w:jc w:val="left"/>
        <w:rPr>
          <w:b/>
          <w:sz w:val="28"/>
          <w:szCs w:val="28"/>
        </w:rPr>
      </w:pPr>
      <w:bookmarkStart w:id="2" w:name="_Toc395682740"/>
      <w:bookmarkEnd w:id="2"/>
    </w:p>
    <w:sectPr w:rsidR="00E9160B" w:rsidRPr="00775B29">
      <w:headerReference w:type="default" r:id="rId18"/>
      <w:footerReference w:type="default" r:id="rId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DB8" w:rsidRPr="00FE6219" w:rsidRDefault="00775B29"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CC1" w:rsidRDefault="00775B29" w:rsidP="000E7600">
    <w:pPr>
      <w:pStyle w:val="a4"/>
      <w:jc w:val="center"/>
      <w:rPr>
        <w:rFonts w:ascii="Times New Roman" w:hAnsi="Times New Roman" w:cs="Times New Roman"/>
        <w:sz w:val="24"/>
        <w:lang w:val="en-US"/>
      </w:rPr>
    </w:pPr>
  </w:p>
  <w:p w:rsidR="00AC7DB8" w:rsidRPr="00F429FC" w:rsidRDefault="00775B29" w:rsidP="000E760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C1AC858C"/>
    <w:lvl w:ilvl="0" w:tplc="FFFFFFFF">
      <w:start w:val="1"/>
      <w:numFmt w:val="decimal"/>
      <w:lvlText w:val="%1."/>
      <w:lvlJc w:val="left"/>
      <w:pPr>
        <w:tabs>
          <w:tab w:val="num" w:pos="720"/>
        </w:tabs>
        <w:ind w:left="720" w:hanging="360"/>
      </w:pPr>
      <w:rPr>
        <w:b/>
        <w:i w:val="0"/>
        <w:color w:val="auto"/>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46F02416"/>
    <w:multiLevelType w:val="hybridMultilevel"/>
    <w:tmpl w:val="92F2CA74"/>
    <w:lvl w:ilvl="0" w:tplc="55BA1B94">
      <w:start w:val="1"/>
      <w:numFmt w:val="decimal"/>
      <w:lvlText w:val="ЧАСТЬ %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1"/>
  </w:num>
  <w:num w:numId="2">
    <w:abstractNumId w:val="4"/>
  </w:num>
  <w:num w:numId="3">
    <w:abstractNumId w:val="2"/>
  </w:num>
  <w:num w:numId="4">
    <w:abstractNumId w:val="3"/>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B29"/>
    <w:rsid w:val="00775B29"/>
    <w:rsid w:val="00E916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75B2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775B29"/>
    <w:pPr>
      <w:keepNext/>
      <w:numPr>
        <w:numId w:val="2"/>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75B2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775B29"/>
    <w:pPr>
      <w:keepNext/>
      <w:numPr>
        <w:ilvl w:val="2"/>
        <w:numId w:val="3"/>
      </w:numPr>
      <w:spacing w:before="240" w:after="60"/>
      <w:outlineLvl w:val="2"/>
    </w:pPr>
    <w:rPr>
      <w:rFonts w:ascii="Cambria" w:hAnsi="Cambria"/>
      <w:b/>
      <w:bCs/>
      <w:sz w:val="26"/>
      <w:szCs w:val="26"/>
    </w:rPr>
  </w:style>
  <w:style w:type="paragraph" w:styleId="4">
    <w:name w:val="heading 4"/>
    <w:basedOn w:val="a0"/>
    <w:next w:val="a0"/>
    <w:link w:val="40"/>
    <w:qFormat/>
    <w:rsid w:val="00775B29"/>
    <w:pPr>
      <w:keepNext/>
      <w:numPr>
        <w:ilvl w:val="3"/>
        <w:numId w:val="3"/>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
    <w:basedOn w:val="a1"/>
    <w:link w:val="1"/>
    <w:rsid w:val="00775B29"/>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775B29"/>
    <w:rPr>
      <w:rFonts w:ascii="Arial" w:eastAsia="Times New Roman" w:hAnsi="Arial" w:cs="Arial"/>
      <w:b/>
      <w:bCs/>
      <w:i/>
      <w:iCs/>
      <w:sz w:val="28"/>
      <w:szCs w:val="28"/>
      <w:lang w:eastAsia="ru-RU"/>
    </w:rPr>
  </w:style>
  <w:style w:type="character" w:customStyle="1" w:styleId="30">
    <w:name w:val="Заголовок 3 Знак"/>
    <w:basedOn w:val="a1"/>
    <w:link w:val="3"/>
    <w:rsid w:val="00775B29"/>
    <w:rPr>
      <w:rFonts w:ascii="Cambria" w:eastAsia="Times New Roman" w:hAnsi="Cambria" w:cs="Times New Roman"/>
      <w:b/>
      <w:bCs/>
      <w:sz w:val="26"/>
      <w:szCs w:val="26"/>
      <w:lang w:eastAsia="ru-RU"/>
    </w:rPr>
  </w:style>
  <w:style w:type="character" w:customStyle="1" w:styleId="40">
    <w:name w:val="Заголовок 4 Знак"/>
    <w:basedOn w:val="a1"/>
    <w:link w:val="4"/>
    <w:rsid w:val="00775B29"/>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775B29"/>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775B29"/>
    <w:rPr>
      <w:rFonts w:ascii="Courier New" w:eastAsia="Times New Roman" w:hAnsi="Courier New" w:cs="Courier New"/>
      <w:sz w:val="20"/>
      <w:szCs w:val="20"/>
      <w:lang w:eastAsia="ru-RU"/>
    </w:rPr>
  </w:style>
  <w:style w:type="paragraph" w:styleId="a6">
    <w:name w:val="footer"/>
    <w:basedOn w:val="a0"/>
    <w:link w:val="a7"/>
    <w:uiPriority w:val="99"/>
    <w:rsid w:val="00775B29"/>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775B29"/>
    <w:rPr>
      <w:rFonts w:ascii="Courier New" w:eastAsia="Times New Roman" w:hAnsi="Courier New" w:cs="Courier New"/>
      <w:sz w:val="20"/>
      <w:szCs w:val="20"/>
      <w:lang w:eastAsia="ru-RU"/>
    </w:rPr>
  </w:style>
  <w:style w:type="paragraph" w:customStyle="1" w:styleId="11">
    <w:name w:val="заголовок 1"/>
    <w:basedOn w:val="a0"/>
    <w:next w:val="a0"/>
    <w:rsid w:val="00775B29"/>
    <w:pPr>
      <w:keepNext/>
      <w:widowControl w:val="0"/>
      <w:jc w:val="center"/>
    </w:pPr>
    <w:rPr>
      <w:b/>
      <w:snapToGrid w:val="0"/>
      <w:sz w:val="22"/>
      <w:szCs w:val="20"/>
    </w:rPr>
  </w:style>
  <w:style w:type="paragraph" w:customStyle="1" w:styleId="a">
    <w:name w:val="Пункт"/>
    <w:basedOn w:val="a0"/>
    <w:rsid w:val="00775B29"/>
    <w:pPr>
      <w:numPr>
        <w:ilvl w:val="2"/>
        <w:numId w:val="2"/>
      </w:numPr>
      <w:spacing w:line="360" w:lineRule="auto"/>
      <w:jc w:val="both"/>
    </w:pPr>
    <w:rPr>
      <w:snapToGrid w:val="0"/>
      <w:sz w:val="28"/>
      <w:szCs w:val="28"/>
    </w:rPr>
  </w:style>
  <w:style w:type="paragraph" w:styleId="HTML">
    <w:name w:val="HTML Preformatted"/>
    <w:basedOn w:val="a0"/>
    <w:link w:val="HTML0"/>
    <w:uiPriority w:val="99"/>
    <w:rsid w:val="00775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775B29"/>
    <w:rPr>
      <w:rFonts w:ascii="Courier New" w:eastAsia="Times New Roman" w:hAnsi="Courier New" w:cs="Courier New"/>
      <w:sz w:val="20"/>
      <w:szCs w:val="20"/>
      <w:lang w:eastAsia="ru-RU"/>
    </w:rPr>
  </w:style>
  <w:style w:type="character" w:styleId="a8">
    <w:name w:val="Hyperlink"/>
    <w:uiPriority w:val="99"/>
    <w:rsid w:val="00775B29"/>
    <w:rPr>
      <w:color w:val="0000FF"/>
      <w:u w:val="single"/>
    </w:rPr>
  </w:style>
  <w:style w:type="paragraph" w:styleId="21">
    <w:name w:val="toc 2"/>
    <w:basedOn w:val="a0"/>
    <w:next w:val="a0"/>
    <w:autoRedefine/>
    <w:uiPriority w:val="39"/>
    <w:rsid w:val="00775B29"/>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775B29"/>
    <w:pPr>
      <w:tabs>
        <w:tab w:val="left" w:pos="426"/>
        <w:tab w:val="right" w:leader="dot" w:pos="9923"/>
      </w:tabs>
      <w:ind w:left="426" w:hanging="426"/>
    </w:pPr>
    <w:rPr>
      <w:noProof/>
      <w:szCs w:val="20"/>
    </w:rPr>
  </w:style>
  <w:style w:type="paragraph" w:customStyle="1" w:styleId="a9">
    <w:name w:val="регламент список"/>
    <w:basedOn w:val="3"/>
    <w:autoRedefine/>
    <w:rsid w:val="00775B2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0"/>
    <w:rsid w:val="00775B29"/>
    <w:pPr>
      <w:tabs>
        <w:tab w:val="num" w:pos="1701"/>
      </w:tabs>
      <w:spacing w:line="288" w:lineRule="auto"/>
      <w:ind w:firstLine="567"/>
      <w:jc w:val="both"/>
    </w:pPr>
    <w:rPr>
      <w:sz w:val="28"/>
    </w:rPr>
  </w:style>
  <w:style w:type="paragraph" w:styleId="aa">
    <w:name w:val="No Spacing"/>
    <w:link w:val="ab"/>
    <w:uiPriority w:val="99"/>
    <w:qFormat/>
    <w:rsid w:val="00775B29"/>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775B2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75B2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775B29"/>
    <w:pPr>
      <w:keepNext/>
      <w:numPr>
        <w:numId w:val="2"/>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75B2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775B29"/>
    <w:pPr>
      <w:keepNext/>
      <w:numPr>
        <w:ilvl w:val="2"/>
        <w:numId w:val="3"/>
      </w:numPr>
      <w:spacing w:before="240" w:after="60"/>
      <w:outlineLvl w:val="2"/>
    </w:pPr>
    <w:rPr>
      <w:rFonts w:ascii="Cambria" w:hAnsi="Cambria"/>
      <w:b/>
      <w:bCs/>
      <w:sz w:val="26"/>
      <w:szCs w:val="26"/>
    </w:rPr>
  </w:style>
  <w:style w:type="paragraph" w:styleId="4">
    <w:name w:val="heading 4"/>
    <w:basedOn w:val="a0"/>
    <w:next w:val="a0"/>
    <w:link w:val="40"/>
    <w:qFormat/>
    <w:rsid w:val="00775B29"/>
    <w:pPr>
      <w:keepNext/>
      <w:numPr>
        <w:ilvl w:val="3"/>
        <w:numId w:val="3"/>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
    <w:basedOn w:val="a1"/>
    <w:link w:val="1"/>
    <w:rsid w:val="00775B29"/>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775B29"/>
    <w:rPr>
      <w:rFonts w:ascii="Arial" w:eastAsia="Times New Roman" w:hAnsi="Arial" w:cs="Arial"/>
      <w:b/>
      <w:bCs/>
      <w:i/>
      <w:iCs/>
      <w:sz w:val="28"/>
      <w:szCs w:val="28"/>
      <w:lang w:eastAsia="ru-RU"/>
    </w:rPr>
  </w:style>
  <w:style w:type="character" w:customStyle="1" w:styleId="30">
    <w:name w:val="Заголовок 3 Знак"/>
    <w:basedOn w:val="a1"/>
    <w:link w:val="3"/>
    <w:rsid w:val="00775B29"/>
    <w:rPr>
      <w:rFonts w:ascii="Cambria" w:eastAsia="Times New Roman" w:hAnsi="Cambria" w:cs="Times New Roman"/>
      <w:b/>
      <w:bCs/>
      <w:sz w:val="26"/>
      <w:szCs w:val="26"/>
      <w:lang w:eastAsia="ru-RU"/>
    </w:rPr>
  </w:style>
  <w:style w:type="character" w:customStyle="1" w:styleId="40">
    <w:name w:val="Заголовок 4 Знак"/>
    <w:basedOn w:val="a1"/>
    <w:link w:val="4"/>
    <w:rsid w:val="00775B29"/>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775B29"/>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775B29"/>
    <w:rPr>
      <w:rFonts w:ascii="Courier New" w:eastAsia="Times New Roman" w:hAnsi="Courier New" w:cs="Courier New"/>
      <w:sz w:val="20"/>
      <w:szCs w:val="20"/>
      <w:lang w:eastAsia="ru-RU"/>
    </w:rPr>
  </w:style>
  <w:style w:type="paragraph" w:styleId="a6">
    <w:name w:val="footer"/>
    <w:basedOn w:val="a0"/>
    <w:link w:val="a7"/>
    <w:uiPriority w:val="99"/>
    <w:rsid w:val="00775B29"/>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775B29"/>
    <w:rPr>
      <w:rFonts w:ascii="Courier New" w:eastAsia="Times New Roman" w:hAnsi="Courier New" w:cs="Courier New"/>
      <w:sz w:val="20"/>
      <w:szCs w:val="20"/>
      <w:lang w:eastAsia="ru-RU"/>
    </w:rPr>
  </w:style>
  <w:style w:type="paragraph" w:customStyle="1" w:styleId="11">
    <w:name w:val="заголовок 1"/>
    <w:basedOn w:val="a0"/>
    <w:next w:val="a0"/>
    <w:rsid w:val="00775B29"/>
    <w:pPr>
      <w:keepNext/>
      <w:widowControl w:val="0"/>
      <w:jc w:val="center"/>
    </w:pPr>
    <w:rPr>
      <w:b/>
      <w:snapToGrid w:val="0"/>
      <w:sz w:val="22"/>
      <w:szCs w:val="20"/>
    </w:rPr>
  </w:style>
  <w:style w:type="paragraph" w:customStyle="1" w:styleId="a">
    <w:name w:val="Пункт"/>
    <w:basedOn w:val="a0"/>
    <w:rsid w:val="00775B29"/>
    <w:pPr>
      <w:numPr>
        <w:ilvl w:val="2"/>
        <w:numId w:val="2"/>
      </w:numPr>
      <w:spacing w:line="360" w:lineRule="auto"/>
      <w:jc w:val="both"/>
    </w:pPr>
    <w:rPr>
      <w:snapToGrid w:val="0"/>
      <w:sz w:val="28"/>
      <w:szCs w:val="28"/>
    </w:rPr>
  </w:style>
  <w:style w:type="paragraph" w:styleId="HTML">
    <w:name w:val="HTML Preformatted"/>
    <w:basedOn w:val="a0"/>
    <w:link w:val="HTML0"/>
    <w:uiPriority w:val="99"/>
    <w:rsid w:val="00775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775B29"/>
    <w:rPr>
      <w:rFonts w:ascii="Courier New" w:eastAsia="Times New Roman" w:hAnsi="Courier New" w:cs="Courier New"/>
      <w:sz w:val="20"/>
      <w:szCs w:val="20"/>
      <w:lang w:eastAsia="ru-RU"/>
    </w:rPr>
  </w:style>
  <w:style w:type="character" w:styleId="a8">
    <w:name w:val="Hyperlink"/>
    <w:uiPriority w:val="99"/>
    <w:rsid w:val="00775B29"/>
    <w:rPr>
      <w:color w:val="0000FF"/>
      <w:u w:val="single"/>
    </w:rPr>
  </w:style>
  <w:style w:type="paragraph" w:styleId="21">
    <w:name w:val="toc 2"/>
    <w:basedOn w:val="a0"/>
    <w:next w:val="a0"/>
    <w:autoRedefine/>
    <w:uiPriority w:val="39"/>
    <w:rsid w:val="00775B29"/>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775B29"/>
    <w:pPr>
      <w:tabs>
        <w:tab w:val="left" w:pos="426"/>
        <w:tab w:val="right" w:leader="dot" w:pos="9923"/>
      </w:tabs>
      <w:ind w:left="426" w:hanging="426"/>
    </w:pPr>
    <w:rPr>
      <w:noProof/>
      <w:szCs w:val="20"/>
    </w:rPr>
  </w:style>
  <w:style w:type="paragraph" w:customStyle="1" w:styleId="a9">
    <w:name w:val="регламент список"/>
    <w:basedOn w:val="3"/>
    <w:autoRedefine/>
    <w:rsid w:val="00775B2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0"/>
    <w:rsid w:val="00775B29"/>
    <w:pPr>
      <w:tabs>
        <w:tab w:val="num" w:pos="1701"/>
      </w:tabs>
      <w:spacing w:line="288" w:lineRule="auto"/>
      <w:ind w:firstLine="567"/>
      <w:jc w:val="both"/>
    </w:pPr>
    <w:rPr>
      <w:sz w:val="28"/>
    </w:rPr>
  </w:style>
  <w:style w:type="paragraph" w:styleId="aa">
    <w:name w:val="No Spacing"/>
    <w:link w:val="ab"/>
    <w:uiPriority w:val="99"/>
    <w:qFormat/>
    <w:rsid w:val="00775B29"/>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775B2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cbr.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ovikov@luch.podolsk.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2995</Words>
  <Characters>17073</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2014-09-12T11:02:00Z</dcterms:created>
  <dcterms:modified xsi:type="dcterms:W3CDTF">2014-09-12T11:06:00Z</dcterms:modified>
</cp:coreProperties>
</file>