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2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34DF1" w:rsidTr="00C93FC1">
        <w:trPr>
          <w:trHeight w:val="1702"/>
        </w:trPr>
        <w:tc>
          <w:tcPr>
            <w:tcW w:w="4785" w:type="dxa"/>
          </w:tcPr>
          <w:p w:rsidR="00A34DF1" w:rsidRDefault="00A34DF1" w:rsidP="00323B64">
            <w:pPr>
              <w:pStyle w:val="3"/>
              <w:tabs>
                <w:tab w:val="left" w:pos="1980"/>
              </w:tabs>
              <w:ind w:firstLine="0"/>
              <w:outlineLvl w:val="2"/>
            </w:pPr>
          </w:p>
        </w:tc>
        <w:tc>
          <w:tcPr>
            <w:tcW w:w="4786" w:type="dxa"/>
          </w:tcPr>
          <w:p w:rsidR="00A34DF1" w:rsidRDefault="00A34DF1" w:rsidP="00323B64">
            <w:pPr>
              <w:pStyle w:val="3"/>
              <w:tabs>
                <w:tab w:val="left" w:pos="1980"/>
              </w:tabs>
              <w:ind w:firstLine="0"/>
              <w:outlineLvl w:val="2"/>
            </w:pPr>
            <w:r>
              <w:t>УТВЕРЖДАЮ</w:t>
            </w:r>
          </w:p>
          <w:p w:rsidR="00A34DF1" w:rsidRPr="00C93FC1" w:rsidRDefault="00A34DF1" w:rsidP="00323B64">
            <w:pPr>
              <w:rPr>
                <w:sz w:val="24"/>
                <w:szCs w:val="24"/>
              </w:rPr>
            </w:pPr>
            <w:r w:rsidRPr="00C93FC1">
              <w:rPr>
                <w:sz w:val="24"/>
                <w:szCs w:val="24"/>
              </w:rPr>
              <w:t>Директор Проектно-конструкторского филиала</w:t>
            </w:r>
          </w:p>
          <w:p w:rsidR="00A34DF1" w:rsidRPr="00C93FC1" w:rsidRDefault="00A34DF1" w:rsidP="00323B64">
            <w:pPr>
              <w:rPr>
                <w:sz w:val="24"/>
                <w:szCs w:val="24"/>
              </w:rPr>
            </w:pPr>
            <w:r w:rsidRPr="00C93FC1">
              <w:rPr>
                <w:sz w:val="24"/>
                <w:szCs w:val="24"/>
              </w:rPr>
              <w:t>ОАО «Концерн Росэнергоатом»</w:t>
            </w:r>
          </w:p>
          <w:p w:rsidR="00A34DF1" w:rsidRPr="00C93FC1" w:rsidRDefault="00A34DF1" w:rsidP="00323B64">
            <w:pPr>
              <w:rPr>
                <w:sz w:val="24"/>
                <w:szCs w:val="24"/>
              </w:rPr>
            </w:pPr>
          </w:p>
          <w:p w:rsidR="00A34DF1" w:rsidRPr="00C93FC1" w:rsidRDefault="00A34DF1" w:rsidP="00323B64">
            <w:pPr>
              <w:rPr>
                <w:sz w:val="24"/>
                <w:szCs w:val="24"/>
              </w:rPr>
            </w:pPr>
            <w:r w:rsidRPr="00C93FC1">
              <w:rPr>
                <w:sz w:val="24"/>
                <w:szCs w:val="24"/>
              </w:rPr>
              <w:t>_________________ С.В. Егоров</w:t>
            </w:r>
          </w:p>
          <w:p w:rsidR="002D69C9" w:rsidRPr="008E7A42" w:rsidRDefault="002D69C9" w:rsidP="00323B64"/>
        </w:tc>
      </w:tr>
    </w:tbl>
    <w:p w:rsidR="00A34DF1" w:rsidRDefault="00A34DF1" w:rsidP="001E24D4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A34DF1" w:rsidP="001E24D4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A34DF1" w:rsidP="001E24D4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A34DF1" w:rsidP="001E24D4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085563" w:rsidP="001E24D4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1E24D4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Default="00085563" w:rsidP="001E24D4">
      <w:pPr>
        <w:pStyle w:val="a3"/>
        <w:pBdr>
          <w:bottom w:val="single" w:sz="12" w:space="0" w:color="auto"/>
        </w:pBdr>
        <w:spacing w:line="264" w:lineRule="auto"/>
        <w:jc w:val="center"/>
        <w:rPr>
          <w:b/>
          <w:bCs/>
          <w:sz w:val="24"/>
        </w:rPr>
      </w:pPr>
    </w:p>
    <w:p w:rsidR="00A34DF1" w:rsidRDefault="002D69C9" w:rsidP="00A34DF1">
      <w:pPr>
        <w:pStyle w:val="a3"/>
        <w:spacing w:line="264" w:lineRule="auto"/>
        <w:jc w:val="center"/>
        <w:rPr>
          <w:sz w:val="24"/>
          <w:vertAlign w:val="superscript"/>
        </w:rPr>
      </w:pPr>
      <w:r w:rsidRPr="00C137FF">
        <w:rPr>
          <w:color w:val="000000" w:themeColor="text1"/>
          <w:sz w:val="24"/>
        </w:rPr>
        <w:t>«</w:t>
      </w:r>
      <w:r w:rsidR="00323B64" w:rsidRPr="00323B64">
        <w:rPr>
          <w:bCs/>
          <w:color w:val="000000"/>
          <w:sz w:val="24"/>
        </w:rPr>
        <w:t>Анализ технологий подготовки строительных материалов из грунтов промплощадки АЭС АККУ</w:t>
      </w:r>
      <w:r w:rsidR="008C5CEC">
        <w:rPr>
          <w:bCs/>
          <w:color w:val="000000"/>
          <w:sz w:val="24"/>
        </w:rPr>
        <w:t>Ю. Рассмотрение и согласование П</w:t>
      </w:r>
      <w:r w:rsidR="00323B64" w:rsidRPr="00323B64">
        <w:rPr>
          <w:bCs/>
          <w:color w:val="000000"/>
          <w:sz w:val="24"/>
        </w:rPr>
        <w:t xml:space="preserve">рограммы работ по исследованию скальных и полускальных грунтов площадки АЭС АККУЮ, </w:t>
      </w:r>
      <w:r w:rsidR="00E6517E">
        <w:rPr>
          <w:bCs/>
          <w:color w:val="000000"/>
          <w:sz w:val="24"/>
        </w:rPr>
        <w:t xml:space="preserve">по </w:t>
      </w:r>
      <w:r w:rsidR="00323B64" w:rsidRPr="00323B64">
        <w:rPr>
          <w:bCs/>
          <w:color w:val="000000"/>
          <w:sz w:val="24"/>
        </w:rPr>
        <w:t>разработке и внедрению технологий использования грунтов</w:t>
      </w:r>
      <w:r w:rsidRPr="00C137FF">
        <w:rPr>
          <w:bCs/>
          <w:color w:val="000000" w:themeColor="text1"/>
          <w:sz w:val="24"/>
        </w:rPr>
        <w:t>»</w:t>
      </w:r>
    </w:p>
    <w:p w:rsidR="00A34DF1" w:rsidRDefault="000462C0" w:rsidP="000462C0">
      <w:pPr>
        <w:pStyle w:val="a3"/>
        <w:tabs>
          <w:tab w:val="left" w:pos="284"/>
        </w:tabs>
        <w:spacing w:before="120"/>
        <w:rPr>
          <w:sz w:val="24"/>
        </w:rPr>
      </w:pPr>
      <w:r>
        <w:rPr>
          <w:color w:val="000000" w:themeColor="text1"/>
          <w:sz w:val="24"/>
        </w:rPr>
        <w:t>1. </w:t>
      </w:r>
      <w:r w:rsidR="002D69C9" w:rsidRPr="00C137FF">
        <w:rPr>
          <w:color w:val="000000" w:themeColor="text1"/>
          <w:sz w:val="24"/>
        </w:rPr>
        <w:t>«</w:t>
      </w:r>
      <w:r w:rsidR="00893DA6" w:rsidRPr="00323B64">
        <w:rPr>
          <w:bCs/>
          <w:color w:val="000000"/>
          <w:sz w:val="24"/>
        </w:rPr>
        <w:t>Анализ технологий подготовки строительных материалов из грунтов промплощадки АЭС АККУ</w:t>
      </w:r>
      <w:r w:rsidR="008C5CEC">
        <w:rPr>
          <w:bCs/>
          <w:color w:val="000000"/>
          <w:sz w:val="24"/>
        </w:rPr>
        <w:t>Ю. Рассмотрение и согласование П</w:t>
      </w:r>
      <w:r w:rsidR="00893DA6" w:rsidRPr="00323B64">
        <w:rPr>
          <w:bCs/>
          <w:color w:val="000000"/>
          <w:sz w:val="24"/>
        </w:rPr>
        <w:t xml:space="preserve">рограммы работ по исследованию скальных и полускальных грунтов площадки АЭС АККУЮ, </w:t>
      </w:r>
      <w:r w:rsidR="003B4933">
        <w:rPr>
          <w:bCs/>
          <w:color w:val="000000"/>
          <w:sz w:val="24"/>
        </w:rPr>
        <w:t xml:space="preserve">по </w:t>
      </w:r>
      <w:r w:rsidR="00893DA6" w:rsidRPr="00323B64">
        <w:rPr>
          <w:bCs/>
          <w:color w:val="000000"/>
          <w:sz w:val="24"/>
        </w:rPr>
        <w:t>разработке и внедрению технологий использования грунтов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Место расположения АЭС АККУЮ – Турецкая Республика.</w:t>
      </w:r>
    </w:p>
    <w:p w:rsidR="00A34DF1" w:rsidRDefault="000462C0" w:rsidP="000462C0">
      <w:pPr>
        <w:pStyle w:val="a3"/>
        <w:tabs>
          <w:tab w:val="left" w:pos="284"/>
        </w:tabs>
        <w:spacing w:before="120"/>
        <w:rPr>
          <w:sz w:val="24"/>
        </w:rPr>
      </w:pPr>
      <w:r>
        <w:rPr>
          <w:sz w:val="24"/>
        </w:rPr>
        <w:t>2. </w:t>
      </w:r>
      <w:r w:rsidR="00A34DF1">
        <w:rPr>
          <w:sz w:val="24"/>
        </w:rPr>
        <w:t xml:space="preserve">Основание для заключения договора: </w:t>
      </w:r>
      <w:r w:rsidR="002D69C9" w:rsidRPr="008018F6">
        <w:rPr>
          <w:sz w:val="24"/>
        </w:rPr>
        <w:t>обращение заказчика, письмо ОАО «Концерн Росэнергоатом» о выполнении работ № 5.1-5-22/1917 от 02.05.12 г.</w:t>
      </w:r>
    </w:p>
    <w:p w:rsidR="00A34DF1" w:rsidRDefault="000462C0" w:rsidP="000462C0">
      <w:pPr>
        <w:pStyle w:val="a3"/>
        <w:tabs>
          <w:tab w:val="left" w:pos="284"/>
        </w:tabs>
        <w:spacing w:before="120"/>
        <w:rPr>
          <w:sz w:val="24"/>
        </w:rPr>
      </w:pPr>
      <w:r>
        <w:rPr>
          <w:sz w:val="24"/>
        </w:rPr>
        <w:t>3. </w:t>
      </w:r>
      <w:r w:rsidR="00A34DF1">
        <w:rPr>
          <w:sz w:val="24"/>
        </w:rPr>
        <w:t>Срок выполнения работы по договору:</w:t>
      </w:r>
    </w:p>
    <w:p w:rsidR="004373B4" w:rsidRDefault="00A34DF1" w:rsidP="004373B4">
      <w:pPr>
        <w:pStyle w:val="a3"/>
        <w:tabs>
          <w:tab w:val="left" w:pos="284"/>
        </w:tabs>
        <w:spacing w:before="120"/>
        <w:ind w:left="360"/>
        <w:rPr>
          <w:sz w:val="24"/>
        </w:rPr>
      </w:pPr>
      <w:r>
        <w:rPr>
          <w:sz w:val="24"/>
        </w:rPr>
        <w:t>окончание: «</w:t>
      </w:r>
      <w:r w:rsidR="00850860">
        <w:rPr>
          <w:sz w:val="24"/>
        </w:rPr>
        <w:t>1</w:t>
      </w:r>
      <w:r w:rsidR="004F22B6">
        <w:rPr>
          <w:sz w:val="24"/>
        </w:rPr>
        <w:t>6</w:t>
      </w:r>
      <w:r>
        <w:rPr>
          <w:sz w:val="24"/>
        </w:rPr>
        <w:t xml:space="preserve">» </w:t>
      </w:r>
      <w:r w:rsidR="004F22B6">
        <w:rPr>
          <w:sz w:val="24"/>
        </w:rPr>
        <w:t>октября</w:t>
      </w:r>
      <w:r>
        <w:rPr>
          <w:sz w:val="24"/>
        </w:rPr>
        <w:t xml:space="preserve"> 20</w:t>
      </w:r>
      <w:r w:rsidR="002D69C9">
        <w:rPr>
          <w:sz w:val="24"/>
        </w:rPr>
        <w:t>12</w:t>
      </w:r>
      <w:r w:rsidR="003E1787">
        <w:rPr>
          <w:sz w:val="24"/>
        </w:rPr>
        <w:t xml:space="preserve"> </w:t>
      </w:r>
      <w:r>
        <w:rPr>
          <w:sz w:val="24"/>
        </w:rPr>
        <w:t>г.</w:t>
      </w:r>
    </w:p>
    <w:p w:rsidR="004373B4" w:rsidRDefault="000462C0" w:rsidP="000462C0">
      <w:pPr>
        <w:pStyle w:val="a3"/>
        <w:spacing w:before="120"/>
        <w:rPr>
          <w:sz w:val="24"/>
        </w:rPr>
      </w:pPr>
      <w:r>
        <w:rPr>
          <w:sz w:val="24"/>
        </w:rPr>
        <w:t>4. </w:t>
      </w:r>
      <w:r w:rsidR="004373B4">
        <w:rPr>
          <w:sz w:val="24"/>
        </w:rPr>
        <w:t>Исполнитель – определяется по итогам конкурса.</w:t>
      </w:r>
    </w:p>
    <w:p w:rsidR="006715B0" w:rsidRPr="006715B0" w:rsidRDefault="000462C0" w:rsidP="000462C0">
      <w:pPr>
        <w:pStyle w:val="a3"/>
        <w:tabs>
          <w:tab w:val="left" w:pos="0"/>
        </w:tabs>
        <w:spacing w:before="120"/>
        <w:rPr>
          <w:sz w:val="24"/>
        </w:rPr>
      </w:pPr>
      <w:r>
        <w:rPr>
          <w:sz w:val="24"/>
        </w:rPr>
        <w:t>5. </w:t>
      </w:r>
      <w:r w:rsidR="00A34DF1">
        <w:rPr>
          <w:sz w:val="24"/>
        </w:rPr>
        <w:t xml:space="preserve">Цель работ и ожидаемые результаты. </w:t>
      </w:r>
    </w:p>
    <w:p w:rsidR="00A43852" w:rsidRDefault="006715B0" w:rsidP="002E5A16">
      <w:pPr>
        <w:pStyle w:val="a3"/>
        <w:tabs>
          <w:tab w:val="left" w:pos="284"/>
        </w:tabs>
        <w:ind w:firstLine="709"/>
        <w:rPr>
          <w:sz w:val="24"/>
        </w:rPr>
      </w:pPr>
      <w:r>
        <w:rPr>
          <w:bCs/>
          <w:color w:val="000000"/>
          <w:sz w:val="24"/>
        </w:rPr>
        <w:t>5.1. </w:t>
      </w:r>
      <w:r w:rsidR="00A43852" w:rsidRPr="00323B64">
        <w:rPr>
          <w:bCs/>
          <w:color w:val="000000"/>
          <w:sz w:val="24"/>
        </w:rPr>
        <w:t>Р</w:t>
      </w:r>
      <w:r w:rsidR="008C5CEC">
        <w:rPr>
          <w:bCs/>
          <w:color w:val="000000"/>
          <w:sz w:val="24"/>
        </w:rPr>
        <w:t>ассмотрение и согласование П</w:t>
      </w:r>
      <w:r w:rsidR="00A43852" w:rsidRPr="00323B64">
        <w:rPr>
          <w:bCs/>
          <w:color w:val="000000"/>
          <w:sz w:val="24"/>
        </w:rPr>
        <w:t xml:space="preserve">рограммы работ по исследованию скальных и полускальных грунтов площадки АЭС АККУЮ, </w:t>
      </w:r>
      <w:r w:rsidR="003B4933">
        <w:rPr>
          <w:bCs/>
          <w:color w:val="000000"/>
          <w:sz w:val="24"/>
        </w:rPr>
        <w:t xml:space="preserve">по </w:t>
      </w:r>
      <w:r w:rsidR="00A43852" w:rsidRPr="00323B64">
        <w:rPr>
          <w:bCs/>
          <w:color w:val="000000"/>
          <w:sz w:val="24"/>
        </w:rPr>
        <w:t>разработке и внедрению технологий использования грунтов</w:t>
      </w:r>
      <w:r w:rsidR="00A43852">
        <w:rPr>
          <w:sz w:val="24"/>
        </w:rPr>
        <w:t xml:space="preserve"> (далее – Программа работ)</w:t>
      </w:r>
      <w:r w:rsidR="008C5CEC">
        <w:rPr>
          <w:sz w:val="24"/>
        </w:rPr>
        <w:t xml:space="preserve">, разработанной </w:t>
      </w:r>
      <w:r w:rsidR="008C5CEC">
        <w:rPr>
          <w:sz w:val="24"/>
          <w:lang w:val="en-US"/>
        </w:rPr>
        <w:t>ENVY</w:t>
      </w:r>
      <w:r w:rsidR="008C5CEC" w:rsidRPr="008C5CEC">
        <w:rPr>
          <w:sz w:val="24"/>
        </w:rPr>
        <w:t xml:space="preserve"> </w:t>
      </w:r>
      <w:r w:rsidR="008C5CEC">
        <w:rPr>
          <w:sz w:val="24"/>
          <w:lang w:val="en-US"/>
        </w:rPr>
        <w:t>Inc</w:t>
      </w:r>
      <w:r w:rsidR="008C5CEC">
        <w:rPr>
          <w:sz w:val="24"/>
        </w:rPr>
        <w:t>.</w:t>
      </w:r>
      <w:r w:rsidR="008C5CEC" w:rsidRPr="008C5CEC">
        <w:rPr>
          <w:sz w:val="24"/>
        </w:rPr>
        <w:t xml:space="preserve"> </w:t>
      </w:r>
      <w:r w:rsidR="008C5CEC">
        <w:rPr>
          <w:sz w:val="24"/>
        </w:rPr>
        <w:t>по контракту с ЗАО «Атомстройэкспорт» №77-178/1200800 от 18.06.2012</w:t>
      </w:r>
      <w:r w:rsidR="00A43852">
        <w:rPr>
          <w:sz w:val="24"/>
        </w:rPr>
        <w:t xml:space="preserve">. </w:t>
      </w:r>
    </w:p>
    <w:p w:rsidR="00A43852" w:rsidRDefault="00A43852" w:rsidP="002E5A16">
      <w:pPr>
        <w:pStyle w:val="a3"/>
        <w:tabs>
          <w:tab w:val="left" w:pos="284"/>
        </w:tabs>
        <w:ind w:firstLine="709"/>
        <w:rPr>
          <w:sz w:val="24"/>
        </w:rPr>
      </w:pPr>
      <w:r>
        <w:rPr>
          <w:sz w:val="24"/>
        </w:rPr>
        <w:t xml:space="preserve">Оценка пригодности местных материалов </w:t>
      </w:r>
      <w:r w:rsidRPr="00CF2880">
        <w:rPr>
          <w:bCs/>
          <w:color w:val="000000"/>
          <w:sz w:val="24"/>
        </w:rPr>
        <w:t>для приготовления бетонов</w:t>
      </w:r>
      <w:r>
        <w:rPr>
          <w:bCs/>
          <w:color w:val="000000"/>
          <w:sz w:val="24"/>
        </w:rPr>
        <w:t xml:space="preserve"> и</w:t>
      </w:r>
      <w:r w:rsidRPr="00CF2880">
        <w:rPr>
          <w:bCs/>
          <w:color w:val="000000"/>
          <w:sz w:val="24"/>
        </w:rPr>
        <w:t xml:space="preserve"> отсыпки </w:t>
      </w:r>
      <w:r>
        <w:rPr>
          <w:bCs/>
          <w:color w:val="000000"/>
          <w:sz w:val="24"/>
        </w:rPr>
        <w:t>качественных</w:t>
      </w:r>
      <w:r w:rsidRPr="00CF2880">
        <w:rPr>
          <w:bCs/>
          <w:color w:val="000000"/>
          <w:sz w:val="24"/>
        </w:rPr>
        <w:t xml:space="preserve"> насыпей</w:t>
      </w:r>
      <w:r>
        <w:rPr>
          <w:bCs/>
          <w:color w:val="000000"/>
          <w:sz w:val="24"/>
        </w:rPr>
        <w:t xml:space="preserve"> (в том числе в составе </w:t>
      </w:r>
      <w:r w:rsidRPr="00296403">
        <w:rPr>
          <w:bCs/>
          <w:color w:val="000000"/>
          <w:sz w:val="24"/>
        </w:rPr>
        <w:t>морских гидротехнических сооружений)</w:t>
      </w:r>
      <w:r>
        <w:rPr>
          <w:bCs/>
          <w:color w:val="000000"/>
          <w:sz w:val="24"/>
        </w:rPr>
        <w:t xml:space="preserve"> и для</w:t>
      </w:r>
      <w:r w:rsidRPr="00296403">
        <w:rPr>
          <w:bCs/>
          <w:color w:val="000000"/>
          <w:sz w:val="24"/>
        </w:rPr>
        <w:t xml:space="preserve"> </w:t>
      </w:r>
      <w:r w:rsidRPr="00CF2880">
        <w:rPr>
          <w:bCs/>
          <w:color w:val="000000"/>
          <w:sz w:val="24"/>
        </w:rPr>
        <w:t>устройства оснований автомобильных дорог</w:t>
      </w:r>
      <w:r>
        <w:rPr>
          <w:bCs/>
          <w:color w:val="000000"/>
          <w:sz w:val="24"/>
        </w:rPr>
        <w:t>.</w:t>
      </w:r>
      <w:r>
        <w:rPr>
          <w:sz w:val="24"/>
        </w:rPr>
        <w:t xml:space="preserve"> </w:t>
      </w:r>
    </w:p>
    <w:p w:rsidR="00A43852" w:rsidRDefault="00A43852" w:rsidP="002E5A16">
      <w:pPr>
        <w:pStyle w:val="a3"/>
        <w:tabs>
          <w:tab w:val="left" w:pos="284"/>
        </w:tabs>
        <w:ind w:firstLine="709"/>
        <w:rPr>
          <w:bCs/>
          <w:color w:val="000000"/>
          <w:sz w:val="24"/>
        </w:rPr>
      </w:pPr>
      <w:r>
        <w:rPr>
          <w:sz w:val="24"/>
        </w:rPr>
        <w:t xml:space="preserve">Обоснование оптимальных способов </w:t>
      </w:r>
      <w:r w:rsidRPr="007740BA">
        <w:rPr>
          <w:bCs/>
          <w:color w:val="000000"/>
          <w:sz w:val="24"/>
        </w:rPr>
        <w:t>разработки скальных грунтов площадки</w:t>
      </w:r>
      <w:r>
        <w:rPr>
          <w:bCs/>
          <w:color w:val="000000"/>
          <w:sz w:val="24"/>
        </w:rPr>
        <w:t xml:space="preserve">. </w:t>
      </w:r>
    </w:p>
    <w:p w:rsidR="00A43852" w:rsidRDefault="00A43852" w:rsidP="002E5A16">
      <w:pPr>
        <w:pStyle w:val="a3"/>
        <w:tabs>
          <w:tab w:val="left" w:pos="284"/>
        </w:tabs>
        <w:ind w:firstLine="709"/>
        <w:rPr>
          <w:sz w:val="24"/>
        </w:rPr>
      </w:pPr>
      <w:r>
        <w:rPr>
          <w:bCs/>
          <w:color w:val="000000"/>
          <w:sz w:val="24"/>
        </w:rPr>
        <w:t>Разработка</w:t>
      </w:r>
      <w:r w:rsidRPr="00313267">
        <w:rPr>
          <w:bCs/>
          <w:color w:val="000000"/>
          <w:sz w:val="24"/>
        </w:rPr>
        <w:t xml:space="preserve"> </w:t>
      </w:r>
      <w:r w:rsidRPr="00313267">
        <w:rPr>
          <w:sz w:val="24"/>
        </w:rPr>
        <w:t>рекомендаций по контролю качественных показателей исходных материалов, бетонных смесей и бетонов.</w:t>
      </w:r>
    </w:p>
    <w:p w:rsidR="006715B0" w:rsidRPr="00FB5498" w:rsidRDefault="006715B0" w:rsidP="002E5A16">
      <w:pPr>
        <w:pStyle w:val="a3"/>
        <w:tabs>
          <w:tab w:val="left" w:pos="284"/>
        </w:tabs>
        <w:ind w:firstLine="709"/>
        <w:rPr>
          <w:sz w:val="24"/>
        </w:rPr>
      </w:pPr>
      <w:r w:rsidRPr="00FB5498">
        <w:rPr>
          <w:sz w:val="24"/>
        </w:rPr>
        <w:t>5.2. Ожидаемый экономический эффект</w:t>
      </w:r>
      <w:r w:rsidR="0063666E">
        <w:rPr>
          <w:sz w:val="24"/>
        </w:rPr>
        <w:t>:</w:t>
      </w:r>
    </w:p>
    <w:p w:rsidR="00A2178A" w:rsidRPr="00FB5498" w:rsidRDefault="00FB5498" w:rsidP="002E5A16">
      <w:pPr>
        <w:pStyle w:val="a3"/>
        <w:tabs>
          <w:tab w:val="left" w:pos="284"/>
        </w:tabs>
        <w:ind w:firstLine="709"/>
        <w:rPr>
          <w:sz w:val="24"/>
        </w:rPr>
      </w:pPr>
      <w:r w:rsidRPr="00FB5498">
        <w:rPr>
          <w:sz w:val="24"/>
        </w:rPr>
        <w:t>Э</w:t>
      </w:r>
      <w:r w:rsidR="00A2178A" w:rsidRPr="00FB5498">
        <w:rPr>
          <w:sz w:val="24"/>
        </w:rPr>
        <w:t xml:space="preserve">кономический эффект </w:t>
      </w:r>
      <w:r w:rsidRPr="00FB5498">
        <w:rPr>
          <w:sz w:val="24"/>
        </w:rPr>
        <w:t>будет получен благодаря повышению надежности реализации процессов проектирования и строительства АЭС, обусловленной результатами</w:t>
      </w:r>
      <w:r w:rsidR="00A2178A" w:rsidRPr="00FB5498">
        <w:rPr>
          <w:sz w:val="24"/>
        </w:rPr>
        <w:t xml:space="preserve"> </w:t>
      </w:r>
      <w:r w:rsidR="00FE659F" w:rsidRPr="00FB5498">
        <w:rPr>
          <w:sz w:val="24"/>
        </w:rPr>
        <w:t xml:space="preserve">квалифицированного анализа </w:t>
      </w:r>
      <w:r w:rsidRPr="00FB5498">
        <w:rPr>
          <w:sz w:val="24"/>
        </w:rPr>
        <w:t xml:space="preserve">российской специализированной организацией существующих технологий и Программы работ по исследованию </w:t>
      </w:r>
      <w:r w:rsidRPr="00FB5498">
        <w:rPr>
          <w:bCs/>
          <w:sz w:val="24"/>
        </w:rPr>
        <w:t xml:space="preserve">скальных и полускальных грунтов </w:t>
      </w:r>
      <w:r w:rsidR="00FE659F" w:rsidRPr="00FB5498">
        <w:rPr>
          <w:sz w:val="24"/>
        </w:rPr>
        <w:t>площадки АЭС АККУЮ</w:t>
      </w:r>
      <w:r w:rsidRPr="00FB5498">
        <w:rPr>
          <w:sz w:val="24"/>
        </w:rPr>
        <w:t>,</w:t>
      </w:r>
      <w:r w:rsidRPr="00FB5498">
        <w:rPr>
          <w:bCs/>
          <w:sz w:val="24"/>
        </w:rPr>
        <w:t xml:space="preserve"> по разработке и внедрению технологий использования грунтов</w:t>
      </w:r>
      <w:r w:rsidR="00FE659F" w:rsidRPr="00FB5498">
        <w:rPr>
          <w:sz w:val="24"/>
        </w:rPr>
        <w:t>.</w:t>
      </w:r>
    </w:p>
    <w:p w:rsidR="000462C0" w:rsidRDefault="000462C0" w:rsidP="002E5A16">
      <w:pPr>
        <w:pStyle w:val="a3"/>
        <w:tabs>
          <w:tab w:val="left" w:pos="284"/>
        </w:tabs>
        <w:ind w:firstLine="709"/>
        <w:rPr>
          <w:sz w:val="24"/>
        </w:rPr>
      </w:pPr>
    </w:p>
    <w:p w:rsidR="0063666E" w:rsidRDefault="0063666E">
      <w:pPr>
        <w:spacing w:after="200" w:line="276" w:lineRule="auto"/>
      </w:pPr>
      <w:r>
        <w:br w:type="page"/>
      </w:r>
    </w:p>
    <w:p w:rsidR="000462C0" w:rsidRPr="0077611B" w:rsidRDefault="000462C0" w:rsidP="000462C0">
      <w:pPr>
        <w:pStyle w:val="a3"/>
        <w:tabs>
          <w:tab w:val="left" w:pos="284"/>
        </w:tabs>
        <w:rPr>
          <w:sz w:val="24"/>
        </w:rPr>
      </w:pPr>
      <w:r w:rsidRPr="0077611B">
        <w:rPr>
          <w:sz w:val="24"/>
        </w:rPr>
        <w:lastRenderedPageBreak/>
        <w:t>6. Исходные данные для проведения работ</w:t>
      </w:r>
    </w:p>
    <w:p w:rsidR="00A2178A" w:rsidRPr="0077611B" w:rsidRDefault="00A2178A" w:rsidP="000462C0">
      <w:pPr>
        <w:pStyle w:val="a3"/>
        <w:tabs>
          <w:tab w:val="left" w:pos="284"/>
        </w:tabs>
        <w:rPr>
          <w:sz w:val="24"/>
        </w:rPr>
      </w:pPr>
      <w:r w:rsidRPr="0077611B">
        <w:rPr>
          <w:sz w:val="24"/>
        </w:rPr>
        <w:t xml:space="preserve">- </w:t>
      </w:r>
      <w:r w:rsidRPr="0077611B">
        <w:rPr>
          <w:bCs/>
          <w:sz w:val="24"/>
        </w:rPr>
        <w:t>«</w:t>
      </w:r>
      <w:r w:rsidRPr="0077611B">
        <w:rPr>
          <w:bCs/>
          <w:sz w:val="24"/>
          <w:lang w:val="en-US"/>
        </w:rPr>
        <w:t>AKU</w:t>
      </w:r>
      <w:r w:rsidRPr="0077611B">
        <w:rPr>
          <w:bCs/>
          <w:sz w:val="24"/>
        </w:rPr>
        <w:t>.</w:t>
      </w:r>
      <w:r w:rsidRPr="0077611B">
        <w:rPr>
          <w:bCs/>
          <w:sz w:val="24"/>
          <w:lang w:val="en-US"/>
        </w:rPr>
        <w:t>C</w:t>
      </w:r>
      <w:r w:rsidRPr="0077611B">
        <w:rPr>
          <w:bCs/>
          <w:sz w:val="24"/>
        </w:rPr>
        <w:t>.120.&amp;.&amp;&amp;&amp;&amp;&amp;&amp;.&amp;&amp;&amp;&amp;&amp;.015.</w:t>
      </w:r>
      <w:r w:rsidRPr="0077611B">
        <w:rPr>
          <w:bCs/>
          <w:sz w:val="24"/>
          <w:lang w:val="en-US"/>
        </w:rPr>
        <w:t>MD</w:t>
      </w:r>
      <w:r w:rsidRPr="0077611B">
        <w:rPr>
          <w:bCs/>
          <w:sz w:val="24"/>
        </w:rPr>
        <w:t xml:space="preserve">.0001. Предпроектная документация. Предпроектные материалы. </w:t>
      </w:r>
      <w:r w:rsidRPr="0077611B">
        <w:rPr>
          <w:sz w:val="24"/>
        </w:rPr>
        <w:t>Технические требования к строительным материалам, полученным из скальных грунтов промплощадки»;</w:t>
      </w:r>
    </w:p>
    <w:p w:rsidR="00A2178A" w:rsidRDefault="00A2178A" w:rsidP="000462C0">
      <w:pPr>
        <w:pStyle w:val="a3"/>
        <w:tabs>
          <w:tab w:val="left" w:pos="284"/>
        </w:tabs>
        <w:rPr>
          <w:bCs/>
          <w:sz w:val="24"/>
        </w:rPr>
      </w:pPr>
      <w:r w:rsidRPr="0077611B">
        <w:rPr>
          <w:sz w:val="24"/>
        </w:rPr>
        <w:t xml:space="preserve">- </w:t>
      </w:r>
      <w:r w:rsidR="0077611B" w:rsidRPr="0077611B">
        <w:rPr>
          <w:bCs/>
          <w:sz w:val="24"/>
        </w:rPr>
        <w:t xml:space="preserve">«Исследование материалов на площадке атомной станции AKKUYU, </w:t>
      </w:r>
      <w:r w:rsidR="0077611B" w:rsidRPr="0077611B">
        <w:rPr>
          <w:bCs/>
          <w:sz w:val="24"/>
          <w:lang w:val="en-US"/>
        </w:rPr>
        <w:t>ENVY</w:t>
      </w:r>
      <w:r w:rsidR="0077611B" w:rsidRPr="0077611B">
        <w:rPr>
          <w:bCs/>
          <w:sz w:val="24"/>
        </w:rPr>
        <w:t xml:space="preserve"> </w:t>
      </w:r>
      <w:r w:rsidR="0077611B" w:rsidRPr="0077611B">
        <w:rPr>
          <w:bCs/>
          <w:sz w:val="24"/>
          <w:lang w:val="en-US"/>
        </w:rPr>
        <w:t>Inc</w:t>
      </w:r>
      <w:r w:rsidR="0077611B" w:rsidRPr="0077611B">
        <w:rPr>
          <w:bCs/>
          <w:sz w:val="24"/>
        </w:rPr>
        <w:t>., 2012»</w:t>
      </w:r>
    </w:p>
    <w:p w:rsidR="00F66F68" w:rsidRPr="0077611B" w:rsidRDefault="00F66F68" w:rsidP="000462C0">
      <w:pPr>
        <w:pStyle w:val="a3"/>
        <w:tabs>
          <w:tab w:val="left" w:pos="284"/>
        </w:tabs>
        <w:rPr>
          <w:bCs/>
          <w:sz w:val="24"/>
        </w:rPr>
      </w:pPr>
    </w:p>
    <w:p w:rsidR="00A34DF1" w:rsidRDefault="000462C0" w:rsidP="000462C0">
      <w:pPr>
        <w:pStyle w:val="a3"/>
        <w:tabs>
          <w:tab w:val="left" w:pos="284"/>
        </w:tabs>
        <w:spacing w:before="120"/>
        <w:rPr>
          <w:sz w:val="24"/>
        </w:rPr>
      </w:pPr>
      <w:r>
        <w:rPr>
          <w:sz w:val="24"/>
        </w:rPr>
        <w:t>7. </w:t>
      </w:r>
      <w:r w:rsidR="0063666E">
        <w:rPr>
          <w:sz w:val="24"/>
        </w:rPr>
        <w:t>Основные требования к выполнению работ</w:t>
      </w:r>
      <w:r w:rsidR="0063666E" w:rsidRPr="0087439C">
        <w:rPr>
          <w:sz w:val="24"/>
        </w:rPr>
        <w:t xml:space="preserve"> </w:t>
      </w:r>
      <w:r w:rsidR="0063666E">
        <w:rPr>
          <w:sz w:val="24"/>
        </w:rPr>
        <w:t>и их результатам, требования и нормы, определяющие характеристики работ</w:t>
      </w:r>
      <w:r w:rsidR="00A34DF1">
        <w:rPr>
          <w:sz w:val="24"/>
        </w:rPr>
        <w:t>.</w:t>
      </w:r>
    </w:p>
    <w:p w:rsidR="002E5A16" w:rsidRDefault="002E5A16" w:rsidP="002E5A16">
      <w:pPr>
        <w:spacing w:line="276" w:lineRule="auto"/>
        <w:jc w:val="both"/>
      </w:pPr>
      <w:r>
        <w:rPr>
          <w:bCs/>
          <w:color w:val="000000"/>
        </w:rPr>
        <w:t xml:space="preserve">Работы должны быть выполнены в соответствии с документом </w:t>
      </w:r>
      <w:r w:rsidRPr="002E5A16">
        <w:rPr>
          <w:bCs/>
          <w:color w:val="000000"/>
        </w:rPr>
        <w:t>«</w:t>
      </w:r>
      <w:r w:rsidRPr="002E5A16">
        <w:rPr>
          <w:bCs/>
          <w:color w:val="000000"/>
          <w:lang w:val="en-US"/>
        </w:rPr>
        <w:t>AKU</w:t>
      </w:r>
      <w:r w:rsidRPr="002E5A16">
        <w:rPr>
          <w:bCs/>
          <w:color w:val="000000"/>
        </w:rPr>
        <w:t>.</w:t>
      </w:r>
      <w:r w:rsidRPr="002E5A16">
        <w:rPr>
          <w:bCs/>
          <w:color w:val="000000"/>
          <w:lang w:val="en-US"/>
        </w:rPr>
        <w:t>C</w:t>
      </w:r>
      <w:r w:rsidRPr="002E5A16">
        <w:rPr>
          <w:bCs/>
          <w:color w:val="000000"/>
        </w:rPr>
        <w:t>.120.&amp;.&amp;&amp;&amp;&amp;&amp;&amp;.&amp;&amp;&amp;&amp;&amp;.015.</w:t>
      </w:r>
      <w:r w:rsidRPr="002E5A16">
        <w:rPr>
          <w:bCs/>
          <w:color w:val="000000"/>
          <w:lang w:val="en-US"/>
        </w:rPr>
        <w:t>MD</w:t>
      </w:r>
      <w:r w:rsidRPr="002E5A16">
        <w:rPr>
          <w:bCs/>
          <w:color w:val="000000"/>
        </w:rPr>
        <w:t xml:space="preserve">.0001. </w:t>
      </w:r>
      <w:r w:rsidRPr="002E5A16">
        <w:rPr>
          <w:bCs/>
        </w:rPr>
        <w:t xml:space="preserve">Предпроектная документация. Предпроектные материалы. </w:t>
      </w:r>
      <w:r>
        <w:t>Технические требования к строительным материалам, полученным из скальных грунтов промплощадки» и нормативной д</w:t>
      </w:r>
      <w:r w:rsidR="007F7CE8">
        <w:t>окументацией, упомянутой в нем.</w:t>
      </w:r>
    </w:p>
    <w:p w:rsidR="002E5A16" w:rsidRDefault="002E5A16" w:rsidP="002E5A16">
      <w:pPr>
        <w:spacing w:after="200" w:line="276" w:lineRule="auto"/>
        <w:jc w:val="both"/>
      </w:pPr>
      <w:r>
        <w:t>В ходе работ Исполнителем должен быть сформирован и согласован с Заказчиком</w:t>
      </w:r>
      <w:r w:rsidR="005C45DA">
        <w:t xml:space="preserve"> перечень соответствующей тематике работ нормативно-технической документации</w:t>
      </w:r>
      <w:r>
        <w:t>, имеющими силу в Турции.</w:t>
      </w:r>
    </w:p>
    <w:p w:rsidR="00F66F68" w:rsidRPr="002E5A16" w:rsidRDefault="00F66F68" w:rsidP="002E5A16">
      <w:pPr>
        <w:spacing w:after="200" w:line="276" w:lineRule="auto"/>
        <w:jc w:val="both"/>
        <w:rPr>
          <w:bCs/>
        </w:rPr>
      </w:pPr>
    </w:p>
    <w:p w:rsidR="00A34DF1" w:rsidRDefault="00AD002D" w:rsidP="00AD002D">
      <w:pPr>
        <w:pStyle w:val="a3"/>
        <w:tabs>
          <w:tab w:val="left" w:pos="284"/>
        </w:tabs>
        <w:spacing w:before="120"/>
        <w:rPr>
          <w:bCs/>
          <w:color w:val="000000"/>
          <w:sz w:val="24"/>
        </w:rPr>
      </w:pPr>
      <w:r>
        <w:rPr>
          <w:sz w:val="24"/>
        </w:rPr>
        <w:t>8. </w:t>
      </w:r>
      <w:r w:rsidR="00A34DF1">
        <w:rPr>
          <w:sz w:val="24"/>
        </w:rPr>
        <w:t>Место внедрения и способ применени</w:t>
      </w:r>
      <w:r w:rsidR="00C40ACA">
        <w:rPr>
          <w:sz w:val="24"/>
        </w:rPr>
        <w:t xml:space="preserve">я результатов выполненных работ: АЭС АККУЮ, анализ существующих технологий подготовки местных материалов грунта с целью их использования для </w:t>
      </w:r>
      <w:r w:rsidR="00C40ACA" w:rsidRPr="00C40ACA">
        <w:rPr>
          <w:bCs/>
          <w:sz w:val="24"/>
        </w:rPr>
        <w:t xml:space="preserve">приготовления бетонных смесей, </w:t>
      </w:r>
      <w:r w:rsidR="00C40ACA" w:rsidRPr="00C40ACA">
        <w:rPr>
          <w:bCs/>
          <w:color w:val="000000"/>
          <w:sz w:val="24"/>
        </w:rPr>
        <w:t>отсыпки дамб, проведения берегоукрепительных работ, устройства насыпи вертикальной планировки, обратной засыпки пазух котлованов, устройства автодорог</w:t>
      </w:r>
      <w:r w:rsidR="00C40ACA">
        <w:rPr>
          <w:bCs/>
          <w:color w:val="000000"/>
          <w:sz w:val="24"/>
        </w:rPr>
        <w:t>.</w:t>
      </w:r>
    </w:p>
    <w:p w:rsidR="00F66F68" w:rsidRDefault="00F66F68" w:rsidP="00AD002D">
      <w:pPr>
        <w:pStyle w:val="a3"/>
        <w:tabs>
          <w:tab w:val="left" w:pos="284"/>
        </w:tabs>
        <w:spacing w:before="120"/>
        <w:rPr>
          <w:sz w:val="24"/>
        </w:rPr>
      </w:pPr>
    </w:p>
    <w:p w:rsidR="00C82FCE" w:rsidRDefault="00AD002D" w:rsidP="00AD002D">
      <w:pPr>
        <w:pStyle w:val="a3"/>
        <w:spacing w:before="120"/>
        <w:ind w:left="360"/>
        <w:rPr>
          <w:sz w:val="24"/>
        </w:rPr>
      </w:pPr>
      <w:r>
        <w:rPr>
          <w:sz w:val="24"/>
        </w:rPr>
        <w:t>9. </w:t>
      </w:r>
      <w:r w:rsidR="00A34DF1">
        <w:rPr>
          <w:sz w:val="24"/>
        </w:rPr>
        <w:t>Отчетные материалы.</w:t>
      </w:r>
    </w:p>
    <w:p w:rsidR="00C82FCE" w:rsidRPr="009F77B5" w:rsidRDefault="00C82FCE" w:rsidP="00C82FCE">
      <w:pPr>
        <w:pStyle w:val="a3"/>
        <w:ind w:firstLine="709"/>
        <w:rPr>
          <w:sz w:val="24"/>
          <w:u w:val="single"/>
        </w:rPr>
      </w:pPr>
      <w:r w:rsidRPr="009F77B5">
        <w:rPr>
          <w:sz w:val="24"/>
          <w:u w:val="single"/>
        </w:rPr>
        <w:t xml:space="preserve">По этапу </w:t>
      </w:r>
      <w:r w:rsidRPr="009F77B5">
        <w:rPr>
          <w:sz w:val="24"/>
          <w:u w:val="single"/>
          <w:lang w:val="en-US"/>
        </w:rPr>
        <w:t>I</w:t>
      </w:r>
      <w:r w:rsidRPr="009F77B5">
        <w:rPr>
          <w:sz w:val="24"/>
          <w:u w:val="single"/>
        </w:rPr>
        <w:t>:</w:t>
      </w:r>
    </w:p>
    <w:p w:rsidR="00C82FCE" w:rsidRPr="005C4D39" w:rsidRDefault="00C82FCE" w:rsidP="00C82FCE">
      <w:pPr>
        <w:pStyle w:val="a3"/>
        <w:ind w:left="709"/>
        <w:rPr>
          <w:u w:val="single"/>
        </w:rPr>
      </w:pPr>
      <w:r>
        <w:rPr>
          <w:sz w:val="24"/>
        </w:rPr>
        <w:t>- </w:t>
      </w:r>
      <w:r w:rsidRPr="008018F6">
        <w:rPr>
          <w:sz w:val="24"/>
        </w:rPr>
        <w:t>техническ</w:t>
      </w:r>
      <w:r>
        <w:rPr>
          <w:sz w:val="24"/>
        </w:rPr>
        <w:t>ий</w:t>
      </w:r>
      <w:r w:rsidRPr="008018F6">
        <w:rPr>
          <w:sz w:val="24"/>
        </w:rPr>
        <w:t xml:space="preserve"> </w:t>
      </w:r>
      <w:r>
        <w:rPr>
          <w:sz w:val="24"/>
        </w:rPr>
        <w:t>отчет</w:t>
      </w:r>
      <w:r w:rsidR="00553EEB">
        <w:rPr>
          <w:sz w:val="24"/>
        </w:rPr>
        <w:t>.</w:t>
      </w:r>
    </w:p>
    <w:p w:rsidR="00C82FCE" w:rsidRPr="005C4D39" w:rsidRDefault="00C82FCE" w:rsidP="00C82FCE">
      <w:pPr>
        <w:pStyle w:val="a3"/>
        <w:tabs>
          <w:tab w:val="left" w:pos="709"/>
        </w:tabs>
        <w:ind w:left="709"/>
        <w:rPr>
          <w:sz w:val="24"/>
          <w:u w:val="single"/>
        </w:rPr>
      </w:pPr>
      <w:r w:rsidRPr="005C4D39">
        <w:rPr>
          <w:sz w:val="24"/>
          <w:u w:val="single"/>
        </w:rPr>
        <w:t xml:space="preserve">По этапу </w:t>
      </w:r>
      <w:r w:rsidRPr="005C4D39">
        <w:rPr>
          <w:sz w:val="24"/>
          <w:u w:val="single"/>
          <w:lang w:val="en-US"/>
        </w:rPr>
        <w:t>II</w:t>
      </w:r>
      <w:r w:rsidRPr="005C4D39">
        <w:rPr>
          <w:sz w:val="24"/>
          <w:u w:val="single"/>
        </w:rPr>
        <w:t>:</w:t>
      </w:r>
    </w:p>
    <w:p w:rsidR="00C82FCE" w:rsidRDefault="00C82FCE" w:rsidP="00C82FCE">
      <w:pPr>
        <w:tabs>
          <w:tab w:val="left" w:pos="709"/>
        </w:tabs>
        <w:ind w:firstLine="709"/>
        <w:jc w:val="both"/>
        <w:rPr>
          <w:bCs/>
          <w:color w:val="000000" w:themeColor="text1"/>
        </w:rPr>
      </w:pPr>
      <w:r>
        <w:rPr>
          <w:color w:val="000000" w:themeColor="text1"/>
        </w:rPr>
        <w:t>- </w:t>
      </w:r>
      <w:r w:rsidRPr="00C82FCE">
        <w:rPr>
          <w:color w:val="000000" w:themeColor="text1"/>
        </w:rPr>
        <w:t>техническое заключение</w:t>
      </w:r>
      <w:r w:rsidR="00553EEB">
        <w:rPr>
          <w:bCs/>
          <w:color w:val="000000" w:themeColor="text1"/>
        </w:rPr>
        <w:t>,</w:t>
      </w:r>
    </w:p>
    <w:p w:rsidR="00553EEB" w:rsidRDefault="00553EEB" w:rsidP="00C82FCE">
      <w:pPr>
        <w:tabs>
          <w:tab w:val="left" w:pos="709"/>
        </w:tabs>
        <w:ind w:firstLine="709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- согласованная Программа работ.</w:t>
      </w:r>
    </w:p>
    <w:p w:rsidR="00F66F68" w:rsidRPr="00C82FCE" w:rsidRDefault="00F66F68" w:rsidP="00C82FCE">
      <w:pPr>
        <w:tabs>
          <w:tab w:val="left" w:pos="709"/>
        </w:tabs>
        <w:ind w:firstLine="709"/>
        <w:jc w:val="both"/>
        <w:rPr>
          <w:color w:val="000000" w:themeColor="text1"/>
        </w:rPr>
      </w:pPr>
    </w:p>
    <w:p w:rsidR="002A2CD4" w:rsidRDefault="00AD002D" w:rsidP="00AD002D">
      <w:pPr>
        <w:pStyle w:val="a3"/>
        <w:spacing w:before="120"/>
        <w:ind w:left="360"/>
        <w:rPr>
          <w:sz w:val="24"/>
        </w:rPr>
      </w:pPr>
      <w:r>
        <w:rPr>
          <w:sz w:val="24"/>
        </w:rPr>
        <w:t>10. </w:t>
      </w:r>
      <w:r w:rsidR="00A34DF1">
        <w:rPr>
          <w:sz w:val="24"/>
        </w:rPr>
        <w:t>Порядок пр</w:t>
      </w:r>
      <w:r w:rsidR="002A2CD4">
        <w:rPr>
          <w:sz w:val="24"/>
        </w:rPr>
        <w:t>иема и передачи работ Заказчику:</w:t>
      </w:r>
    </w:p>
    <w:p w:rsidR="002A2CD4" w:rsidRPr="002A2CD4" w:rsidRDefault="002A2CD4" w:rsidP="002A2CD4">
      <w:pPr>
        <w:pStyle w:val="a6"/>
        <w:ind w:left="0" w:firstLine="709"/>
        <w:jc w:val="both"/>
        <w:rPr>
          <w:bCs/>
        </w:rPr>
      </w:pPr>
      <w:r w:rsidRPr="0006725E">
        <w:t xml:space="preserve">Оформление результатов работ и отчетной документации, а также порядок сдачи и приемки документации осуществляется в соответствии со Стандартом предприятия СТО СМК-ПКФ-014-06. Настоящим стандартом определяются </w:t>
      </w:r>
      <w:r w:rsidRPr="002A2CD4">
        <w:rPr>
          <w:bCs/>
        </w:rPr>
        <w:t>Т</w:t>
      </w:r>
      <w:r w:rsidRPr="0006725E">
        <w:t>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</w:t>
      </w:r>
    </w:p>
    <w:p w:rsidR="002A2CD4" w:rsidRPr="002A2CD4" w:rsidRDefault="002A2CD4" w:rsidP="002A2CD4">
      <w:pPr>
        <w:pStyle w:val="a6"/>
        <w:ind w:left="0" w:firstLine="709"/>
        <w:jc w:val="both"/>
        <w:rPr>
          <w:bCs/>
        </w:rPr>
      </w:pPr>
      <w:r w:rsidRPr="0006725E">
        <w:t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</w:r>
    </w:p>
    <w:p w:rsidR="00A34DF1" w:rsidRDefault="002A2CD4" w:rsidP="002C653A">
      <w:pPr>
        <w:pStyle w:val="a3"/>
        <w:ind w:firstLine="709"/>
        <w:rPr>
          <w:sz w:val="24"/>
        </w:rPr>
      </w:pPr>
      <w:r w:rsidRPr="0006725E">
        <w:rPr>
          <w:spacing w:val="-4"/>
          <w:sz w:val="24"/>
        </w:rPr>
        <w:t>Учет и хранение результатов работ (в том числе документации), передаваемых Заказчику по настоящему Договору, осуществляется в соответствии с РД ЭО 0324-2004 от 25.05.2004 «Положение о порядке работы с документами Технического архива концерна «Росэнергоатом»</w:t>
      </w:r>
      <w:r w:rsidR="002C653A">
        <w:rPr>
          <w:sz w:val="24"/>
        </w:rPr>
        <w:t>.</w:t>
      </w:r>
    </w:p>
    <w:p w:rsidR="00F66F68" w:rsidRDefault="00F66F68">
      <w:pPr>
        <w:spacing w:after="200" w:line="276" w:lineRule="auto"/>
      </w:pPr>
      <w:r>
        <w:br w:type="page"/>
      </w:r>
    </w:p>
    <w:p w:rsidR="009443D2" w:rsidRDefault="00AD002D" w:rsidP="00AD002D">
      <w:pPr>
        <w:pStyle w:val="a3"/>
        <w:spacing w:before="120"/>
        <w:ind w:left="360"/>
        <w:rPr>
          <w:sz w:val="24"/>
        </w:rPr>
      </w:pPr>
      <w:r>
        <w:rPr>
          <w:sz w:val="24"/>
        </w:rPr>
        <w:lastRenderedPageBreak/>
        <w:t>11. </w:t>
      </w:r>
      <w:r w:rsidR="00755AD6">
        <w:rPr>
          <w:sz w:val="24"/>
        </w:rPr>
        <w:t>Приложения</w:t>
      </w:r>
      <w:r w:rsidR="006038AA">
        <w:rPr>
          <w:sz w:val="24"/>
        </w:rPr>
        <w:t>:</w:t>
      </w:r>
    </w:p>
    <w:p w:rsidR="00755AD6" w:rsidRDefault="00755AD6" w:rsidP="00755AD6">
      <w:pPr>
        <w:pStyle w:val="a3"/>
        <w:spacing w:before="120"/>
        <w:rPr>
          <w:sz w:val="24"/>
        </w:rPr>
      </w:pPr>
      <w:r>
        <w:rPr>
          <w:sz w:val="24"/>
        </w:rPr>
        <w:t>1. </w:t>
      </w:r>
      <w:r w:rsidRPr="00755AD6">
        <w:rPr>
          <w:sz w:val="24"/>
        </w:rPr>
        <w:t>Описание выполняемых работ</w:t>
      </w:r>
      <w:r>
        <w:rPr>
          <w:sz w:val="24"/>
        </w:rPr>
        <w:t>;</w:t>
      </w:r>
    </w:p>
    <w:p w:rsidR="00AF1631" w:rsidRDefault="003E4A59" w:rsidP="003E4A59">
      <w:pPr>
        <w:pStyle w:val="Style21"/>
        <w:widowControl/>
        <w:tabs>
          <w:tab w:val="left" w:pos="567"/>
        </w:tabs>
        <w:spacing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 w:themeColor="text1"/>
        </w:rPr>
        <w:t>2. </w:t>
      </w:r>
      <w:r w:rsidRPr="003E4A59">
        <w:rPr>
          <w:rFonts w:ascii="Times New Roman" w:hAnsi="Times New Roman"/>
          <w:bCs/>
          <w:color w:val="000000"/>
          <w:lang w:val="en-US"/>
        </w:rPr>
        <w:t>AKU</w:t>
      </w:r>
      <w:r w:rsidRPr="003E4A59">
        <w:rPr>
          <w:rFonts w:ascii="Times New Roman" w:hAnsi="Times New Roman"/>
          <w:bCs/>
          <w:color w:val="000000"/>
        </w:rPr>
        <w:t>.</w:t>
      </w:r>
      <w:r w:rsidRPr="003E4A59">
        <w:rPr>
          <w:rFonts w:ascii="Times New Roman" w:hAnsi="Times New Roman"/>
          <w:bCs/>
          <w:color w:val="000000"/>
          <w:lang w:val="en-US"/>
        </w:rPr>
        <w:t>C</w:t>
      </w:r>
      <w:r w:rsidRPr="003E4A59">
        <w:rPr>
          <w:rFonts w:ascii="Times New Roman" w:hAnsi="Times New Roman"/>
          <w:bCs/>
          <w:color w:val="000000"/>
        </w:rPr>
        <w:t>.120</w:t>
      </w:r>
      <w:proofErr w:type="gramStart"/>
      <w:r w:rsidRPr="003E4A59">
        <w:rPr>
          <w:rFonts w:ascii="Times New Roman" w:hAnsi="Times New Roman"/>
          <w:bCs/>
          <w:color w:val="000000"/>
        </w:rPr>
        <w:t>.&amp;</w:t>
      </w:r>
      <w:proofErr w:type="gramEnd"/>
      <w:r w:rsidRPr="003E4A59">
        <w:rPr>
          <w:rFonts w:ascii="Times New Roman" w:hAnsi="Times New Roman"/>
          <w:bCs/>
          <w:color w:val="000000"/>
        </w:rPr>
        <w:t>.&amp;&amp;&amp;&amp;&amp;&amp;.&amp;&amp;&amp;&amp;&amp;.015.</w:t>
      </w:r>
      <w:r w:rsidRPr="003E4A59">
        <w:rPr>
          <w:rFonts w:ascii="Times New Roman" w:hAnsi="Times New Roman"/>
          <w:bCs/>
          <w:color w:val="000000"/>
          <w:lang w:val="en-US"/>
        </w:rPr>
        <w:t>MD</w:t>
      </w:r>
      <w:r w:rsidRPr="003E4A59">
        <w:rPr>
          <w:rFonts w:ascii="Times New Roman" w:hAnsi="Times New Roman"/>
          <w:bCs/>
          <w:color w:val="000000"/>
        </w:rPr>
        <w:t xml:space="preserve">.0001. </w:t>
      </w:r>
      <w:r w:rsidRPr="003E4A59">
        <w:rPr>
          <w:rFonts w:ascii="Times New Roman" w:hAnsi="Times New Roman"/>
          <w:bCs/>
        </w:rPr>
        <w:t xml:space="preserve">Предпроектная документация. Предпроектные материалы. </w:t>
      </w:r>
      <w:r w:rsidRPr="003E4A59">
        <w:rPr>
          <w:rFonts w:ascii="Times New Roman" w:hAnsi="Times New Roman"/>
        </w:rPr>
        <w:t>Технические требования к строительным материалам, полученным и</w:t>
      </w:r>
      <w:r w:rsidR="0077611B">
        <w:rPr>
          <w:rFonts w:ascii="Times New Roman" w:hAnsi="Times New Roman"/>
        </w:rPr>
        <w:t>з скальных грунтов промплощадки</w:t>
      </w:r>
      <w:r w:rsidR="00105050">
        <w:rPr>
          <w:rFonts w:ascii="Times New Roman" w:hAnsi="Times New Roman"/>
        </w:rPr>
        <w:t>.</w:t>
      </w:r>
    </w:p>
    <w:p w:rsidR="0077611B" w:rsidRPr="003E4A59" w:rsidRDefault="0077611B" w:rsidP="003E4A59">
      <w:pPr>
        <w:pStyle w:val="Style21"/>
        <w:widowControl/>
        <w:tabs>
          <w:tab w:val="left" w:pos="567"/>
        </w:tabs>
        <w:spacing w:line="240" w:lineRule="auto"/>
        <w:ind w:firstLine="0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</w:rPr>
        <w:t xml:space="preserve">3. </w:t>
      </w:r>
      <w:r w:rsidRPr="0029452A">
        <w:rPr>
          <w:rFonts w:ascii="Times New Roman" w:hAnsi="Times New Roman"/>
          <w:bCs/>
        </w:rPr>
        <w:t>Исследование материалов на п</w:t>
      </w:r>
      <w:r>
        <w:rPr>
          <w:rFonts w:ascii="Times New Roman" w:hAnsi="Times New Roman"/>
          <w:bCs/>
        </w:rPr>
        <w:t>лощадке атомной станции AKKUYU</w:t>
      </w:r>
      <w:r w:rsidRPr="00987C1C">
        <w:rPr>
          <w:rFonts w:ascii="Times New Roman" w:hAnsi="Times New Roman"/>
          <w:bCs/>
        </w:rPr>
        <w:t xml:space="preserve">, </w:t>
      </w:r>
      <w:r w:rsidRPr="00987C1C">
        <w:rPr>
          <w:rFonts w:ascii="Times New Roman" w:hAnsi="Times New Roman"/>
          <w:bCs/>
          <w:lang w:val="en-US"/>
        </w:rPr>
        <w:t>ENVY</w:t>
      </w:r>
      <w:r w:rsidRPr="00987C1C">
        <w:rPr>
          <w:rFonts w:ascii="Times New Roman" w:hAnsi="Times New Roman"/>
          <w:bCs/>
        </w:rPr>
        <w:t xml:space="preserve"> </w:t>
      </w:r>
      <w:r w:rsidRPr="00987C1C">
        <w:rPr>
          <w:rFonts w:ascii="Times New Roman" w:hAnsi="Times New Roman"/>
          <w:bCs/>
          <w:lang w:val="en-US"/>
        </w:rPr>
        <w:t>Inc</w:t>
      </w:r>
      <w:r>
        <w:rPr>
          <w:rFonts w:ascii="Times New Roman" w:hAnsi="Times New Roman"/>
          <w:bCs/>
        </w:rPr>
        <w:t>., 2012.</w:t>
      </w: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p w:rsidR="00A34DF1" w:rsidRDefault="00A34DF1" w:rsidP="00A34DF1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34DF1" w:rsidTr="00323B64">
        <w:trPr>
          <w:trHeight w:val="478"/>
        </w:trPr>
        <w:tc>
          <w:tcPr>
            <w:tcW w:w="4777" w:type="dxa"/>
            <w:vAlign w:val="center"/>
          </w:tcPr>
          <w:p w:rsidR="00A34DF1" w:rsidRPr="00216099" w:rsidRDefault="00A34DF1" w:rsidP="00323B64">
            <w:pPr>
              <w:pStyle w:val="a3"/>
              <w:rPr>
                <w:sz w:val="24"/>
              </w:rPr>
            </w:pPr>
            <w:r w:rsidRPr="00216099">
              <w:rPr>
                <w:sz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34DF1" w:rsidRDefault="00A34DF1" w:rsidP="00323B64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</w:tbl>
    <w:tbl>
      <w:tblPr>
        <w:tblW w:w="10206" w:type="dxa"/>
        <w:tblLook w:val="01E0"/>
      </w:tblPr>
      <w:tblGrid>
        <w:gridCol w:w="5103"/>
        <w:gridCol w:w="5103"/>
      </w:tblGrid>
      <w:tr w:rsidR="008D6101" w:rsidRPr="000C153B" w:rsidTr="00323B64">
        <w:trPr>
          <w:trHeight w:val="905"/>
        </w:trPr>
        <w:tc>
          <w:tcPr>
            <w:tcW w:w="5103" w:type="dxa"/>
          </w:tcPr>
          <w:p w:rsidR="008D6101" w:rsidRPr="008D6101" w:rsidRDefault="008D6101" w:rsidP="00323B64"/>
          <w:p w:rsidR="008D6101" w:rsidRPr="008D6101" w:rsidRDefault="00893DA6" w:rsidP="00323B64">
            <w:pPr>
              <w:rPr>
                <w:spacing w:val="-4"/>
              </w:rPr>
            </w:pPr>
            <w:r>
              <w:t>Начальник отдела инженерно-экологических изысканий</w:t>
            </w:r>
          </w:p>
        </w:tc>
        <w:tc>
          <w:tcPr>
            <w:tcW w:w="5103" w:type="dxa"/>
            <w:vAlign w:val="center"/>
          </w:tcPr>
          <w:p w:rsidR="008D6101" w:rsidRPr="008D6101" w:rsidRDefault="00893DA6" w:rsidP="00893DA6">
            <w:pPr>
              <w:ind w:left="2019" w:right="634"/>
              <w:jc w:val="right"/>
              <w:rPr>
                <w:spacing w:val="-4"/>
              </w:rPr>
            </w:pPr>
            <w:r>
              <w:t>Ю</w:t>
            </w:r>
            <w:r w:rsidR="008D6101" w:rsidRPr="008D6101">
              <w:t xml:space="preserve">.В. </w:t>
            </w:r>
            <w:r>
              <w:t>Волков</w:t>
            </w:r>
          </w:p>
        </w:tc>
      </w:tr>
    </w:tbl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2D3577" w:rsidTr="00323B64">
        <w:trPr>
          <w:trHeight w:val="505"/>
        </w:trPr>
        <w:tc>
          <w:tcPr>
            <w:tcW w:w="4777" w:type="dxa"/>
            <w:vAlign w:val="center"/>
          </w:tcPr>
          <w:p w:rsidR="002D3577" w:rsidRDefault="002D3577" w:rsidP="00323B64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2D3577" w:rsidRDefault="002D3577" w:rsidP="00323B64">
            <w:pPr>
              <w:pStyle w:val="a3"/>
              <w:jc w:val="right"/>
              <w:rPr>
                <w:sz w:val="24"/>
              </w:rPr>
            </w:pPr>
          </w:p>
        </w:tc>
      </w:tr>
    </w:tbl>
    <w:p w:rsidR="00A34DF1" w:rsidRDefault="00A34DF1" w:rsidP="00A34DF1">
      <w:pPr>
        <w:pStyle w:val="a3"/>
        <w:rPr>
          <w:sz w:val="24"/>
        </w:rPr>
      </w:pPr>
    </w:p>
    <w:p w:rsidR="00F54374" w:rsidRDefault="00F54374">
      <w:pPr>
        <w:spacing w:after="200" w:line="276" w:lineRule="auto"/>
      </w:pPr>
      <w:r>
        <w:br w:type="page"/>
      </w:r>
    </w:p>
    <w:p w:rsidR="00A34DF1" w:rsidRDefault="00F54374" w:rsidP="00F54374">
      <w:pPr>
        <w:pStyle w:val="a3"/>
        <w:ind w:left="357"/>
        <w:jc w:val="right"/>
        <w:rPr>
          <w:sz w:val="24"/>
        </w:rPr>
      </w:pPr>
      <w:r>
        <w:rPr>
          <w:sz w:val="24"/>
        </w:rPr>
        <w:lastRenderedPageBreak/>
        <w:t>Приложение 1</w:t>
      </w:r>
    </w:p>
    <w:p w:rsidR="00F54374" w:rsidRDefault="00F54374" w:rsidP="00F54374">
      <w:pPr>
        <w:pStyle w:val="a3"/>
        <w:ind w:left="357"/>
        <w:jc w:val="right"/>
        <w:rPr>
          <w:sz w:val="24"/>
        </w:rPr>
      </w:pPr>
      <w:r>
        <w:rPr>
          <w:sz w:val="24"/>
        </w:rPr>
        <w:t>к Техническому Заданию</w:t>
      </w:r>
    </w:p>
    <w:p w:rsidR="00F54374" w:rsidRDefault="00F54374" w:rsidP="00F54374">
      <w:pPr>
        <w:pStyle w:val="a3"/>
        <w:ind w:left="357"/>
        <w:rPr>
          <w:sz w:val="24"/>
        </w:rPr>
      </w:pPr>
    </w:p>
    <w:p w:rsidR="008733DF" w:rsidRDefault="008733DF" w:rsidP="008733DF">
      <w:pPr>
        <w:pStyle w:val="a3"/>
        <w:spacing w:before="120"/>
        <w:rPr>
          <w:sz w:val="24"/>
        </w:rPr>
      </w:pPr>
    </w:p>
    <w:p w:rsidR="002D69F1" w:rsidRDefault="008733DF" w:rsidP="002D69F1">
      <w:pPr>
        <w:pStyle w:val="a3"/>
        <w:spacing w:before="120"/>
        <w:jc w:val="center"/>
        <w:rPr>
          <w:b/>
          <w:sz w:val="24"/>
        </w:rPr>
      </w:pPr>
      <w:r w:rsidRPr="00173FAB">
        <w:rPr>
          <w:b/>
          <w:sz w:val="24"/>
        </w:rPr>
        <w:t>Описание выполняемых работ</w:t>
      </w:r>
    </w:p>
    <w:p w:rsidR="008733DF" w:rsidRPr="009F77B5" w:rsidRDefault="002D69F1" w:rsidP="008733DF">
      <w:pPr>
        <w:pStyle w:val="a3"/>
        <w:spacing w:before="120"/>
        <w:rPr>
          <w:b/>
        </w:rPr>
      </w:pPr>
      <w:r>
        <w:rPr>
          <w:sz w:val="24"/>
        </w:rPr>
        <w:t>Р</w:t>
      </w:r>
      <w:r w:rsidR="008733DF" w:rsidRPr="009443D2">
        <w:rPr>
          <w:sz w:val="24"/>
        </w:rPr>
        <w:t>аботы выполняются в два этапа</w:t>
      </w:r>
      <w:r>
        <w:rPr>
          <w:sz w:val="24"/>
        </w:rPr>
        <w:t>:</w:t>
      </w:r>
    </w:p>
    <w:p w:rsidR="008733DF" w:rsidRDefault="008733DF" w:rsidP="008733DF">
      <w:pPr>
        <w:pStyle w:val="a6"/>
        <w:ind w:left="0"/>
        <w:jc w:val="both"/>
        <w:rPr>
          <w:b/>
        </w:rPr>
      </w:pPr>
      <w:r w:rsidRPr="00AC5BD2">
        <w:rPr>
          <w:b/>
          <w:bCs/>
          <w:u w:val="single"/>
        </w:rPr>
        <w:t xml:space="preserve">Этап </w:t>
      </w:r>
      <w:r w:rsidRPr="00AC5BD2">
        <w:rPr>
          <w:b/>
          <w:bCs/>
          <w:u w:val="single"/>
          <w:lang w:val="en-US"/>
        </w:rPr>
        <w:t>I</w:t>
      </w:r>
      <w:r>
        <w:rPr>
          <w:b/>
          <w:bCs/>
        </w:rPr>
        <w:t xml:space="preserve"> </w:t>
      </w:r>
    </w:p>
    <w:p w:rsidR="008733DF" w:rsidRPr="00C554AA" w:rsidRDefault="008733DF" w:rsidP="008733DF">
      <w:pPr>
        <w:spacing w:after="120"/>
        <w:jc w:val="both"/>
        <w:rPr>
          <w:b/>
          <w:bCs/>
          <w:color w:val="000000"/>
        </w:rPr>
      </w:pPr>
      <w:r w:rsidRPr="00C554AA">
        <w:rPr>
          <w:b/>
          <w:bCs/>
          <w:color w:val="000000"/>
        </w:rPr>
        <w:t xml:space="preserve">Анализ технологий подготовки строительных материалов из грунтов промплощадки АЭС АККУЮ. </w:t>
      </w:r>
    </w:p>
    <w:p w:rsidR="008733DF" w:rsidRPr="00313267" w:rsidRDefault="008733DF" w:rsidP="008733DF">
      <w:pPr>
        <w:pStyle w:val="1"/>
        <w:ind w:left="0" w:firstLine="709"/>
        <w:jc w:val="both"/>
        <w:rPr>
          <w:bCs/>
        </w:rPr>
      </w:pPr>
      <w:r>
        <w:rPr>
          <w:b/>
          <w:bCs/>
        </w:rPr>
        <w:t>Оценка свойств местных грунтов:</w:t>
      </w:r>
    </w:p>
    <w:p w:rsidR="008733DF" w:rsidRPr="00313267" w:rsidRDefault="008733DF" w:rsidP="008733DF">
      <w:pPr>
        <w:pStyle w:val="1"/>
        <w:ind w:left="709"/>
        <w:jc w:val="both"/>
        <w:rPr>
          <w:bCs/>
        </w:rPr>
      </w:pPr>
      <w:r>
        <w:t>Оценка</w:t>
      </w:r>
      <w:r w:rsidRPr="00313267">
        <w:t xml:space="preserve"> качества </w:t>
      </w:r>
      <w:r>
        <w:t xml:space="preserve">грунтов </w:t>
      </w:r>
      <w:r w:rsidRPr="00313267">
        <w:t>для приготовления бетонов, в том числе:</w:t>
      </w:r>
    </w:p>
    <w:p w:rsidR="008733DF" w:rsidRPr="00313267" w:rsidRDefault="008733DF" w:rsidP="008733DF">
      <w:pPr>
        <w:pStyle w:val="Style21"/>
        <w:widowControl/>
        <w:numPr>
          <w:ilvl w:val="0"/>
          <w:numId w:val="8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 w:rsidRPr="00313267">
        <w:rPr>
          <w:rFonts w:ascii="Times New Roman" w:hAnsi="Times New Roman"/>
          <w:bCs/>
          <w:color w:val="000000"/>
        </w:rPr>
        <w:t>назначение требований к инертным материалам для бетонов в соответствии с действующими нормативными документами;</w:t>
      </w:r>
    </w:p>
    <w:p w:rsidR="008733DF" w:rsidRPr="00632E34" w:rsidRDefault="008733DF" w:rsidP="008733DF">
      <w:pPr>
        <w:pStyle w:val="Style21"/>
        <w:widowControl/>
        <w:numPr>
          <w:ilvl w:val="0"/>
          <w:numId w:val="8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 xml:space="preserve">оценка качества </w:t>
      </w:r>
      <w:r w:rsidRPr="00313267">
        <w:rPr>
          <w:rFonts w:ascii="Times New Roman" w:hAnsi="Times New Roman"/>
        </w:rPr>
        <w:t>мелкого и крупного заполнител</w:t>
      </w:r>
      <w:r>
        <w:rPr>
          <w:rFonts w:ascii="Times New Roman" w:hAnsi="Times New Roman"/>
        </w:rPr>
        <w:t>ей</w:t>
      </w:r>
      <w:r w:rsidRPr="00313267">
        <w:rPr>
          <w:rFonts w:ascii="Times New Roman" w:hAnsi="Times New Roman"/>
        </w:rPr>
        <w:t xml:space="preserve"> для бетонов</w:t>
      </w:r>
      <w:r>
        <w:rPr>
          <w:rFonts w:ascii="Times New Roman" w:hAnsi="Times New Roman"/>
        </w:rPr>
        <w:t>, в том числе и</w:t>
      </w:r>
      <w:r w:rsidRPr="00DE0422">
        <w:rPr>
          <w:rFonts w:ascii="Times New Roman" w:hAnsi="Times New Roman"/>
          <w:bCs/>
          <w:color w:val="000000"/>
        </w:rPr>
        <w:t xml:space="preserve"> </w:t>
      </w:r>
      <w:r w:rsidRPr="00313267">
        <w:rPr>
          <w:rFonts w:ascii="Times New Roman" w:hAnsi="Times New Roman"/>
          <w:bCs/>
          <w:color w:val="000000"/>
        </w:rPr>
        <w:t>подготовка проб мелкого и крупного заполнителей к испытаниям;</w:t>
      </w:r>
    </w:p>
    <w:p w:rsidR="008733DF" w:rsidRPr="00313267" w:rsidRDefault="008733DF" w:rsidP="008733DF">
      <w:pPr>
        <w:pStyle w:val="Style21"/>
        <w:widowControl/>
        <w:numPr>
          <w:ilvl w:val="0"/>
          <w:numId w:val="8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 w:rsidRPr="00313267">
        <w:rPr>
          <w:rFonts w:ascii="Times New Roman" w:hAnsi="Times New Roman"/>
        </w:rPr>
        <w:t>анализ полученных результатов испытаний и их соответствия действующим нормативным документам;</w:t>
      </w:r>
    </w:p>
    <w:p w:rsidR="008733DF" w:rsidRPr="00313267" w:rsidRDefault="008733DF" w:rsidP="008733DF">
      <w:pPr>
        <w:pStyle w:val="Style21"/>
        <w:widowControl/>
        <w:numPr>
          <w:ilvl w:val="0"/>
          <w:numId w:val="8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</w:rPr>
      </w:pPr>
      <w:r w:rsidRPr="00313267">
        <w:rPr>
          <w:rFonts w:ascii="Times New Roman" w:hAnsi="Times New Roman"/>
        </w:rPr>
        <w:t>при необходимости, разработка рекомендаций по улучшению качества материалов грунта, с целью по</w:t>
      </w:r>
      <w:r>
        <w:rPr>
          <w:rFonts w:ascii="Times New Roman" w:hAnsi="Times New Roman"/>
        </w:rPr>
        <w:t>лучения требуемых характеристик.</w:t>
      </w:r>
    </w:p>
    <w:p w:rsidR="008733DF" w:rsidRPr="00EA1385" w:rsidRDefault="008733DF" w:rsidP="008733DF">
      <w:pPr>
        <w:pStyle w:val="Style21"/>
        <w:widowControl/>
        <w:tabs>
          <w:tab w:val="left" w:pos="-5103"/>
        </w:tabs>
        <w:spacing w:line="240" w:lineRule="auto"/>
        <w:ind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>О</w:t>
      </w:r>
      <w:r w:rsidRPr="00313267">
        <w:rPr>
          <w:rFonts w:ascii="Times New Roman" w:hAnsi="Times New Roman"/>
        </w:rPr>
        <w:t xml:space="preserve">ценка качества </w:t>
      </w:r>
      <w:r>
        <w:rPr>
          <w:rFonts w:ascii="Times New Roman" w:hAnsi="Times New Roman"/>
        </w:rPr>
        <w:t xml:space="preserve">местного грунта </w:t>
      </w:r>
      <w:r w:rsidRPr="00FC2C56">
        <w:rPr>
          <w:rFonts w:ascii="Times New Roman" w:hAnsi="Times New Roman"/>
          <w:bCs/>
          <w:color w:val="000000"/>
        </w:rPr>
        <w:t>для устройства оснований автомобильных дорог</w:t>
      </w:r>
      <w:r>
        <w:rPr>
          <w:rFonts w:ascii="Times New Roman" w:hAnsi="Times New Roman"/>
        </w:rPr>
        <w:t xml:space="preserve"> и </w:t>
      </w:r>
      <w:r w:rsidRPr="00FC2C56">
        <w:rPr>
          <w:rFonts w:ascii="Times New Roman" w:hAnsi="Times New Roman"/>
          <w:bCs/>
          <w:color w:val="000000"/>
        </w:rPr>
        <w:t>отсыпки качественных насыпей</w:t>
      </w:r>
      <w:r>
        <w:rPr>
          <w:rFonts w:ascii="Times New Roman" w:hAnsi="Times New Roman"/>
          <w:bCs/>
          <w:color w:val="000000"/>
        </w:rPr>
        <w:t>,</w:t>
      </w:r>
      <w:r>
        <w:rPr>
          <w:rFonts w:ascii="Times New Roman" w:hAnsi="Times New Roman"/>
        </w:rPr>
        <w:t xml:space="preserve"> в том числе </w:t>
      </w:r>
      <w:r w:rsidRPr="001125F6">
        <w:rPr>
          <w:rFonts w:ascii="Times New Roman" w:hAnsi="Times New Roman"/>
        </w:rPr>
        <w:t>оцен</w:t>
      </w:r>
      <w:r w:rsidRPr="00313267">
        <w:rPr>
          <w:rFonts w:ascii="Times New Roman" w:hAnsi="Times New Roman"/>
        </w:rPr>
        <w:t>ка стойкости местных грунтов к техногенным воздействиям, воздействиям окружающей среды и условиям эксплуатации</w:t>
      </w:r>
      <w:r>
        <w:rPr>
          <w:rFonts w:ascii="Times New Roman" w:hAnsi="Times New Roman"/>
        </w:rPr>
        <w:t>.</w:t>
      </w:r>
    </w:p>
    <w:p w:rsidR="008733DF" w:rsidRPr="00313267" w:rsidRDefault="008733DF" w:rsidP="008733DF">
      <w:pPr>
        <w:pStyle w:val="1"/>
        <w:ind w:left="0" w:firstLine="709"/>
        <w:jc w:val="both"/>
        <w:rPr>
          <w:bCs/>
        </w:rPr>
      </w:pPr>
      <w:r>
        <w:rPr>
          <w:b/>
          <w:bCs/>
        </w:rPr>
        <w:t>Анализ</w:t>
      </w:r>
      <w:r w:rsidRPr="00313267">
        <w:rPr>
          <w:b/>
          <w:bCs/>
        </w:rPr>
        <w:t xml:space="preserve"> </w:t>
      </w:r>
      <w:r>
        <w:rPr>
          <w:b/>
          <w:bCs/>
        </w:rPr>
        <w:t xml:space="preserve">применяемых в Турецкой Республике </w:t>
      </w:r>
      <w:r w:rsidRPr="00313267">
        <w:rPr>
          <w:b/>
          <w:bCs/>
        </w:rPr>
        <w:t>технологи</w:t>
      </w:r>
      <w:r>
        <w:rPr>
          <w:b/>
          <w:bCs/>
        </w:rPr>
        <w:t>й</w:t>
      </w:r>
      <w:r w:rsidRPr="00313267">
        <w:rPr>
          <w:b/>
          <w:bCs/>
        </w:rPr>
        <w:t xml:space="preserve"> использования местных материалов</w:t>
      </w:r>
      <w:r>
        <w:rPr>
          <w:b/>
          <w:bCs/>
        </w:rPr>
        <w:t>:</w:t>
      </w:r>
    </w:p>
    <w:p w:rsidR="008733DF" w:rsidRPr="00626925" w:rsidRDefault="008733DF" w:rsidP="008733DF">
      <w:pPr>
        <w:pStyle w:val="1"/>
        <w:ind w:left="0" w:firstLine="709"/>
        <w:jc w:val="both"/>
        <w:rPr>
          <w:bCs/>
        </w:rPr>
      </w:pPr>
      <w:r>
        <w:rPr>
          <w:bCs/>
        </w:rPr>
        <w:t>Анализ</w:t>
      </w:r>
      <w:r w:rsidRPr="00313267">
        <w:rPr>
          <w:bCs/>
        </w:rPr>
        <w:t xml:space="preserve"> технологи</w:t>
      </w:r>
      <w:r>
        <w:rPr>
          <w:bCs/>
        </w:rPr>
        <w:t>й</w:t>
      </w:r>
      <w:r w:rsidRPr="00313267">
        <w:rPr>
          <w:bCs/>
        </w:rPr>
        <w:t xml:space="preserve"> использования местных материалов грунта для пригот</w:t>
      </w:r>
      <w:r>
        <w:rPr>
          <w:bCs/>
        </w:rPr>
        <w:t>овления бетонов.</w:t>
      </w:r>
    </w:p>
    <w:p w:rsidR="008733DF" w:rsidRPr="00313267" w:rsidRDefault="008733DF" w:rsidP="008733DF">
      <w:pPr>
        <w:pStyle w:val="Style21"/>
        <w:widowControl/>
        <w:tabs>
          <w:tab w:val="left" w:pos="-5103"/>
        </w:tabs>
        <w:spacing w:line="240" w:lineRule="auto"/>
        <w:ind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</w:rPr>
        <w:t>Анализ</w:t>
      </w:r>
      <w:r w:rsidRPr="00313267">
        <w:rPr>
          <w:rFonts w:ascii="Times New Roman" w:hAnsi="Times New Roman"/>
          <w:bCs/>
        </w:rPr>
        <w:t xml:space="preserve"> технологий использования местных материалов грунта </w:t>
      </w:r>
      <w:r w:rsidRPr="00FC2C56">
        <w:rPr>
          <w:rFonts w:ascii="Times New Roman" w:hAnsi="Times New Roman"/>
        </w:rPr>
        <w:t xml:space="preserve">для </w:t>
      </w:r>
      <w:r w:rsidRPr="00FC2C56">
        <w:rPr>
          <w:rFonts w:ascii="Times New Roman" w:hAnsi="Times New Roman"/>
          <w:bCs/>
          <w:color w:val="000000"/>
        </w:rPr>
        <w:t>устройства оснований автомобильных дорог</w:t>
      </w:r>
      <w:r>
        <w:rPr>
          <w:rFonts w:ascii="Times New Roman" w:hAnsi="Times New Roman"/>
          <w:bCs/>
          <w:color w:val="000000"/>
        </w:rPr>
        <w:t xml:space="preserve"> и </w:t>
      </w:r>
      <w:r w:rsidRPr="00FC2C56">
        <w:rPr>
          <w:rFonts w:ascii="Times New Roman" w:hAnsi="Times New Roman"/>
          <w:bCs/>
          <w:color w:val="000000"/>
        </w:rPr>
        <w:t>отсыпки качественных насыпей</w:t>
      </w:r>
      <w:r>
        <w:rPr>
          <w:rFonts w:ascii="Times New Roman" w:hAnsi="Times New Roman"/>
          <w:bCs/>
          <w:color w:val="000000"/>
        </w:rPr>
        <w:t>,</w:t>
      </w:r>
      <w:r w:rsidRPr="00FC2C56">
        <w:rPr>
          <w:rFonts w:ascii="Times New Roman" w:hAnsi="Times New Roman"/>
          <w:bCs/>
          <w:color w:val="000000"/>
        </w:rPr>
        <w:t xml:space="preserve"> </w:t>
      </w:r>
      <w:r w:rsidRPr="00313267">
        <w:rPr>
          <w:rFonts w:ascii="Times New Roman" w:hAnsi="Times New Roman"/>
          <w:bCs/>
        </w:rPr>
        <w:t>в том числе</w:t>
      </w:r>
      <w:r>
        <w:rPr>
          <w:rFonts w:ascii="Times New Roman" w:hAnsi="Times New Roman"/>
          <w:bCs/>
        </w:rPr>
        <w:t>:</w:t>
      </w:r>
    </w:p>
    <w:p w:rsidR="008733DF" w:rsidRDefault="008733DF" w:rsidP="008733DF">
      <w:pPr>
        <w:pStyle w:val="Style21"/>
        <w:widowControl/>
        <w:numPr>
          <w:ilvl w:val="0"/>
          <w:numId w:val="13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о</w:t>
      </w:r>
      <w:r w:rsidRPr="00313267">
        <w:rPr>
          <w:rFonts w:ascii="Times New Roman" w:hAnsi="Times New Roman"/>
          <w:bCs/>
          <w:color w:val="000000"/>
        </w:rPr>
        <w:t>боснование оптимального способа разработки скальных грунтов площадки</w:t>
      </w:r>
      <w:r>
        <w:rPr>
          <w:rFonts w:ascii="Times New Roman" w:hAnsi="Times New Roman"/>
          <w:bCs/>
          <w:color w:val="000000"/>
        </w:rPr>
        <w:t>;</w:t>
      </w:r>
    </w:p>
    <w:p w:rsidR="008733DF" w:rsidRPr="00313267" w:rsidRDefault="008733DF" w:rsidP="008733DF">
      <w:pPr>
        <w:pStyle w:val="Style21"/>
        <w:widowControl/>
        <w:numPr>
          <w:ilvl w:val="0"/>
          <w:numId w:val="13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разработка Программы опытных укаток, включающей рекомендации по возможным типам уплотняющего оборудования, размерам и количеству опытных насыпей, а также допустимые границы вариации основных технологических параметров:</w:t>
      </w:r>
    </w:p>
    <w:p w:rsidR="008733DF" w:rsidRPr="00313267" w:rsidRDefault="008733DF" w:rsidP="008733DF">
      <w:pPr>
        <w:pStyle w:val="Style21"/>
        <w:widowControl/>
        <w:tabs>
          <w:tab w:val="left" w:pos="-5103"/>
        </w:tabs>
        <w:spacing w:line="240" w:lineRule="auto"/>
        <w:ind w:left="709" w:firstLine="709"/>
        <w:rPr>
          <w:rFonts w:ascii="Times New Roman" w:hAnsi="Times New Roman"/>
          <w:bCs/>
          <w:color w:val="000000"/>
        </w:rPr>
      </w:pPr>
      <w:r w:rsidRPr="00313267">
        <w:rPr>
          <w:rFonts w:ascii="Times New Roman" w:hAnsi="Times New Roman"/>
          <w:bCs/>
          <w:color w:val="000000"/>
        </w:rPr>
        <w:t xml:space="preserve">- гранулометрического состава, влажности укладываемого грунта и </w:t>
      </w:r>
      <w:r>
        <w:rPr>
          <w:rFonts w:ascii="Times New Roman" w:hAnsi="Times New Roman"/>
          <w:bCs/>
          <w:color w:val="000000"/>
        </w:rPr>
        <w:t>коэффициента уплотнения</w:t>
      </w:r>
      <w:r w:rsidRPr="00313267">
        <w:rPr>
          <w:rFonts w:ascii="Times New Roman" w:hAnsi="Times New Roman"/>
          <w:bCs/>
          <w:color w:val="000000"/>
        </w:rPr>
        <w:t>;</w:t>
      </w:r>
    </w:p>
    <w:p w:rsidR="008733DF" w:rsidRPr="00313267" w:rsidRDefault="008733DF" w:rsidP="008733DF">
      <w:pPr>
        <w:pStyle w:val="Style21"/>
        <w:widowControl/>
        <w:tabs>
          <w:tab w:val="left" w:pos="-5103"/>
        </w:tabs>
        <w:spacing w:line="240" w:lineRule="auto"/>
        <w:ind w:left="709" w:firstLine="709"/>
        <w:rPr>
          <w:rFonts w:ascii="Times New Roman" w:hAnsi="Times New Roman"/>
          <w:bCs/>
          <w:color w:val="000000"/>
        </w:rPr>
      </w:pPr>
      <w:r w:rsidRPr="00313267">
        <w:rPr>
          <w:rFonts w:ascii="Times New Roman" w:hAnsi="Times New Roman"/>
          <w:bCs/>
          <w:color w:val="000000"/>
        </w:rPr>
        <w:t xml:space="preserve">- толщины уплотняемого слоя, исходя из условий обеспечения </w:t>
      </w:r>
      <w:r>
        <w:rPr>
          <w:rFonts w:ascii="Times New Roman" w:hAnsi="Times New Roman"/>
          <w:bCs/>
          <w:color w:val="000000"/>
        </w:rPr>
        <w:t>коэффициента уплотнения</w:t>
      </w:r>
      <w:r w:rsidRPr="00313267">
        <w:rPr>
          <w:rFonts w:ascii="Times New Roman" w:hAnsi="Times New Roman"/>
          <w:bCs/>
          <w:color w:val="000000"/>
        </w:rPr>
        <w:t>;</w:t>
      </w:r>
    </w:p>
    <w:p w:rsidR="008733DF" w:rsidRDefault="008733DF" w:rsidP="008733DF">
      <w:pPr>
        <w:pStyle w:val="Style21"/>
        <w:widowControl/>
        <w:tabs>
          <w:tab w:val="left" w:pos="-5103"/>
        </w:tabs>
        <w:spacing w:line="240" w:lineRule="auto"/>
        <w:ind w:left="709" w:firstLine="709"/>
        <w:rPr>
          <w:rFonts w:ascii="Times New Roman" w:hAnsi="Times New Roman"/>
          <w:bCs/>
          <w:color w:val="000000"/>
        </w:rPr>
      </w:pPr>
      <w:r w:rsidRPr="00313267">
        <w:rPr>
          <w:rFonts w:ascii="Times New Roman" w:hAnsi="Times New Roman"/>
          <w:bCs/>
          <w:color w:val="000000"/>
        </w:rPr>
        <w:t>- числа проходов уплотняющего механизма по одному следу</w:t>
      </w:r>
      <w:r>
        <w:rPr>
          <w:rFonts w:ascii="Times New Roman" w:hAnsi="Times New Roman"/>
          <w:bCs/>
          <w:color w:val="000000"/>
        </w:rPr>
        <w:t>;</w:t>
      </w:r>
    </w:p>
    <w:p w:rsidR="008733DF" w:rsidRPr="00313267" w:rsidRDefault="008733DF" w:rsidP="008733DF">
      <w:pPr>
        <w:pStyle w:val="Style21"/>
        <w:widowControl/>
        <w:tabs>
          <w:tab w:val="left" w:pos="-5103"/>
        </w:tabs>
        <w:spacing w:line="240" w:lineRule="auto"/>
        <w:ind w:left="709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- выбор уплотняющего механизма;</w:t>
      </w:r>
    </w:p>
    <w:p w:rsidR="008733DF" w:rsidRPr="00313267" w:rsidRDefault="008733DF" w:rsidP="008733DF">
      <w:pPr>
        <w:pStyle w:val="Style21"/>
        <w:widowControl/>
        <w:tabs>
          <w:tab w:val="left" w:pos="-5103"/>
        </w:tabs>
        <w:spacing w:line="240" w:lineRule="auto"/>
        <w:ind w:firstLine="709"/>
        <w:rPr>
          <w:rFonts w:ascii="Times New Roman" w:hAnsi="Times New Roman"/>
          <w:bCs/>
          <w:i/>
          <w:color w:val="000000"/>
        </w:rPr>
      </w:pPr>
      <w:r>
        <w:rPr>
          <w:rFonts w:ascii="Times New Roman" w:hAnsi="Times New Roman"/>
          <w:bCs/>
          <w:i/>
          <w:color w:val="000000"/>
        </w:rPr>
        <w:t>Примечание</w:t>
      </w:r>
      <w:r w:rsidRPr="00313267">
        <w:rPr>
          <w:rFonts w:ascii="Times New Roman" w:hAnsi="Times New Roman"/>
          <w:bCs/>
          <w:i/>
          <w:color w:val="000000"/>
        </w:rPr>
        <w:t>. Опытное уплотнение следует п</w:t>
      </w:r>
      <w:r>
        <w:rPr>
          <w:rFonts w:ascii="Times New Roman" w:hAnsi="Times New Roman"/>
          <w:bCs/>
          <w:i/>
          <w:color w:val="000000"/>
        </w:rPr>
        <w:t>роводить для каждого вида грунта и каждого типа уплотняющего механизма</w:t>
      </w:r>
      <w:r w:rsidRPr="00313267">
        <w:rPr>
          <w:rFonts w:ascii="Times New Roman" w:hAnsi="Times New Roman"/>
          <w:bCs/>
          <w:i/>
          <w:color w:val="000000"/>
        </w:rPr>
        <w:t>.</w:t>
      </w:r>
    </w:p>
    <w:p w:rsidR="008733DF" w:rsidRPr="00313267" w:rsidRDefault="008733DF" w:rsidP="008733DF">
      <w:pPr>
        <w:pStyle w:val="1"/>
        <w:ind w:left="709"/>
        <w:jc w:val="both"/>
        <w:rPr>
          <w:b/>
          <w:bCs/>
        </w:rPr>
      </w:pPr>
      <w:r w:rsidRPr="00313267">
        <w:rPr>
          <w:b/>
          <w:bCs/>
        </w:rPr>
        <w:t xml:space="preserve">Разработка </w:t>
      </w:r>
      <w:r>
        <w:rPr>
          <w:b/>
          <w:bCs/>
        </w:rPr>
        <w:t xml:space="preserve">рекомендаций и </w:t>
      </w:r>
      <w:r w:rsidRPr="00313267">
        <w:rPr>
          <w:b/>
          <w:bCs/>
        </w:rPr>
        <w:t>методик контроля качества</w:t>
      </w:r>
      <w:r>
        <w:rPr>
          <w:b/>
          <w:bCs/>
        </w:rPr>
        <w:t>:</w:t>
      </w:r>
    </w:p>
    <w:p w:rsidR="008733DF" w:rsidRPr="003D43E2" w:rsidRDefault="008733DF" w:rsidP="008733DF">
      <w:pPr>
        <w:pStyle w:val="Style21"/>
        <w:widowControl/>
        <w:spacing w:line="240" w:lineRule="auto"/>
        <w:ind w:firstLine="709"/>
        <w:rPr>
          <w:rFonts w:ascii="Times New Roman" w:hAnsi="Times New Roman"/>
          <w:bCs/>
          <w:color w:val="000000"/>
        </w:rPr>
      </w:pPr>
      <w:r w:rsidRPr="003D43E2">
        <w:rPr>
          <w:rFonts w:ascii="Times New Roman" w:hAnsi="Times New Roman"/>
          <w:bCs/>
        </w:rPr>
        <w:t xml:space="preserve">Разработка </w:t>
      </w:r>
      <w:r>
        <w:rPr>
          <w:rFonts w:ascii="Times New Roman" w:hAnsi="Times New Roman"/>
          <w:bCs/>
        </w:rPr>
        <w:t>рекомендаций по</w:t>
      </w:r>
      <w:r w:rsidRPr="003D43E2">
        <w:rPr>
          <w:rFonts w:ascii="Times New Roman" w:hAnsi="Times New Roman"/>
          <w:bCs/>
        </w:rPr>
        <w:t xml:space="preserve"> контрол</w:t>
      </w:r>
      <w:r>
        <w:rPr>
          <w:rFonts w:ascii="Times New Roman" w:hAnsi="Times New Roman"/>
          <w:bCs/>
        </w:rPr>
        <w:t>ю</w:t>
      </w:r>
      <w:r w:rsidRPr="003D43E2">
        <w:rPr>
          <w:rFonts w:ascii="Times New Roman" w:hAnsi="Times New Roman"/>
          <w:bCs/>
        </w:rPr>
        <w:t xml:space="preserve"> качества</w:t>
      </w:r>
      <w:r w:rsidRPr="003D43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</w:t>
      </w:r>
      <w:r w:rsidRPr="003D43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производстве бетона, в том числе:</w:t>
      </w:r>
    </w:p>
    <w:p w:rsidR="008733DF" w:rsidRPr="003D43E2" w:rsidRDefault="008733DF" w:rsidP="008733DF">
      <w:pPr>
        <w:pStyle w:val="Style21"/>
        <w:widowControl/>
        <w:numPr>
          <w:ilvl w:val="0"/>
          <w:numId w:val="15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 w:rsidRPr="00313267">
        <w:rPr>
          <w:rFonts w:ascii="Times New Roman" w:hAnsi="Times New Roman"/>
        </w:rPr>
        <w:t>разработка рекомендаций по контролю качественных показателей исходных материалов</w:t>
      </w:r>
      <w:r>
        <w:rPr>
          <w:rFonts w:ascii="Times New Roman" w:hAnsi="Times New Roman"/>
        </w:rPr>
        <w:t xml:space="preserve"> для приготовления бетонов;</w:t>
      </w:r>
    </w:p>
    <w:p w:rsidR="008733DF" w:rsidRPr="005624DD" w:rsidRDefault="008733DF" w:rsidP="008733DF">
      <w:pPr>
        <w:pStyle w:val="Style21"/>
        <w:widowControl/>
        <w:numPr>
          <w:ilvl w:val="0"/>
          <w:numId w:val="15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 w:rsidRPr="00313267">
        <w:rPr>
          <w:rFonts w:ascii="Times New Roman" w:hAnsi="Times New Roman"/>
        </w:rPr>
        <w:t>разработка рекомендаций по контролю качественных показателей бетонных смесей и бетонов.</w:t>
      </w:r>
    </w:p>
    <w:p w:rsidR="008733DF" w:rsidRPr="003D43E2" w:rsidRDefault="008733DF" w:rsidP="008733DF">
      <w:pPr>
        <w:pStyle w:val="Style21"/>
        <w:widowControl/>
        <w:tabs>
          <w:tab w:val="left" w:pos="-5103"/>
        </w:tabs>
        <w:spacing w:line="240" w:lineRule="auto"/>
        <w:ind w:left="709" w:firstLine="0"/>
        <w:rPr>
          <w:rFonts w:ascii="Times New Roman" w:hAnsi="Times New Roman"/>
          <w:bCs/>
          <w:color w:val="000000"/>
        </w:rPr>
      </w:pPr>
      <w:r w:rsidRPr="003D43E2">
        <w:rPr>
          <w:rFonts w:ascii="Times New Roman" w:hAnsi="Times New Roman"/>
          <w:bCs/>
        </w:rPr>
        <w:t xml:space="preserve">Разработка методик контроля качества грунта </w:t>
      </w:r>
      <w:r w:rsidRPr="003D43E2">
        <w:rPr>
          <w:rFonts w:ascii="Times New Roman" w:hAnsi="Times New Roman"/>
          <w:bCs/>
          <w:color w:val="000000"/>
        </w:rPr>
        <w:t>для устройства оснований автомобильных дорог</w:t>
      </w:r>
      <w:r>
        <w:rPr>
          <w:rFonts w:ascii="Times New Roman" w:hAnsi="Times New Roman"/>
          <w:bCs/>
          <w:color w:val="000000"/>
        </w:rPr>
        <w:t xml:space="preserve"> и</w:t>
      </w:r>
      <w:r w:rsidRPr="003D43E2">
        <w:rPr>
          <w:rFonts w:ascii="Times New Roman" w:hAnsi="Times New Roman"/>
          <w:bCs/>
        </w:rPr>
        <w:t xml:space="preserve"> </w:t>
      </w:r>
      <w:r w:rsidRPr="003D43E2">
        <w:rPr>
          <w:rFonts w:ascii="Times New Roman" w:hAnsi="Times New Roman"/>
          <w:bCs/>
          <w:color w:val="000000"/>
        </w:rPr>
        <w:t>отсыпки качественных насыпей</w:t>
      </w:r>
      <w:r>
        <w:rPr>
          <w:rFonts w:ascii="Times New Roman" w:hAnsi="Times New Roman"/>
          <w:bCs/>
          <w:color w:val="000000"/>
        </w:rPr>
        <w:t>, в том числе:</w:t>
      </w:r>
    </w:p>
    <w:p w:rsidR="008733DF" w:rsidRPr="00313267" w:rsidRDefault="008733DF" w:rsidP="008733DF">
      <w:pPr>
        <w:pStyle w:val="Style21"/>
        <w:widowControl/>
        <w:numPr>
          <w:ilvl w:val="2"/>
          <w:numId w:val="14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н</w:t>
      </w:r>
      <w:r w:rsidRPr="0031701B">
        <w:rPr>
          <w:rFonts w:ascii="Times New Roman" w:hAnsi="Times New Roman"/>
          <w:bCs/>
          <w:color w:val="000000"/>
        </w:rPr>
        <w:t>азначение объема и методов входного контроля качества грунтов</w:t>
      </w:r>
      <w:r>
        <w:rPr>
          <w:rFonts w:ascii="Times New Roman" w:hAnsi="Times New Roman"/>
          <w:bCs/>
          <w:color w:val="000000"/>
        </w:rPr>
        <w:t>, доставляемых из карьера</w:t>
      </w:r>
      <w:r w:rsidRPr="0031701B">
        <w:rPr>
          <w:rFonts w:ascii="Times New Roman" w:hAnsi="Times New Roman"/>
          <w:bCs/>
          <w:color w:val="000000"/>
        </w:rPr>
        <w:t xml:space="preserve"> (проверка соответствия </w:t>
      </w:r>
      <w:r>
        <w:rPr>
          <w:rFonts w:ascii="Times New Roman" w:hAnsi="Times New Roman"/>
          <w:bCs/>
          <w:color w:val="000000"/>
        </w:rPr>
        <w:t xml:space="preserve">вида </w:t>
      </w:r>
      <w:r w:rsidRPr="0031701B">
        <w:rPr>
          <w:rFonts w:ascii="Times New Roman" w:hAnsi="Times New Roman"/>
          <w:bCs/>
          <w:color w:val="000000"/>
        </w:rPr>
        <w:t>грунта</w:t>
      </w:r>
      <w:r>
        <w:rPr>
          <w:rFonts w:ascii="Times New Roman" w:hAnsi="Times New Roman"/>
          <w:bCs/>
          <w:color w:val="000000"/>
        </w:rPr>
        <w:t>, состава,</w:t>
      </w:r>
      <w:r w:rsidRPr="0031701B">
        <w:rPr>
          <w:rFonts w:ascii="Times New Roman" w:hAnsi="Times New Roman"/>
          <w:bCs/>
          <w:color w:val="000000"/>
        </w:rPr>
        <w:t xml:space="preserve"> влажности</w:t>
      </w:r>
      <w:r>
        <w:rPr>
          <w:rFonts w:ascii="Times New Roman" w:hAnsi="Times New Roman"/>
          <w:bCs/>
          <w:color w:val="000000"/>
        </w:rPr>
        <w:t xml:space="preserve"> и др.</w:t>
      </w:r>
      <w:r w:rsidRPr="0031701B">
        <w:rPr>
          <w:rFonts w:ascii="Times New Roman" w:hAnsi="Times New Roman"/>
          <w:bCs/>
          <w:color w:val="000000"/>
        </w:rPr>
        <w:t>)</w:t>
      </w:r>
      <w:r>
        <w:rPr>
          <w:rFonts w:ascii="Times New Roman" w:hAnsi="Times New Roman"/>
          <w:bCs/>
          <w:color w:val="000000"/>
        </w:rPr>
        <w:t>;</w:t>
      </w:r>
    </w:p>
    <w:p w:rsidR="008733DF" w:rsidRDefault="008733DF" w:rsidP="008733DF">
      <w:pPr>
        <w:pStyle w:val="Style21"/>
        <w:widowControl/>
        <w:numPr>
          <w:ilvl w:val="2"/>
          <w:numId w:val="14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lastRenderedPageBreak/>
        <w:t>р</w:t>
      </w:r>
      <w:r w:rsidRPr="0031701B">
        <w:rPr>
          <w:rFonts w:ascii="Times New Roman" w:hAnsi="Times New Roman"/>
          <w:bCs/>
          <w:color w:val="000000"/>
        </w:rPr>
        <w:t xml:space="preserve">азработка схем </w:t>
      </w:r>
      <w:r>
        <w:rPr>
          <w:rFonts w:ascii="Times New Roman" w:hAnsi="Times New Roman"/>
          <w:bCs/>
          <w:color w:val="000000"/>
        </w:rPr>
        <w:t>технологического (</w:t>
      </w:r>
      <w:r w:rsidRPr="0031701B">
        <w:rPr>
          <w:rFonts w:ascii="Times New Roman" w:hAnsi="Times New Roman"/>
          <w:bCs/>
          <w:color w:val="000000"/>
        </w:rPr>
        <w:t>операционного</w:t>
      </w:r>
      <w:r>
        <w:rPr>
          <w:rFonts w:ascii="Times New Roman" w:hAnsi="Times New Roman"/>
          <w:bCs/>
          <w:color w:val="000000"/>
        </w:rPr>
        <w:t>)</w:t>
      </w:r>
      <w:r w:rsidRPr="0031701B">
        <w:rPr>
          <w:rFonts w:ascii="Times New Roman" w:hAnsi="Times New Roman"/>
          <w:bCs/>
          <w:color w:val="000000"/>
        </w:rPr>
        <w:t xml:space="preserve"> контроля</w:t>
      </w:r>
      <w:r>
        <w:rPr>
          <w:rFonts w:ascii="Times New Roman" w:hAnsi="Times New Roman"/>
          <w:bCs/>
          <w:color w:val="000000"/>
        </w:rPr>
        <w:t>,</w:t>
      </w:r>
      <w:r w:rsidRPr="0031701B">
        <w:rPr>
          <w:rFonts w:ascii="Times New Roman" w:hAnsi="Times New Roman"/>
          <w:bCs/>
          <w:color w:val="000000"/>
        </w:rPr>
        <w:t xml:space="preserve"> содержащих данные о</w:t>
      </w:r>
      <w:r>
        <w:rPr>
          <w:rFonts w:ascii="Times New Roman" w:hAnsi="Times New Roman"/>
          <w:bCs/>
          <w:color w:val="000000"/>
        </w:rPr>
        <w:t>б</w:t>
      </w:r>
      <w:r w:rsidRPr="0031701B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оптимальных размерах технологических карт, </w:t>
      </w:r>
      <w:r w:rsidRPr="0031701B">
        <w:rPr>
          <w:rFonts w:ascii="Times New Roman" w:hAnsi="Times New Roman"/>
          <w:bCs/>
          <w:color w:val="000000"/>
        </w:rPr>
        <w:t xml:space="preserve">составе, </w:t>
      </w:r>
      <w:r>
        <w:rPr>
          <w:rFonts w:ascii="Times New Roman" w:hAnsi="Times New Roman"/>
          <w:bCs/>
          <w:color w:val="000000"/>
        </w:rPr>
        <w:t>периодичности и способах контроля;</w:t>
      </w:r>
    </w:p>
    <w:p w:rsidR="008733DF" w:rsidRPr="00313267" w:rsidRDefault="008733DF" w:rsidP="008733DF">
      <w:pPr>
        <w:pStyle w:val="Style21"/>
        <w:widowControl/>
        <w:numPr>
          <w:ilvl w:val="2"/>
          <w:numId w:val="14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р</w:t>
      </w:r>
      <w:r w:rsidRPr="0031701B">
        <w:rPr>
          <w:rFonts w:ascii="Times New Roman" w:hAnsi="Times New Roman"/>
          <w:bCs/>
          <w:color w:val="000000"/>
        </w:rPr>
        <w:t xml:space="preserve">азработка схем </w:t>
      </w:r>
      <w:r>
        <w:rPr>
          <w:rFonts w:ascii="Times New Roman" w:hAnsi="Times New Roman"/>
          <w:bCs/>
          <w:color w:val="000000"/>
        </w:rPr>
        <w:t>и методов приемочного контроля качества укладки грунта в насыпи различного назначения; выбор оптимального объёма пробы в зависимости от крупности уложенного грунта;</w:t>
      </w:r>
    </w:p>
    <w:p w:rsidR="008733DF" w:rsidRDefault="008733DF" w:rsidP="008733DF">
      <w:pPr>
        <w:pStyle w:val="Style21"/>
        <w:widowControl/>
        <w:numPr>
          <w:ilvl w:val="2"/>
          <w:numId w:val="14"/>
        </w:numPr>
        <w:tabs>
          <w:tab w:val="left" w:pos="-5103"/>
        </w:tabs>
        <w:spacing w:line="240" w:lineRule="auto"/>
        <w:ind w:left="0" w:firstLine="709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рекомендации по ведению журналов входного, технологического и приемочного контроля.</w:t>
      </w:r>
    </w:p>
    <w:p w:rsidR="008733DF" w:rsidRDefault="008733DF" w:rsidP="008733DF">
      <w:pPr>
        <w:pStyle w:val="Style21"/>
        <w:widowControl/>
        <w:tabs>
          <w:tab w:val="left" w:pos="-5103"/>
        </w:tabs>
        <w:spacing w:line="240" w:lineRule="auto"/>
        <w:ind w:firstLine="0"/>
        <w:rPr>
          <w:rFonts w:ascii="Times New Roman" w:hAnsi="Times New Roman"/>
          <w:bCs/>
          <w:color w:val="000000"/>
        </w:rPr>
      </w:pPr>
    </w:p>
    <w:p w:rsidR="008733DF" w:rsidRDefault="008733DF" w:rsidP="008733DF">
      <w:pPr>
        <w:pStyle w:val="Style21"/>
        <w:widowControl/>
        <w:spacing w:line="240" w:lineRule="auto"/>
        <w:ind w:firstLine="0"/>
        <w:rPr>
          <w:rFonts w:ascii="Times New Roman" w:hAnsi="Times New Roman"/>
          <w:b/>
          <w:bCs/>
        </w:rPr>
      </w:pPr>
      <w:r w:rsidRPr="00DA3469">
        <w:rPr>
          <w:rFonts w:ascii="Times New Roman" w:hAnsi="Times New Roman"/>
          <w:b/>
          <w:bCs/>
          <w:u w:val="single"/>
        </w:rPr>
        <w:t xml:space="preserve">Этап </w:t>
      </w:r>
      <w:r w:rsidRPr="00DA3469">
        <w:rPr>
          <w:rFonts w:ascii="Times New Roman" w:hAnsi="Times New Roman"/>
          <w:b/>
          <w:bCs/>
          <w:u w:val="single"/>
          <w:lang w:val="en-US"/>
        </w:rPr>
        <w:t>II</w:t>
      </w:r>
      <w:r w:rsidRPr="00DA3469">
        <w:rPr>
          <w:rFonts w:ascii="Times New Roman" w:hAnsi="Times New Roman"/>
          <w:b/>
          <w:bCs/>
        </w:rPr>
        <w:t xml:space="preserve"> </w:t>
      </w:r>
    </w:p>
    <w:p w:rsidR="008733DF" w:rsidRPr="00E6517E" w:rsidRDefault="008733DF" w:rsidP="008733DF">
      <w:pPr>
        <w:pStyle w:val="Style21"/>
        <w:widowControl/>
        <w:spacing w:line="240" w:lineRule="auto"/>
        <w:ind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Техническое</w:t>
      </w:r>
      <w:r w:rsidRPr="009D3CD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заключение</w:t>
      </w:r>
      <w:r w:rsidRPr="009D3CD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на отчет</w:t>
      </w:r>
      <w:r w:rsidRPr="009D3CDA">
        <w:rPr>
          <w:rFonts w:ascii="Times New Roman" w:hAnsi="Times New Roman"/>
          <w:b/>
          <w:bCs/>
        </w:rPr>
        <w:t xml:space="preserve"> «Исследование материалов на площадке атомной станции AKKUYU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  <w:lang w:val="en-US"/>
        </w:rPr>
        <w:t>ENVY</w:t>
      </w:r>
      <w:r w:rsidRPr="005C4D3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lang w:val="en-US"/>
        </w:rPr>
        <w:t>Inc</w:t>
      </w:r>
      <w:r>
        <w:rPr>
          <w:rFonts w:ascii="Times New Roman" w:hAnsi="Times New Roman"/>
          <w:b/>
          <w:bCs/>
        </w:rPr>
        <w:t>., 2012</w:t>
      </w:r>
      <w:r w:rsidRPr="009D3CDA">
        <w:rPr>
          <w:rFonts w:ascii="Times New Roman" w:hAnsi="Times New Roman"/>
          <w:b/>
          <w:bCs/>
        </w:rPr>
        <w:t>».</w:t>
      </w:r>
      <w:r w:rsidRPr="009D3CD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bCs/>
          <w:color w:val="000000"/>
        </w:rPr>
        <w:t>Рассмотрение и согласование П</w:t>
      </w:r>
      <w:r w:rsidRPr="00E6517E">
        <w:rPr>
          <w:rFonts w:ascii="Times New Roman" w:hAnsi="Times New Roman"/>
          <w:b/>
          <w:bCs/>
          <w:color w:val="000000"/>
        </w:rPr>
        <w:t>рограммы работ по исследованию скальных и полускальных грунтов площадки АЭС АККУЮ, по разработке и внедрению технологий использования грунтов.</w:t>
      </w:r>
    </w:p>
    <w:p w:rsidR="008733DF" w:rsidRDefault="008733DF" w:rsidP="008733DF">
      <w:pPr>
        <w:pStyle w:val="Style21"/>
        <w:widowControl/>
        <w:tabs>
          <w:tab w:val="left" w:pos="567"/>
        </w:tabs>
        <w:spacing w:before="120" w:line="240" w:lineRule="auto"/>
        <w:ind w:firstLine="709"/>
        <w:rPr>
          <w:rFonts w:ascii="Times New Roman" w:hAnsi="Times New Roman"/>
          <w:bCs/>
        </w:rPr>
      </w:pPr>
      <w:r w:rsidRPr="0029452A">
        <w:rPr>
          <w:rFonts w:ascii="Times New Roman" w:hAnsi="Times New Roman"/>
          <w:bCs/>
        </w:rPr>
        <w:t>Техническ</w:t>
      </w:r>
      <w:r>
        <w:rPr>
          <w:rFonts w:ascii="Times New Roman" w:hAnsi="Times New Roman"/>
          <w:bCs/>
        </w:rPr>
        <w:t>ое</w:t>
      </w:r>
      <w:r w:rsidRPr="0029452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заключение</w:t>
      </w:r>
      <w:r w:rsidRPr="0029452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на </w:t>
      </w:r>
      <w:r w:rsidRPr="0029452A">
        <w:rPr>
          <w:rFonts w:ascii="Times New Roman" w:hAnsi="Times New Roman"/>
          <w:bCs/>
        </w:rPr>
        <w:t>отчет «Исследование материалов на п</w:t>
      </w:r>
      <w:r>
        <w:rPr>
          <w:rFonts w:ascii="Times New Roman" w:hAnsi="Times New Roman"/>
          <w:bCs/>
        </w:rPr>
        <w:t>лощадке атомной станции AKKUYU</w:t>
      </w:r>
      <w:r w:rsidRPr="00987C1C">
        <w:rPr>
          <w:rFonts w:ascii="Times New Roman" w:hAnsi="Times New Roman"/>
          <w:bCs/>
        </w:rPr>
        <w:t xml:space="preserve">, </w:t>
      </w:r>
      <w:r w:rsidRPr="00987C1C">
        <w:rPr>
          <w:rFonts w:ascii="Times New Roman" w:hAnsi="Times New Roman"/>
          <w:bCs/>
          <w:lang w:val="en-US"/>
        </w:rPr>
        <w:t>ENVY</w:t>
      </w:r>
      <w:r w:rsidRPr="00987C1C">
        <w:rPr>
          <w:rFonts w:ascii="Times New Roman" w:hAnsi="Times New Roman"/>
          <w:bCs/>
        </w:rPr>
        <w:t xml:space="preserve"> </w:t>
      </w:r>
      <w:r w:rsidRPr="00987C1C">
        <w:rPr>
          <w:rFonts w:ascii="Times New Roman" w:hAnsi="Times New Roman"/>
          <w:bCs/>
          <w:lang w:val="en-US"/>
        </w:rPr>
        <w:t>Inc</w:t>
      </w:r>
      <w:r>
        <w:rPr>
          <w:rFonts w:ascii="Times New Roman" w:hAnsi="Times New Roman"/>
          <w:bCs/>
        </w:rPr>
        <w:t>., 2012»</w:t>
      </w:r>
      <w:r w:rsidRPr="008929B1">
        <w:rPr>
          <w:rFonts w:ascii="Times New Roman" w:hAnsi="Times New Roman"/>
          <w:bCs/>
        </w:rPr>
        <w:t>, выполненн</w:t>
      </w:r>
      <w:r>
        <w:rPr>
          <w:rFonts w:ascii="Times New Roman" w:hAnsi="Times New Roman"/>
          <w:bCs/>
        </w:rPr>
        <w:t>ый</w:t>
      </w:r>
      <w:r w:rsidRPr="008929B1">
        <w:rPr>
          <w:rFonts w:ascii="Times New Roman" w:hAnsi="Times New Roman"/>
          <w:bCs/>
        </w:rPr>
        <w:t xml:space="preserve"> ранее, в том числе:</w:t>
      </w:r>
    </w:p>
    <w:p w:rsidR="008733DF" w:rsidRPr="00390C9C" w:rsidRDefault="008733DF" w:rsidP="008733DF">
      <w:pPr>
        <w:pStyle w:val="Style21"/>
        <w:widowControl/>
        <w:numPr>
          <w:ilvl w:val="0"/>
          <w:numId w:val="7"/>
        </w:numPr>
        <w:tabs>
          <w:tab w:val="left" w:pos="567"/>
        </w:tabs>
        <w:spacing w:line="240" w:lineRule="auto"/>
        <w:ind w:left="0"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анализ нормативной базы, используемой при проведении испытаний грунта;</w:t>
      </w:r>
    </w:p>
    <w:p w:rsidR="008733DF" w:rsidRPr="00FC720C" w:rsidRDefault="008733DF" w:rsidP="008733DF">
      <w:pPr>
        <w:pStyle w:val="Style21"/>
        <w:widowControl/>
        <w:numPr>
          <w:ilvl w:val="0"/>
          <w:numId w:val="7"/>
        </w:numPr>
        <w:tabs>
          <w:tab w:val="left" w:pos="567"/>
        </w:tabs>
        <w:spacing w:line="240" w:lineRule="auto"/>
        <w:ind w:left="0" w:firstLine="709"/>
        <w:rPr>
          <w:rFonts w:ascii="Times New Roman" w:hAnsi="Times New Roman"/>
          <w:bCs/>
        </w:rPr>
      </w:pPr>
      <w:r w:rsidRPr="00B72458">
        <w:rPr>
          <w:rFonts w:ascii="Times New Roman" w:hAnsi="Times New Roman"/>
        </w:rPr>
        <w:t xml:space="preserve">анализ данных инженерных изысканий и результатов испытаний местных </w:t>
      </w:r>
      <w:r w:rsidRPr="00FC720C">
        <w:rPr>
          <w:rFonts w:ascii="Times New Roman" w:hAnsi="Times New Roman"/>
        </w:rPr>
        <w:t>материалов, полученных ранее турецкими организациями;</w:t>
      </w:r>
    </w:p>
    <w:p w:rsidR="008733DF" w:rsidRPr="00FC720C" w:rsidRDefault="008733DF" w:rsidP="008733DF">
      <w:pPr>
        <w:pStyle w:val="Style21"/>
        <w:widowControl/>
        <w:numPr>
          <w:ilvl w:val="0"/>
          <w:numId w:val="7"/>
        </w:numPr>
        <w:tabs>
          <w:tab w:val="left" w:pos="567"/>
        </w:tabs>
        <w:spacing w:line="240" w:lineRule="auto"/>
        <w:ind w:left="0" w:firstLine="709"/>
        <w:rPr>
          <w:rFonts w:ascii="Times New Roman" w:hAnsi="Times New Roman"/>
          <w:bCs/>
        </w:rPr>
      </w:pPr>
      <w:r w:rsidRPr="00FC720C">
        <w:rPr>
          <w:rFonts w:ascii="Times New Roman" w:hAnsi="Times New Roman"/>
        </w:rPr>
        <w:t>оценка соответствия физико-механических характеристик грунтов, полученных турецкими организациями требованиям российских нормативных документов;</w:t>
      </w:r>
    </w:p>
    <w:p w:rsidR="008733DF" w:rsidRPr="00B72458" w:rsidRDefault="008733DF" w:rsidP="008733DF">
      <w:pPr>
        <w:pStyle w:val="Style21"/>
        <w:widowControl/>
        <w:numPr>
          <w:ilvl w:val="0"/>
          <w:numId w:val="7"/>
        </w:numPr>
        <w:tabs>
          <w:tab w:val="left" w:pos="567"/>
        </w:tabs>
        <w:spacing w:line="240" w:lineRule="auto"/>
        <w:ind w:left="0" w:firstLine="709"/>
        <w:rPr>
          <w:rFonts w:ascii="Times New Roman" w:hAnsi="Times New Roman"/>
          <w:bCs/>
        </w:rPr>
      </w:pPr>
      <w:r>
        <w:rPr>
          <w:rFonts w:ascii="Times New Roman" w:hAnsi="Times New Roman"/>
        </w:rPr>
        <w:t>рекомендации по проведению дополнительных испытаний грунта;</w:t>
      </w:r>
    </w:p>
    <w:p w:rsidR="008733DF" w:rsidRPr="00B72458" w:rsidRDefault="008733DF" w:rsidP="008733DF">
      <w:pPr>
        <w:pStyle w:val="Style21"/>
        <w:widowControl/>
        <w:numPr>
          <w:ilvl w:val="0"/>
          <w:numId w:val="7"/>
        </w:numPr>
        <w:tabs>
          <w:tab w:val="left" w:pos="567"/>
        </w:tabs>
        <w:spacing w:line="240" w:lineRule="auto"/>
        <w:ind w:left="0" w:firstLine="709"/>
        <w:rPr>
          <w:rFonts w:ascii="Times New Roman" w:hAnsi="Times New Roman"/>
          <w:bCs/>
        </w:rPr>
      </w:pPr>
      <w:r>
        <w:rPr>
          <w:rFonts w:ascii="Times New Roman" w:hAnsi="Times New Roman"/>
        </w:rPr>
        <w:t>заключение по результатам технической экспертизы отчета.</w:t>
      </w:r>
    </w:p>
    <w:p w:rsidR="008733DF" w:rsidRDefault="008733DF" w:rsidP="008733DF">
      <w:pPr>
        <w:pStyle w:val="Style21"/>
        <w:widowControl/>
        <w:tabs>
          <w:tab w:val="left" w:pos="567"/>
        </w:tabs>
        <w:spacing w:before="120" w:line="240" w:lineRule="auto"/>
        <w:ind w:firstLine="709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</w:rPr>
        <w:t>Рассмотрение</w:t>
      </w:r>
      <w:r w:rsidRPr="00345CCE">
        <w:rPr>
          <w:rFonts w:ascii="Times New Roman" w:hAnsi="Times New Roman"/>
        </w:rPr>
        <w:t xml:space="preserve"> и согласование с Заказчиком </w:t>
      </w:r>
      <w:r>
        <w:rPr>
          <w:rFonts w:ascii="Times New Roman" w:hAnsi="Times New Roman"/>
        </w:rPr>
        <w:t>Программы работ.</w:t>
      </w:r>
    </w:p>
    <w:p w:rsidR="008733DF" w:rsidRDefault="008733DF" w:rsidP="00F54374">
      <w:pPr>
        <w:pStyle w:val="a3"/>
        <w:ind w:left="357"/>
        <w:rPr>
          <w:sz w:val="24"/>
        </w:rPr>
      </w:pPr>
    </w:p>
    <w:sectPr w:rsidR="008733DF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2"/>
  </w:num>
  <w:num w:numId="6">
    <w:abstractNumId w:val="10"/>
  </w:num>
  <w:num w:numId="7">
    <w:abstractNumId w:val="7"/>
  </w:num>
  <w:num w:numId="8">
    <w:abstractNumId w:val="5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  <w:num w:numId="13">
    <w:abstractNumId w:val="15"/>
  </w:num>
  <w:num w:numId="14">
    <w:abstractNumId w:val="13"/>
  </w:num>
  <w:num w:numId="15">
    <w:abstractNumId w:val="8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DF1"/>
    <w:rsid w:val="00015235"/>
    <w:rsid w:val="000462C0"/>
    <w:rsid w:val="00085563"/>
    <w:rsid w:val="000E2A7A"/>
    <w:rsid w:val="000E34B3"/>
    <w:rsid w:val="00105050"/>
    <w:rsid w:val="00173FAB"/>
    <w:rsid w:val="0017647C"/>
    <w:rsid w:val="0018302B"/>
    <w:rsid w:val="001E24D4"/>
    <w:rsid w:val="00201793"/>
    <w:rsid w:val="002A2CD4"/>
    <w:rsid w:val="002C28B8"/>
    <w:rsid w:val="002C653A"/>
    <w:rsid w:val="002D3577"/>
    <w:rsid w:val="002D69C9"/>
    <w:rsid w:val="002D69F1"/>
    <w:rsid w:val="002E5A16"/>
    <w:rsid w:val="00323B64"/>
    <w:rsid w:val="003442CB"/>
    <w:rsid w:val="003932E5"/>
    <w:rsid w:val="003B4933"/>
    <w:rsid w:val="003E1787"/>
    <w:rsid w:val="003E4A59"/>
    <w:rsid w:val="00400175"/>
    <w:rsid w:val="0040161F"/>
    <w:rsid w:val="004373B4"/>
    <w:rsid w:val="00454665"/>
    <w:rsid w:val="004E761D"/>
    <w:rsid w:val="004F22B6"/>
    <w:rsid w:val="00553EEB"/>
    <w:rsid w:val="00571487"/>
    <w:rsid w:val="005804D0"/>
    <w:rsid w:val="005C45DA"/>
    <w:rsid w:val="006038AA"/>
    <w:rsid w:val="0061012E"/>
    <w:rsid w:val="00626925"/>
    <w:rsid w:val="0063666E"/>
    <w:rsid w:val="00660A51"/>
    <w:rsid w:val="006715B0"/>
    <w:rsid w:val="007532B1"/>
    <w:rsid w:val="00755AD6"/>
    <w:rsid w:val="00756C27"/>
    <w:rsid w:val="0077611B"/>
    <w:rsid w:val="007E2595"/>
    <w:rsid w:val="007F7CE8"/>
    <w:rsid w:val="00846C1E"/>
    <w:rsid w:val="00850860"/>
    <w:rsid w:val="008654AD"/>
    <w:rsid w:val="008733DF"/>
    <w:rsid w:val="00893DA6"/>
    <w:rsid w:val="008C105D"/>
    <w:rsid w:val="008C5CEC"/>
    <w:rsid w:val="008D6101"/>
    <w:rsid w:val="009443D2"/>
    <w:rsid w:val="00950D15"/>
    <w:rsid w:val="009872D7"/>
    <w:rsid w:val="00A2178A"/>
    <w:rsid w:val="00A34DF1"/>
    <w:rsid w:val="00A43852"/>
    <w:rsid w:val="00A77CFE"/>
    <w:rsid w:val="00A97BE2"/>
    <w:rsid w:val="00AB590B"/>
    <w:rsid w:val="00AD002D"/>
    <w:rsid w:val="00AF1631"/>
    <w:rsid w:val="00AF16D7"/>
    <w:rsid w:val="00B61FA5"/>
    <w:rsid w:val="00B76B15"/>
    <w:rsid w:val="00BE7061"/>
    <w:rsid w:val="00BE7A24"/>
    <w:rsid w:val="00C40ACA"/>
    <w:rsid w:val="00C448EA"/>
    <w:rsid w:val="00C554AA"/>
    <w:rsid w:val="00C82FCE"/>
    <w:rsid w:val="00C93FC1"/>
    <w:rsid w:val="00D13D24"/>
    <w:rsid w:val="00E6517E"/>
    <w:rsid w:val="00E76DEA"/>
    <w:rsid w:val="00EA1385"/>
    <w:rsid w:val="00F137A9"/>
    <w:rsid w:val="00F3183F"/>
    <w:rsid w:val="00F33B69"/>
    <w:rsid w:val="00F35E15"/>
    <w:rsid w:val="00F54374"/>
    <w:rsid w:val="00F66F68"/>
    <w:rsid w:val="00F72F0D"/>
    <w:rsid w:val="00F821A7"/>
    <w:rsid w:val="00FB5498"/>
    <w:rsid w:val="00FD5A9F"/>
    <w:rsid w:val="00FE6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korotkova-ea</cp:lastModifiedBy>
  <cp:revision>15</cp:revision>
  <cp:lastPrinted>2012-07-12T05:58:00Z</cp:lastPrinted>
  <dcterms:created xsi:type="dcterms:W3CDTF">2012-07-12T05:05:00Z</dcterms:created>
  <dcterms:modified xsi:type="dcterms:W3CDTF">2012-07-12T06:15:00Z</dcterms:modified>
</cp:coreProperties>
</file>