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4860"/>
        <w:gridCol w:w="1080"/>
        <w:gridCol w:w="1015"/>
      </w:tblGrid>
      <w:tr w:rsidR="008812CB" w:rsidTr="00D117AC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D117AC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D117AC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616" w:rsidRPr="00493616" w:rsidRDefault="00493616" w:rsidP="00493616">
            <w:pPr>
              <w:snapToGrid w:val="0"/>
              <w:spacing w:line="100" w:lineRule="atLeast"/>
              <w:rPr>
                <w:rFonts w:cs="Arial"/>
                <w:bCs/>
                <w:sz w:val="28"/>
                <w:szCs w:val="28"/>
              </w:rPr>
            </w:pPr>
            <w:r w:rsidRPr="00493616">
              <w:rPr>
                <w:rFonts w:cs="Arial"/>
                <w:bCs/>
                <w:sz w:val="28"/>
                <w:szCs w:val="28"/>
              </w:rPr>
              <w:t xml:space="preserve">Агрегатный станок </w:t>
            </w:r>
            <w:proofErr w:type="gramStart"/>
            <w:r w:rsidRPr="00493616">
              <w:rPr>
                <w:rFonts w:cs="Arial"/>
                <w:bCs/>
                <w:sz w:val="28"/>
                <w:szCs w:val="28"/>
              </w:rPr>
              <w:t>для</w:t>
            </w:r>
            <w:proofErr w:type="gramEnd"/>
          </w:p>
          <w:p w:rsidR="00493616" w:rsidRPr="00493616" w:rsidRDefault="00493616" w:rsidP="00493616">
            <w:pPr>
              <w:snapToGrid w:val="0"/>
              <w:spacing w:line="100" w:lineRule="atLeast"/>
              <w:rPr>
                <w:rFonts w:cs="Arial"/>
                <w:bCs/>
                <w:sz w:val="28"/>
                <w:szCs w:val="28"/>
              </w:rPr>
            </w:pPr>
            <w:r w:rsidRPr="00493616">
              <w:rPr>
                <w:rFonts w:cs="Arial"/>
                <w:bCs/>
                <w:sz w:val="28"/>
                <w:szCs w:val="28"/>
              </w:rPr>
              <w:t>механической  обработки контактных поверхностей шин</w:t>
            </w:r>
          </w:p>
          <w:p w:rsidR="008812CB" w:rsidRPr="0040793B" w:rsidRDefault="008812CB" w:rsidP="00734B29">
            <w:pPr>
              <w:jc w:val="center"/>
              <w:rPr>
                <w:bCs/>
                <w:color w:val="000000"/>
              </w:rPr>
            </w:pPr>
            <w:bookmarkStart w:id="2" w:name="_GoBack"/>
            <w:bookmarkEnd w:id="2"/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616" w:rsidRPr="00493616" w:rsidRDefault="00493616" w:rsidP="00493616">
            <w:pPr>
              <w:ind w:left="360"/>
              <w:jc w:val="left"/>
              <w:rPr>
                <w:sz w:val="28"/>
                <w:szCs w:val="28"/>
              </w:rPr>
            </w:pPr>
            <w:r w:rsidRPr="00493616">
              <w:rPr>
                <w:sz w:val="28"/>
                <w:szCs w:val="28"/>
              </w:rPr>
              <w:t xml:space="preserve">Перемещение по осям: </w:t>
            </w:r>
          </w:p>
          <w:p w:rsidR="00493616" w:rsidRPr="00493616" w:rsidRDefault="00493616" w:rsidP="00493616">
            <w:pPr>
              <w:jc w:val="left"/>
            </w:pPr>
            <w:r w:rsidRPr="00493616">
              <w:t xml:space="preserve">-- по оси </w:t>
            </w:r>
            <w:r w:rsidRPr="00493616">
              <w:rPr>
                <w:lang w:val="en-US"/>
              </w:rPr>
              <w:t>X</w:t>
            </w:r>
            <w:r w:rsidRPr="00493616">
              <w:t xml:space="preserve">  не менее                          1250мм</w:t>
            </w:r>
          </w:p>
          <w:p w:rsidR="00493616" w:rsidRPr="00493616" w:rsidRDefault="00493616" w:rsidP="00493616">
            <w:pPr>
              <w:jc w:val="left"/>
            </w:pPr>
            <w:r w:rsidRPr="00493616">
              <w:t xml:space="preserve">-- по оси </w:t>
            </w:r>
            <w:r w:rsidRPr="00493616">
              <w:rPr>
                <w:lang w:val="en-US"/>
              </w:rPr>
              <w:t>Y</w:t>
            </w:r>
            <w:r w:rsidRPr="00493616">
              <w:t xml:space="preserve"> не мене                               650мм</w:t>
            </w:r>
          </w:p>
          <w:p w:rsidR="00493616" w:rsidRPr="00493616" w:rsidRDefault="00493616" w:rsidP="00493616">
            <w:pPr>
              <w:jc w:val="left"/>
            </w:pPr>
            <w:r w:rsidRPr="00493616">
              <w:t xml:space="preserve">-- по оси </w:t>
            </w:r>
            <w:r w:rsidRPr="00493616">
              <w:rPr>
                <w:lang w:val="en-US"/>
              </w:rPr>
              <w:t>Z</w:t>
            </w:r>
            <w:r w:rsidRPr="00493616">
              <w:t xml:space="preserve">  не менее                             320мм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 по оси W не менее                             170мм</w:t>
            </w:r>
          </w:p>
          <w:p w:rsidR="00493616" w:rsidRPr="00493616" w:rsidRDefault="00493616" w:rsidP="00493616">
            <w:pPr>
              <w:jc w:val="left"/>
            </w:pPr>
            <w:r w:rsidRPr="00493616">
              <w:t xml:space="preserve">--Расстояние от поверхности установочного     стола   до оси горизонтального шпинделя не более                                          -600мм 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--Размер установочного стола не менее                                                    800 х 800мм</w:t>
            </w:r>
          </w:p>
          <w:p w:rsidR="00493616" w:rsidRPr="00493616" w:rsidRDefault="00493616" w:rsidP="00493616">
            <w:pPr>
              <w:jc w:val="left"/>
            </w:pPr>
            <w:r w:rsidRPr="00493616">
              <w:t xml:space="preserve">--Максимальная грузоподъемность </w:t>
            </w:r>
          </w:p>
          <w:p w:rsidR="00493616" w:rsidRPr="00493616" w:rsidRDefault="00493616" w:rsidP="00493616">
            <w:pPr>
              <w:jc w:val="left"/>
            </w:pPr>
            <w:r w:rsidRPr="00493616">
              <w:t>установочного стола  не менее       4000 кг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--Расстояние от пола до поверхности</w:t>
            </w:r>
          </w:p>
          <w:p w:rsidR="00493616" w:rsidRPr="00493616" w:rsidRDefault="00493616" w:rsidP="00493616">
            <w:pPr>
              <w:jc w:val="left"/>
            </w:pPr>
            <w:r w:rsidRPr="00493616">
              <w:t xml:space="preserve"> установочного стола                1000мм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--Привод шпинделя – ступенчатый от асинхронного двигателя</w:t>
            </w:r>
          </w:p>
          <w:p w:rsidR="00493616" w:rsidRPr="00493616" w:rsidRDefault="00493616" w:rsidP="00493616">
            <w:pPr>
              <w:jc w:val="left"/>
            </w:pPr>
            <w:r w:rsidRPr="00493616">
              <w:t xml:space="preserve">--Скорость вращения шпинделя     30 – 1000 </w:t>
            </w:r>
            <w:proofErr w:type="gramStart"/>
            <w:r w:rsidRPr="00493616">
              <w:t>об</w:t>
            </w:r>
            <w:proofErr w:type="gramEnd"/>
            <w:r w:rsidRPr="00493616">
              <w:t>/мин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--Диаметр пиноли не менее            160мм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--Конус шпинделя                              А</w:t>
            </w:r>
            <w:r w:rsidRPr="00493616">
              <w:rPr>
                <w:lang w:val="en-US"/>
              </w:rPr>
              <w:t>T</w:t>
            </w:r>
            <w:r w:rsidRPr="00493616">
              <w:t xml:space="preserve">-50                              </w:t>
            </w:r>
          </w:p>
          <w:p w:rsidR="00493616" w:rsidRPr="00493616" w:rsidRDefault="00493616" w:rsidP="00493616">
            <w:pPr>
              <w:jc w:val="left"/>
            </w:pPr>
            <w:r w:rsidRPr="00493616">
              <w:t>- Мощность главного привода не более     5 кВт</w:t>
            </w:r>
          </w:p>
          <w:p w:rsidR="00493616" w:rsidRPr="00493616" w:rsidRDefault="00493616" w:rsidP="00493616">
            <w:pPr>
              <w:jc w:val="left"/>
            </w:pPr>
            <w:r w:rsidRPr="00493616">
              <w:t xml:space="preserve">--Общая установленная мощность </w:t>
            </w:r>
          </w:p>
          <w:p w:rsidR="00493616" w:rsidRPr="00493616" w:rsidRDefault="00493616" w:rsidP="00493616">
            <w:pPr>
              <w:jc w:val="left"/>
            </w:pPr>
            <w:r w:rsidRPr="00493616">
              <w:t xml:space="preserve"> не более                                           5 </w:t>
            </w:r>
            <w:proofErr w:type="spellStart"/>
            <w:r w:rsidRPr="00493616">
              <w:rPr>
                <w:color w:val="000000"/>
              </w:rPr>
              <w:t>кВА</w:t>
            </w:r>
            <w:proofErr w:type="spellEnd"/>
          </w:p>
          <w:p w:rsidR="00493616" w:rsidRPr="00493616" w:rsidRDefault="00493616" w:rsidP="00493616">
            <w:pPr>
              <w:jc w:val="left"/>
            </w:pPr>
            <w:r w:rsidRPr="00493616">
              <w:t xml:space="preserve"> --Скорость холостого хода             5 м/мин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--Макс. скорость рабочей подачи           1000 мм/мин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--Входное напряжение        380/440</w:t>
            </w:r>
            <w:proofErr w:type="gramStart"/>
            <w:r w:rsidRPr="00493616">
              <w:t xml:space="preserve"> В</w:t>
            </w:r>
            <w:proofErr w:type="gramEnd"/>
            <w:r w:rsidRPr="00493616">
              <w:t>, 3ф, 50 Гц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--Центральная система смазки:                                               -            мощность насоса не менее    4Вт      -            производительность насоса        3-6 см3/мин</w:t>
            </w:r>
          </w:p>
          <w:p w:rsidR="00493616" w:rsidRPr="00493616" w:rsidRDefault="00493616" w:rsidP="00493616">
            <w:pPr>
              <w:jc w:val="left"/>
            </w:pPr>
            <w:r w:rsidRPr="00493616">
              <w:t>-  макс. рабочее давление               3 кг/см</w:t>
            </w:r>
            <w:proofErr w:type="gramStart"/>
            <w:r w:rsidRPr="00493616">
              <w:t>2</w:t>
            </w:r>
            <w:proofErr w:type="gramEnd"/>
          </w:p>
          <w:p w:rsidR="00493616" w:rsidRPr="00493616" w:rsidRDefault="00493616" w:rsidP="00493616">
            <w:pPr>
              <w:jc w:val="left"/>
            </w:pPr>
            <w:r w:rsidRPr="00493616">
              <w:lastRenderedPageBreak/>
              <w:t>-            емкость бака около                     3 л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--Высота станка не более                 3000мм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--Занимаемая площадь (включая пространство  для обслуживания) не более            4000мм х 4000мм</w:t>
            </w:r>
          </w:p>
          <w:p w:rsidR="00DE17E5" w:rsidRDefault="00493616" w:rsidP="00493616">
            <w:pPr>
              <w:suppressAutoHyphens w:val="0"/>
              <w:spacing w:before="100" w:beforeAutospacing="1" w:after="100" w:afterAutospacing="1"/>
              <w:jc w:val="left"/>
            </w:pPr>
            <w:r w:rsidRPr="00493616">
              <w:t xml:space="preserve"> --Вес станка не более                      12000 кг</w:t>
            </w:r>
          </w:p>
          <w:p w:rsidR="00493616" w:rsidRDefault="00493616" w:rsidP="00493616">
            <w:pPr>
              <w:suppressAutoHyphens w:val="0"/>
              <w:spacing w:before="100" w:beforeAutospacing="1" w:after="100" w:afterAutospacing="1"/>
              <w:jc w:val="center"/>
            </w:pPr>
            <w:r>
              <w:t>ОБЩИЕ ТРЕБОВАНИЯ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1.1 Специальный агрегатный станок для механической обработки под контактные поверхности концевых частей алюминиевых </w:t>
            </w:r>
            <w:proofErr w:type="spellStart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токоподводов</w:t>
            </w:r>
            <w:proofErr w:type="spellEnd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(далее станок) должен обеспечить выполнение следующих операций при механической обра</w:t>
            </w: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softHyphen/>
              <w:t>ботке концов шин сечением 120x200 мм из алюминия АД-0, согласно рабочим чертежам и требованиям Заказчика (приложение 1 и приложение 2):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       1.Фиксация обрабатываемой части </w:t>
            </w:r>
            <w:proofErr w:type="spellStart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токоподвода</w:t>
            </w:r>
            <w:proofErr w:type="spellEnd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(в пределах 1000 мм);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       2.Сверление сквозных отверстий  в контактных поверхностях;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b w:val="0"/>
                <w:color w:val="000000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       3.Фрезерование контактных поверхностей и торцов </w:t>
            </w:r>
            <w:proofErr w:type="spellStart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токоподводов</w:t>
            </w:r>
            <w:proofErr w:type="spellEnd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;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b w:val="0"/>
                <w:color w:val="000000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1.2 Станок должен обеспечивать возможность обработки концов </w:t>
            </w:r>
            <w:proofErr w:type="spellStart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токоподводов</w:t>
            </w:r>
            <w:proofErr w:type="spellEnd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различной конфигурации (изогнутости) и длиной 6 - 12 м., согласно монтажным чертежам  алюминиевых </w:t>
            </w:r>
            <w:proofErr w:type="spellStart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токоподводов</w:t>
            </w:r>
            <w:proofErr w:type="spellEnd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, предоставленным Заказчиком (приложение 2).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b w:val="0"/>
                <w:color w:val="000000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1.3 Станок должен обеспечивать обработку горизонтальных или вертикальных поверхностей, в зависимости от конфигурации заготовки без ее переустановки.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1.4 Станок должен обеспечивать точность при механической обработке концов </w:t>
            </w:r>
            <w:proofErr w:type="spellStart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токоподводов</w:t>
            </w:r>
            <w:proofErr w:type="spellEnd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с допуском не ниже, чем указано в чертеже изделия, предоставленного заказчиком (приложение 1).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1.5 Станок должен быть изготовлен из материалов, имеющие достаточную сопротивляемость усталости, старению, коррозии и износу, а так же обеспечивать </w:t>
            </w: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lastRenderedPageBreak/>
              <w:t>эффективное поглощение вибрации и шума. Базовые элементы станка должны быть монолитными.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1.6 Конструкция и компоновка станка должна обеспечить удобство работы оператора и конструктивную возможность (доступность) для проведения планового обслуживания и ремонта;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1.7 Станок должен отвечать требованиям санитарно-технических норм, действующих в атомной энергетике;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1.8 Органы управления  (пульт управления станком, сетевой выключатель и т. д.) должны располагаться в </w:t>
            </w:r>
            <w:proofErr w:type="gramStart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легко доступном</w:t>
            </w:r>
            <w:proofErr w:type="gramEnd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для оператора  месте;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1.9 Конструкция Станка должна сводить к минимуму необходимость участия работающего в обеспечении его работоспособности, а также обеспечивать возможность работающему легко и безопасно выполнять свои функции;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b w:val="0"/>
                <w:color w:val="000000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1.10 Управление станком должно осуществляться  с централизованного пульта, включая   систему программного управления обработкой  для управления работой станка в наладоч</w:t>
            </w: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softHyphen/>
              <w:t>ном и автоматическом режимах. Система управления станком должна быть укомплектована программным обеспечением.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b w:val="0"/>
                <w:color w:val="000000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1.11 Управляющая программа обработки должна задаваться в виде набора технологических и геометрических параметров, включающих в себя скорости подачи, скорости вращения шпинделя, размеры детали, глубину резания при черновых и чистовых проходах. Система управления по заданным параметрам должна рассчитывать траектории движения инструмента и обеспечивать управление обработкой в автоматическом режиме.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1.12</w:t>
            </w:r>
            <w:proofErr w:type="gramStart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режиме наладки система должна обеспечивать ввод команд перемещения инструмента с пульта оператора, а так же измерение положения заготовки в системе координат станка. 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b w:val="0"/>
                <w:color w:val="000000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1.13 Станок и его составные части должны иметь форму и быть оборудованы устройствами, удобными для удаления </w:t>
            </w: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lastRenderedPageBreak/>
              <w:t>отходов (стружки) из зоны обработки.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1.14 Обработка должна производиться без применения СОЖ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b w:val="0"/>
                <w:color w:val="000000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1.15 Доставка Станка к месту проведения опытно-промышленной эксплуатации, обучение ремонтного персонала правилам монтажа, настройки и эксплуатации данного оборудования, а так же техническое сопровождение работ осуществляется Поставщиком.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b w:val="0"/>
                <w:color w:val="000000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1.18 Поставщик обязан по окончанию использования заказчиком эксплуатации по назначению станка, утилизировать станок своими силами и за свой счет.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1.19 Поставщик обязан заключить договор на  </w:t>
            </w:r>
            <w:proofErr w:type="spellStart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постгарантийное</w:t>
            </w:r>
            <w:proofErr w:type="spellEnd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обслуживание по истечению срока гарантии, по требованию заказчика.</w:t>
            </w:r>
          </w:p>
          <w:p w:rsidR="00493616" w:rsidRPr="003971DF" w:rsidRDefault="00493616" w:rsidP="00493616">
            <w:pPr>
              <w:suppressAutoHyphens w:val="0"/>
              <w:spacing w:before="100" w:beforeAutospacing="1" w:after="100" w:afterAutospacing="1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EF4EC6" w:rsidP="00D117AC">
            <w:pPr>
              <w:jc w:val="center"/>
              <w:rPr>
                <w:lang w:val="en-US"/>
              </w:rPr>
            </w:pPr>
            <w:r>
              <w:lastRenderedPageBreak/>
              <w:t>Шт.</w:t>
            </w: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Pr="00DE17E5" w:rsidRDefault="00DE17E5" w:rsidP="00D117AC">
            <w:p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ED04FF" w:rsidP="00D117AC">
            <w:pPr>
              <w:jc w:val="center"/>
            </w:pPr>
            <w:r>
              <w:t>1</w:t>
            </w: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Pr="00DE17E5" w:rsidRDefault="00DE17E5" w:rsidP="00D117AC">
            <w:pPr>
              <w:jc w:val="center"/>
            </w:pP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40793B">
        <w:t>–</w:t>
      </w:r>
      <w:r w:rsidR="00493616">
        <w:t xml:space="preserve">6 месяцев </w:t>
      </w:r>
      <w:r w:rsidR="00BF6C17">
        <w:t xml:space="preserve">с момента </w:t>
      </w:r>
      <w:r w:rsidR="00493616">
        <w:t>перечисления аванса на расчетный счет поставщика, но не позднее 31 июля 2013г</w:t>
      </w:r>
      <w:r w:rsidR="0040793B">
        <w:t>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493616">
        <w:rPr>
          <w:color w:val="000000"/>
          <w:sz w:val="24"/>
          <w:szCs w:val="24"/>
        </w:rPr>
        <w:t>Акта-пуско-наладочных работ.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493616">
        <w:rPr>
          <w:rFonts w:eastAsia="SimSun" w:cs="Tahoma"/>
          <w:kern w:val="1"/>
          <w:lang w:eastAsia="hi-IN" w:bidi="hi-IN"/>
        </w:rPr>
        <w:t>6  900 000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493616">
        <w:t>3</w:t>
      </w:r>
      <w:r w:rsidR="00F27D56" w:rsidRPr="008A4C58">
        <w:t xml:space="preserve">0% в течение 10 (десяти) банковских дней от даты подписания </w:t>
      </w:r>
      <w:r w:rsidR="00493616">
        <w:t>договора</w:t>
      </w:r>
      <w:r w:rsidR="00F27D56" w:rsidRPr="008A4C58">
        <w:t>.</w:t>
      </w:r>
    </w:p>
    <w:p w:rsidR="00493616" w:rsidRDefault="00493616" w:rsidP="00493616">
      <w:pPr>
        <w:widowControl w:val="0"/>
        <w:autoSpaceDE w:val="0"/>
      </w:pPr>
      <w:r>
        <w:t>6</w:t>
      </w:r>
      <w:r w:rsidRPr="008A4C58">
        <w:t xml:space="preserve">0% в течение 10 (десяти) банковских дней от даты подписания </w:t>
      </w:r>
      <w:r>
        <w:t>накладной Торг-12</w:t>
      </w:r>
      <w:r w:rsidRPr="008A4C58">
        <w:t>.</w:t>
      </w:r>
    </w:p>
    <w:p w:rsidR="00C837D3" w:rsidRPr="00493616" w:rsidRDefault="00493616" w:rsidP="0049361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t xml:space="preserve">10% </w:t>
      </w:r>
      <w:r w:rsidRPr="008A4C58">
        <w:t xml:space="preserve"> в течение 10 (десяти) банковских дней от даты подписания </w:t>
      </w:r>
      <w:r>
        <w:t>Акта пуско-наладочных работ</w:t>
      </w:r>
      <w:r w:rsidRPr="008A4C58">
        <w:t>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910BA"/>
    <w:multiLevelType w:val="hybridMultilevel"/>
    <w:tmpl w:val="B4FA534E"/>
    <w:lvl w:ilvl="0" w:tplc="9FCA9E2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501462"/>
    <w:multiLevelType w:val="hybridMultilevel"/>
    <w:tmpl w:val="16FC1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C0FA2"/>
    <w:rsid w:val="001E0883"/>
    <w:rsid w:val="001E3BCA"/>
    <w:rsid w:val="002E6227"/>
    <w:rsid w:val="00326D05"/>
    <w:rsid w:val="003971DF"/>
    <w:rsid w:val="0040793B"/>
    <w:rsid w:val="00481E4A"/>
    <w:rsid w:val="00493616"/>
    <w:rsid w:val="0051199F"/>
    <w:rsid w:val="005968FA"/>
    <w:rsid w:val="005C5979"/>
    <w:rsid w:val="00601BEF"/>
    <w:rsid w:val="00734B29"/>
    <w:rsid w:val="007545FB"/>
    <w:rsid w:val="008812CB"/>
    <w:rsid w:val="009803F8"/>
    <w:rsid w:val="00AB563F"/>
    <w:rsid w:val="00AE2A76"/>
    <w:rsid w:val="00BF6C17"/>
    <w:rsid w:val="00C837D3"/>
    <w:rsid w:val="00CE22F6"/>
    <w:rsid w:val="00D42CF8"/>
    <w:rsid w:val="00DE17E5"/>
    <w:rsid w:val="00DF6A1C"/>
    <w:rsid w:val="00E53CF8"/>
    <w:rsid w:val="00E65AEB"/>
    <w:rsid w:val="00E96A9D"/>
    <w:rsid w:val="00ED04FF"/>
    <w:rsid w:val="00EF4EC6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  <w:style w:type="paragraph" w:customStyle="1" w:styleId="4">
    <w:name w:val="заголовок 4"/>
    <w:basedOn w:val="a"/>
    <w:next w:val="a"/>
    <w:rsid w:val="00493616"/>
    <w:pPr>
      <w:keepNext/>
      <w:suppressAutoHyphens w:val="0"/>
      <w:spacing w:after="0"/>
      <w:jc w:val="left"/>
    </w:pPr>
    <w:rPr>
      <w:b/>
      <w:szCs w:val="20"/>
      <w:lang w:eastAsia="ru-RU"/>
    </w:rPr>
  </w:style>
  <w:style w:type="character" w:customStyle="1" w:styleId="11">
    <w:name w:val="Основной текст Знак1"/>
    <w:basedOn w:val="a0"/>
    <w:uiPriority w:val="99"/>
    <w:locked/>
    <w:rsid w:val="00493616"/>
    <w:rPr>
      <w:rFonts w:ascii="Times New Roman" w:hAnsi="Times New Roman" w:cs="Times New Roman"/>
      <w:sz w:val="28"/>
      <w:szCs w:val="2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  <w:style w:type="paragraph" w:customStyle="1" w:styleId="4">
    <w:name w:val="заголовок 4"/>
    <w:basedOn w:val="a"/>
    <w:next w:val="a"/>
    <w:rsid w:val="00493616"/>
    <w:pPr>
      <w:keepNext/>
      <w:suppressAutoHyphens w:val="0"/>
      <w:spacing w:after="0"/>
      <w:jc w:val="left"/>
    </w:pPr>
    <w:rPr>
      <w:b/>
      <w:szCs w:val="20"/>
      <w:lang w:eastAsia="ru-RU"/>
    </w:rPr>
  </w:style>
  <w:style w:type="character" w:customStyle="1" w:styleId="11">
    <w:name w:val="Основной текст Знак1"/>
    <w:basedOn w:val="a0"/>
    <w:uiPriority w:val="99"/>
    <w:locked/>
    <w:rsid w:val="00493616"/>
    <w:rPr>
      <w:rFonts w:ascii="Times New Roman" w:hAnsi="Times New Roman" w:cs="Times New Roman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B6F73-F721-46C6-93E6-E2B188BD7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4</cp:revision>
  <cp:lastPrinted>2012-12-06T12:01:00Z</cp:lastPrinted>
  <dcterms:created xsi:type="dcterms:W3CDTF">2012-12-06T12:26:00Z</dcterms:created>
  <dcterms:modified xsi:type="dcterms:W3CDTF">2013-01-14T06:58:00Z</dcterms:modified>
</cp:coreProperties>
</file>