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34633B" w:rsidRDefault="0034633B" w:rsidP="0099244D">
      <w:pPr>
        <w:spacing w:after="0"/>
        <w:jc w:val="center"/>
        <w:rPr>
          <w:b/>
          <w:bCs/>
          <w:i/>
          <w:caps/>
          <w:smallCaps/>
          <w:sz w:val="28"/>
          <w:szCs w:val="28"/>
          <w:u w:val="single"/>
        </w:rPr>
      </w:pPr>
      <w:r w:rsidRPr="0034633B">
        <w:rPr>
          <w:b/>
          <w:sz w:val="28"/>
          <w:szCs w:val="28"/>
        </w:rPr>
        <w:t>газоанализатора</w:t>
      </w:r>
      <w:r w:rsidR="008D527B" w:rsidRPr="0034633B">
        <w:rPr>
          <w:b/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45E94" w:rsidRPr="00394F17">
        <w:t>0</w:t>
      </w:r>
      <w:r w:rsidR="0034633B">
        <w:t>6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</w:t>
      </w:r>
      <w:r w:rsidR="0034633B">
        <w:t>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34633B" w:rsidRPr="0034633B">
        <w:t>газоанализатора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11B98">
        <w:t>0</w:t>
      </w:r>
      <w:r w:rsidR="0034633B">
        <w:t>6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34633B" w:rsidRPr="0034633B">
        <w:t>газоанализатора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0655A3" w:rsidRPr="000655A3">
        <w:rPr>
          <w:rStyle w:val="FontStyle17"/>
          <w:sz w:val="24"/>
          <w:szCs w:val="24"/>
        </w:rPr>
        <w:t xml:space="preserve">в течение </w:t>
      </w:r>
      <w:r w:rsidR="00874903" w:rsidRPr="00874903">
        <w:rPr>
          <w:rStyle w:val="FontStyle17"/>
          <w:sz w:val="24"/>
          <w:szCs w:val="24"/>
        </w:rPr>
        <w:t>45</w:t>
      </w:r>
      <w:r w:rsidR="00C45E94" w:rsidRPr="0034633B">
        <w:rPr>
          <w:rStyle w:val="FontStyle17"/>
          <w:color w:val="FF0000"/>
          <w:sz w:val="24"/>
          <w:szCs w:val="24"/>
        </w:rPr>
        <w:t xml:space="preserve"> </w:t>
      </w:r>
      <w:r w:rsidR="00C45E94">
        <w:rPr>
          <w:rStyle w:val="FontStyle17"/>
          <w:sz w:val="24"/>
          <w:szCs w:val="24"/>
        </w:rPr>
        <w:t>календарных дней,</w:t>
      </w:r>
      <w:r w:rsidR="000655A3" w:rsidRPr="000655A3">
        <w:rPr>
          <w:rStyle w:val="FontStyle17"/>
          <w:sz w:val="24"/>
          <w:szCs w:val="24"/>
        </w:rPr>
        <w:t xml:space="preserve"> после подпис</w:t>
      </w:r>
      <w:r w:rsidR="000655A3" w:rsidRPr="000655A3">
        <w:rPr>
          <w:rStyle w:val="FontStyle17"/>
          <w:sz w:val="24"/>
          <w:szCs w:val="24"/>
        </w:rPr>
        <w:t>а</w:t>
      </w:r>
      <w:r w:rsidR="000655A3" w:rsidRPr="000655A3">
        <w:rPr>
          <w:rStyle w:val="FontStyle17"/>
          <w:sz w:val="24"/>
          <w:szCs w:val="24"/>
        </w:rPr>
        <w:t>ния договора поставки.</w:t>
      </w:r>
      <w:r w:rsidR="001F6082" w:rsidRPr="000655A3">
        <w:rPr>
          <w:rStyle w:val="FontStyle17"/>
          <w:sz w:val="24"/>
          <w:szCs w:val="24"/>
        </w:rPr>
        <w:t xml:space="preserve">  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34633B">
      <w:pPr>
        <w:tabs>
          <w:tab w:val="left" w:pos="180"/>
          <w:tab w:val="left" w:pos="851"/>
        </w:tabs>
        <w:spacing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34633B">
        <w:rPr>
          <w:b/>
        </w:rPr>
        <w:t>367</w:t>
      </w:r>
      <w:r w:rsidR="00223BD0">
        <w:rPr>
          <w:b/>
        </w:rPr>
        <w:t xml:space="preserve"> </w:t>
      </w:r>
      <w:r w:rsidR="0034633B">
        <w:rPr>
          <w:b/>
        </w:rPr>
        <w:t>620</w:t>
      </w:r>
      <w:r>
        <w:rPr>
          <w:b/>
        </w:rPr>
        <w:t>,</w:t>
      </w:r>
      <w:r w:rsidR="00C45E94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4633B">
        <w:rPr>
          <w:kern w:val="26"/>
          <w:szCs w:val="26"/>
        </w:rPr>
        <w:t>три</w:t>
      </w:r>
      <w:r w:rsidR="00C45E94">
        <w:rPr>
          <w:kern w:val="26"/>
          <w:szCs w:val="26"/>
        </w:rPr>
        <w:t xml:space="preserve">ста </w:t>
      </w:r>
      <w:r w:rsidR="0034633B">
        <w:rPr>
          <w:kern w:val="26"/>
          <w:szCs w:val="26"/>
        </w:rPr>
        <w:t xml:space="preserve">шестьдесят  семь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075834">
        <w:rPr>
          <w:kern w:val="26"/>
          <w:szCs w:val="26"/>
        </w:rPr>
        <w:t>шесть</w:t>
      </w:r>
      <w:r w:rsidR="0034633B">
        <w:rPr>
          <w:kern w:val="26"/>
          <w:szCs w:val="26"/>
        </w:rPr>
        <w:t>сот двадцать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45E94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874903" w:rsidRPr="009A7194" w:rsidRDefault="00874903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первичная поверка;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45E94">
        <w:t>0</w:t>
      </w:r>
      <w:r w:rsidR="0034633B">
        <w:t>6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34633B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323E8">
        <w:t>1</w:t>
      </w:r>
      <w:r w:rsidR="0034633B">
        <w:t>6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Default="00C45E94" w:rsidP="00C45E94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874903">
              <w:rPr>
                <w:lang w:val="en-US"/>
              </w:rPr>
              <w:t>4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874903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74903">
        <w:rPr>
          <w:color w:val="FFFFFF" w:themeColor="background1"/>
        </w:rPr>
        <w:t xml:space="preserve">Начальник </w:t>
      </w:r>
      <w:proofErr w:type="gramStart"/>
      <w:r w:rsidRPr="00874903">
        <w:rPr>
          <w:color w:val="FFFFFF" w:themeColor="background1"/>
        </w:rPr>
        <w:t>ОКТ</w:t>
      </w:r>
      <w:proofErr w:type="gramEnd"/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>Баранецкая Ю.В.</w:t>
      </w:r>
    </w:p>
    <w:p w:rsidR="0063076F" w:rsidRPr="0087490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874903">
        <w:rPr>
          <w:color w:val="FFFFFF" w:themeColor="background1"/>
        </w:rPr>
        <w:t>Начальник ОМТС</w:t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>Полынин А.В.</w:t>
      </w:r>
    </w:p>
    <w:p w:rsidR="00C45E94" w:rsidRPr="00874903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87490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874903">
        <w:rPr>
          <w:b/>
          <w:color w:val="FFFFFF" w:themeColor="background1"/>
        </w:rPr>
        <w:t>СОГЛАСОВАНО:</w:t>
      </w:r>
    </w:p>
    <w:p w:rsidR="00831579" w:rsidRPr="0087490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87490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74903">
        <w:rPr>
          <w:color w:val="FFFFFF" w:themeColor="background1"/>
        </w:rPr>
        <w:t xml:space="preserve">Заместитель генерального директора </w:t>
      </w:r>
    </w:p>
    <w:p w:rsidR="00831579" w:rsidRPr="0087490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74903">
        <w:rPr>
          <w:color w:val="FFFFFF" w:themeColor="background1"/>
        </w:rPr>
        <w:t>по экономике и финансам</w:t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="00831579" w:rsidRPr="00874903">
        <w:rPr>
          <w:color w:val="FFFFFF" w:themeColor="background1"/>
        </w:rPr>
        <w:t>Лошков А.Л</w:t>
      </w:r>
    </w:p>
    <w:p w:rsidR="00831579" w:rsidRPr="0087490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87490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74903">
        <w:rPr>
          <w:color w:val="FFFFFF" w:themeColor="background1"/>
        </w:rPr>
        <w:t>Начальник Д</w:t>
      </w:r>
      <w:proofErr w:type="gramStart"/>
      <w:r w:rsidRPr="00874903">
        <w:rPr>
          <w:color w:val="FFFFFF" w:themeColor="background1"/>
        </w:rPr>
        <w:t>Ф(</w:t>
      </w:r>
      <w:proofErr w:type="gramEnd"/>
      <w:r w:rsidRPr="00874903">
        <w:rPr>
          <w:color w:val="FFFFFF" w:themeColor="background1"/>
        </w:rPr>
        <w:t>К)</w:t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Pr="00874903">
        <w:rPr>
          <w:color w:val="FFFFFF" w:themeColor="background1"/>
        </w:rPr>
        <w:tab/>
      </w:r>
      <w:r w:rsidR="00831579" w:rsidRPr="00874903">
        <w:rPr>
          <w:color w:val="FFFFFF" w:themeColor="background1"/>
        </w:rPr>
        <w:t>Чумаков Д.В.</w:t>
      </w:r>
    </w:p>
    <w:p w:rsidR="00831579" w:rsidRPr="0087490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7490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  <w:lang w:val="en-US"/>
        </w:rPr>
      </w:pPr>
      <w:r w:rsidRPr="00874903">
        <w:rPr>
          <w:color w:val="FFFFFF" w:themeColor="background1"/>
        </w:rPr>
        <w:t>Начальн</w:t>
      </w:r>
      <w:r w:rsidR="006C4881" w:rsidRPr="00874903">
        <w:rPr>
          <w:color w:val="FFFFFF" w:themeColor="background1"/>
        </w:rPr>
        <w:t>ик отдела планирования и КПЭ</w:t>
      </w:r>
      <w:r w:rsidR="006C4881"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r w:rsidR="006C4881" w:rsidRPr="00874903">
        <w:rPr>
          <w:color w:val="FFFFFF" w:themeColor="background1"/>
        </w:rPr>
        <w:tab/>
      </w:r>
      <w:proofErr w:type="spellStart"/>
      <w:r w:rsidRPr="00874903">
        <w:rPr>
          <w:color w:val="FFFFFF" w:themeColor="background1"/>
        </w:rPr>
        <w:t>Бо</w:t>
      </w:r>
      <w:proofErr w:type="spellEnd"/>
    </w:p>
    <w:p w:rsidR="00831579" w:rsidRPr="0087490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proofErr w:type="spellStart"/>
      <w:r w:rsidRPr="00874903">
        <w:rPr>
          <w:color w:val="FFFFFF" w:themeColor="background1"/>
        </w:rPr>
        <w:t>рисова</w:t>
      </w:r>
      <w:proofErr w:type="spellEnd"/>
      <w:r w:rsidRPr="00874903">
        <w:rPr>
          <w:color w:val="FFFFFF" w:themeColor="background1"/>
        </w:rPr>
        <w:t xml:space="preserve"> О.Р.</w:t>
      </w:r>
    </w:p>
    <w:p w:rsidR="00B94124" w:rsidRPr="0034633B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34633B" w:rsidRDefault="0034633B" w:rsidP="0034633B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</w:p>
    <w:p w:rsidR="0034633B" w:rsidRPr="00D65978" w:rsidRDefault="0034633B" w:rsidP="0034633B">
      <w:pPr>
        <w:tabs>
          <w:tab w:val="left" w:pos="4962"/>
        </w:tabs>
        <w:spacing w:after="0"/>
        <w:jc w:val="right"/>
      </w:pPr>
      <w:r w:rsidRPr="006B490A">
        <w:t>в электронной форме</w:t>
      </w:r>
      <w:r>
        <w:t xml:space="preserve"> на поставку  газоанализатора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 для ФГУП «НИТИ им. А.П. Александрова»</w:t>
      </w:r>
    </w:p>
    <w:p w:rsidR="0034633B" w:rsidRDefault="0034633B" w:rsidP="0034633B">
      <w:pPr>
        <w:tabs>
          <w:tab w:val="left" w:pos="5220"/>
        </w:tabs>
        <w:spacing w:after="0"/>
        <w:ind w:left="5220"/>
        <w:jc w:val="right"/>
      </w:pPr>
    </w:p>
    <w:p w:rsidR="0034633B" w:rsidRDefault="0034633B" w:rsidP="0034633B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p w:rsidR="0034633B" w:rsidRPr="00EB6B09" w:rsidRDefault="0034633B" w:rsidP="0034633B">
      <w:pPr>
        <w:spacing w:after="0"/>
        <w:jc w:val="left"/>
        <w:rPr>
          <w:b/>
          <w:highlight w:val="yellow"/>
        </w:rPr>
      </w:pPr>
    </w:p>
    <w:tbl>
      <w:tblPr>
        <w:tblW w:w="9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620"/>
        <w:gridCol w:w="3543"/>
        <w:gridCol w:w="1194"/>
        <w:gridCol w:w="850"/>
        <w:gridCol w:w="1134"/>
      </w:tblGrid>
      <w:tr w:rsidR="0034633B" w:rsidRPr="00902FD2" w:rsidTr="0034633B">
        <w:trPr>
          <w:trHeight w:val="616"/>
          <w:jc w:val="center"/>
        </w:trPr>
        <w:tc>
          <w:tcPr>
            <w:tcW w:w="560" w:type="dxa"/>
          </w:tcPr>
          <w:p w:rsidR="0034633B" w:rsidRPr="00A2247D" w:rsidRDefault="0034633B" w:rsidP="001E7D6F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2620" w:type="dxa"/>
          </w:tcPr>
          <w:p w:rsidR="0034633B" w:rsidRPr="00902FD2" w:rsidRDefault="0034633B" w:rsidP="001E7D6F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характеристики</w:t>
            </w:r>
          </w:p>
        </w:tc>
        <w:tc>
          <w:tcPr>
            <w:tcW w:w="3543" w:type="dxa"/>
          </w:tcPr>
          <w:p w:rsidR="0034633B" w:rsidRDefault="0034633B" w:rsidP="001E7D6F">
            <w:pPr>
              <w:pStyle w:val="afff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34633B" w:rsidRPr="00A2247D" w:rsidRDefault="0034633B" w:rsidP="001E7D6F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дание)</w:t>
            </w:r>
          </w:p>
        </w:tc>
        <w:tc>
          <w:tcPr>
            <w:tcW w:w="1194" w:type="dxa"/>
          </w:tcPr>
          <w:p w:rsidR="0034633B" w:rsidRPr="00A2247D" w:rsidRDefault="0034633B" w:rsidP="001E7D6F">
            <w:pPr>
              <w:pStyle w:val="afff"/>
              <w:ind w:left="0" w:right="-30"/>
              <w:jc w:val="center"/>
            </w:pPr>
            <w:r>
              <w:rPr>
                <w:szCs w:val="26"/>
              </w:rPr>
              <w:t>Страна прои</w:t>
            </w:r>
            <w:r>
              <w:rPr>
                <w:szCs w:val="26"/>
              </w:rPr>
              <w:t>с</w:t>
            </w:r>
            <w:r>
              <w:rPr>
                <w:szCs w:val="26"/>
              </w:rPr>
              <w:t>хожд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ния, з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вод-изгот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витель</w:t>
            </w:r>
          </w:p>
        </w:tc>
        <w:tc>
          <w:tcPr>
            <w:tcW w:w="850" w:type="dxa"/>
          </w:tcPr>
          <w:p w:rsidR="0034633B" w:rsidRDefault="0034633B" w:rsidP="001E7D6F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34633B" w:rsidRPr="00A2247D" w:rsidRDefault="0034633B" w:rsidP="001E7D6F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34633B" w:rsidRPr="00A2247D" w:rsidRDefault="0034633B" w:rsidP="001E7D6F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34633B" w:rsidRPr="00902FD2" w:rsidTr="0034633B">
        <w:trPr>
          <w:trHeight w:val="233"/>
          <w:jc w:val="center"/>
        </w:trPr>
        <w:tc>
          <w:tcPr>
            <w:tcW w:w="560" w:type="dxa"/>
          </w:tcPr>
          <w:p w:rsidR="0034633B" w:rsidRPr="00902FD2" w:rsidRDefault="0034633B" w:rsidP="001E7D6F">
            <w:pPr>
              <w:spacing w:after="0"/>
              <w:ind w:left="-122" w:right="-108"/>
              <w:jc w:val="center"/>
            </w:pPr>
            <w:r>
              <w:t>1</w:t>
            </w:r>
          </w:p>
        </w:tc>
        <w:tc>
          <w:tcPr>
            <w:tcW w:w="2620" w:type="dxa"/>
          </w:tcPr>
          <w:p w:rsidR="0034633B" w:rsidRDefault="0034633B" w:rsidP="001E7D6F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Газоанализатор </w:t>
            </w:r>
          </w:p>
          <w:p w:rsidR="0034633B" w:rsidRPr="0084647C" w:rsidRDefault="0034633B" w:rsidP="001E7D6F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Типа ЕН 1000 или э</w:t>
            </w:r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</w:rPr>
              <w:t>вивалент</w:t>
            </w:r>
          </w:p>
        </w:tc>
        <w:tc>
          <w:tcPr>
            <w:tcW w:w="3543" w:type="dxa"/>
            <w:vAlign w:val="center"/>
          </w:tcPr>
          <w:p w:rsidR="0034633B" w:rsidRDefault="0034633B" w:rsidP="001E7D6F">
            <w:pPr>
              <w:spacing w:after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 каналов, </w:t>
            </w:r>
            <w:proofErr w:type="gramStart"/>
            <w:r>
              <w:rPr>
                <w:bCs/>
                <w:color w:val="000000"/>
              </w:rPr>
              <w:t>настенный</w:t>
            </w:r>
            <w:proofErr w:type="gramEnd"/>
          </w:p>
          <w:p w:rsidR="0034633B" w:rsidRPr="001D6910" w:rsidRDefault="0034633B" w:rsidP="001E7D6F">
            <w:pPr>
              <w:spacing w:after="0"/>
            </w:pPr>
            <w:r w:rsidRPr="001D6910">
              <w:t>Диапазон измерений по кажд</w:t>
            </w:r>
            <w:r w:rsidRPr="001D6910">
              <w:t>о</w:t>
            </w:r>
            <w:r w:rsidRPr="001D6910">
              <w:t>му каналу - от 0 до 100 мг/м</w:t>
            </w:r>
            <w:r w:rsidRPr="001D6910">
              <w:rPr>
                <w:vertAlign w:val="superscript"/>
              </w:rPr>
              <w:t>3</w:t>
            </w:r>
            <w:r w:rsidRPr="001D6910">
              <w:t xml:space="preserve"> (от 0 до 5 ПДК)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Основная приведенная погре</w:t>
            </w:r>
            <w:r w:rsidRPr="001D6910">
              <w:t>ш</w:t>
            </w:r>
            <w:r w:rsidRPr="001D6910">
              <w:t>ность не превышает- ± 25%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Выходные сигналы: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аналоговый 4-20 мА;</w:t>
            </w:r>
          </w:p>
          <w:p w:rsidR="0034633B" w:rsidRPr="003641A5" w:rsidRDefault="0034633B" w:rsidP="001E7D6F">
            <w:pPr>
              <w:spacing w:after="0"/>
            </w:pPr>
            <w:r w:rsidRPr="003641A5">
              <w:t xml:space="preserve">интерфейс RS232 и RS485; 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отображение текущей конце</w:t>
            </w:r>
            <w:r w:rsidRPr="001D6910">
              <w:t>н</w:t>
            </w:r>
            <w:r w:rsidRPr="001D6910">
              <w:t>трации и номера канала на цифровом дисплее блока БС.</w:t>
            </w:r>
          </w:p>
          <w:p w:rsidR="0034633B" w:rsidRPr="001D6910" w:rsidRDefault="0034633B" w:rsidP="001E7D6F">
            <w:pPr>
              <w:spacing w:after="0"/>
            </w:pPr>
            <w:r w:rsidRPr="003641A5">
              <w:t>Выходными сигналами каждого измерительного канала являю</w:t>
            </w:r>
            <w:r w:rsidRPr="003641A5">
              <w:t>т</w:t>
            </w:r>
            <w:r w:rsidRPr="003641A5">
              <w:t>ся световой сигнал "НОРМА", включающийся при отсутствии пороговых сигналов, и световые сигналы "ПОРОГ 1", "ПОРОГ 2", включающиеся при прев</w:t>
            </w:r>
            <w:r w:rsidRPr="003641A5">
              <w:t>ы</w:t>
            </w:r>
            <w:r w:rsidRPr="003641A5">
              <w:t>шении входным сигналом соо</w:t>
            </w:r>
            <w:r w:rsidRPr="003641A5">
              <w:t>т</w:t>
            </w:r>
            <w:r w:rsidRPr="003641A5">
              <w:t>ветствующих пороговых уро</w:t>
            </w:r>
            <w:r w:rsidRPr="003641A5">
              <w:t>в</w:t>
            </w:r>
            <w:r w:rsidRPr="003641A5">
              <w:t>ней, а также сигналы типа "с</w:t>
            </w:r>
            <w:r w:rsidRPr="003641A5">
              <w:t>у</w:t>
            </w:r>
            <w:r w:rsidRPr="003641A5">
              <w:t>хой контакт": "НОРМА", "П</w:t>
            </w:r>
            <w:r w:rsidRPr="003641A5">
              <w:t>О</w:t>
            </w:r>
            <w:r w:rsidRPr="003641A5">
              <w:t>РОГ 1", "ПОРОГ 2", дубл</w:t>
            </w:r>
            <w:r w:rsidRPr="003641A5">
              <w:t>и</w:t>
            </w:r>
            <w:r w:rsidRPr="003641A5">
              <w:t>рующие световые сигналы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Линия связи между блоком БС и датчиком - до 1000 м.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Время задержки включения в</w:t>
            </w:r>
            <w:r w:rsidRPr="001D6910">
              <w:t>ы</w:t>
            </w:r>
            <w:r w:rsidRPr="001D6910">
              <w:t xml:space="preserve">ходного сигнала - не более 5 </w:t>
            </w:r>
            <w:proofErr w:type="gramStart"/>
            <w:r w:rsidRPr="001D6910">
              <w:t>с</w:t>
            </w:r>
            <w:proofErr w:type="gramEnd"/>
            <w:r w:rsidRPr="001D6910">
              <w:t>.</w:t>
            </w:r>
          </w:p>
          <w:p w:rsidR="0034633B" w:rsidRPr="001D6910" w:rsidRDefault="0034633B" w:rsidP="001E7D6F">
            <w:pPr>
              <w:spacing w:after="0"/>
              <w:rPr>
                <w:vertAlign w:val="superscript"/>
              </w:rPr>
            </w:pPr>
            <w:r w:rsidRPr="001D6910">
              <w:t>Возможно кратковременное увеличение содержания оксида углерода до значения-500 мг/м</w:t>
            </w:r>
            <w:r w:rsidRPr="001D6910">
              <w:rPr>
                <w:vertAlign w:val="superscript"/>
              </w:rPr>
              <w:t>3</w:t>
            </w:r>
          </w:p>
          <w:p w:rsidR="0034633B" w:rsidRPr="001D6910" w:rsidRDefault="0034633B" w:rsidP="001E7D6F">
            <w:pPr>
              <w:spacing w:after="0"/>
              <w:rPr>
                <w:vertAlign w:val="superscript"/>
              </w:rPr>
            </w:pPr>
            <w:r w:rsidRPr="001D6910">
              <w:t>Запыленность воздуха в месте установки датчика может до</w:t>
            </w:r>
            <w:r w:rsidRPr="001D6910">
              <w:t>с</w:t>
            </w:r>
            <w:r w:rsidRPr="001D6910">
              <w:t>тигать значения -5 г/м</w:t>
            </w:r>
            <w:r w:rsidRPr="001D6910">
              <w:rPr>
                <w:vertAlign w:val="superscript"/>
              </w:rPr>
              <w:t>3</w:t>
            </w:r>
          </w:p>
          <w:p w:rsidR="0034633B" w:rsidRPr="001D6910" w:rsidRDefault="0034633B" w:rsidP="001E7D6F">
            <w:pPr>
              <w:spacing w:after="0"/>
              <w:rPr>
                <w:vertAlign w:val="superscript"/>
              </w:rPr>
            </w:pPr>
            <w:r w:rsidRPr="003641A5">
              <w:t>Датчик газоанализатора отн</w:t>
            </w:r>
            <w:r w:rsidRPr="003641A5">
              <w:t>о</w:t>
            </w:r>
            <w:r w:rsidRPr="003641A5">
              <w:t xml:space="preserve">сится к взрывобезопасному оборудованию по ГОСТ 12997-84, предназначен для установки </w:t>
            </w:r>
            <w:r w:rsidRPr="003641A5">
              <w:lastRenderedPageBreak/>
              <w:t>во взрывоопасных зонах прои</w:t>
            </w:r>
            <w:r w:rsidRPr="003641A5">
              <w:t>з</w:t>
            </w:r>
            <w:r w:rsidRPr="003641A5">
              <w:t xml:space="preserve">водственных помещений класса 1 по ГОСТ </w:t>
            </w:r>
            <w:proofErr w:type="gramStart"/>
            <w:r w:rsidRPr="003641A5">
              <w:t>Р</w:t>
            </w:r>
            <w:proofErr w:type="gramEnd"/>
            <w:r w:rsidRPr="003641A5">
              <w:t xml:space="preserve"> 51330.0-99 и имеет маркировку </w:t>
            </w:r>
            <w:proofErr w:type="spellStart"/>
            <w:r w:rsidRPr="003641A5">
              <w:t>взрывозащиты</w:t>
            </w:r>
            <w:proofErr w:type="spellEnd"/>
            <w:r w:rsidRPr="003641A5">
              <w:t xml:space="preserve"> "1ExibIICT3" в соответствии с ГОСТ Р 51330.0-99 и ГОСТ Р 51330.10-99.</w:t>
            </w:r>
          </w:p>
          <w:p w:rsidR="0034633B" w:rsidRPr="001D6910" w:rsidRDefault="0034633B" w:rsidP="001E7D6F">
            <w:pPr>
              <w:spacing w:after="0"/>
            </w:pPr>
            <w:proofErr w:type="gramStart"/>
            <w:r w:rsidRPr="001D6910">
              <w:t>Блок сигнализации имеет вхо</w:t>
            </w:r>
            <w:r w:rsidRPr="001D6910">
              <w:t>д</w:t>
            </w:r>
            <w:r w:rsidRPr="001D6910">
              <w:t xml:space="preserve">ные </w:t>
            </w:r>
            <w:proofErr w:type="spellStart"/>
            <w:r w:rsidRPr="001D6910">
              <w:t>искробезопасные</w:t>
            </w:r>
            <w:proofErr w:type="spellEnd"/>
            <w:r w:rsidRPr="001D6910">
              <w:t xml:space="preserve"> цепи уровня "</w:t>
            </w:r>
            <w:proofErr w:type="spellStart"/>
            <w:r w:rsidRPr="001D6910">
              <w:t>ib</w:t>
            </w:r>
            <w:proofErr w:type="spellEnd"/>
            <w:r w:rsidRPr="001D6910">
              <w:t xml:space="preserve">", маркировку </w:t>
            </w:r>
            <w:proofErr w:type="spellStart"/>
            <w:r w:rsidRPr="001D6910">
              <w:t>взр</w:t>
            </w:r>
            <w:r w:rsidRPr="001D6910">
              <w:t>ы</w:t>
            </w:r>
            <w:r w:rsidRPr="001D6910">
              <w:t>возащиты</w:t>
            </w:r>
            <w:proofErr w:type="spellEnd"/>
            <w:r w:rsidRPr="001D6910">
              <w:t xml:space="preserve"> "[</w:t>
            </w:r>
            <w:proofErr w:type="spellStart"/>
            <w:r w:rsidRPr="001D6910">
              <w:t>Exib</w:t>
            </w:r>
            <w:proofErr w:type="spellEnd"/>
            <w:r w:rsidRPr="001D6910">
              <w:t>)</w:t>
            </w:r>
            <w:r w:rsidRPr="001D6910">
              <w:rPr>
                <w:lang w:val="en-US"/>
              </w:rPr>
              <w:t>II</w:t>
            </w:r>
            <w:proofErr w:type="gramEnd"/>
          </w:p>
          <w:p w:rsidR="0034633B" w:rsidRPr="001D6910" w:rsidRDefault="0034633B" w:rsidP="001E7D6F">
            <w:pPr>
              <w:spacing w:after="0"/>
            </w:pPr>
            <w:r w:rsidRPr="001D6910">
              <w:t>Датчик может работать при температуре окружающей ср</w:t>
            </w:r>
            <w:r w:rsidRPr="001D6910">
              <w:t>е</w:t>
            </w:r>
            <w:r w:rsidRPr="001D6910">
              <w:t>ды - от -20 до +70</w:t>
            </w:r>
            <w:r w:rsidRPr="001D6910">
              <w:rPr>
                <w:vertAlign w:val="superscript"/>
              </w:rPr>
              <w:t>о</w:t>
            </w:r>
            <w:r w:rsidRPr="001D6910">
              <w:t>С.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Блок сигнализации предназн</w:t>
            </w:r>
            <w:r w:rsidRPr="001D6910">
              <w:t>а</w:t>
            </w:r>
            <w:r w:rsidRPr="001D6910">
              <w:t>чен для установки в операто</w:t>
            </w:r>
            <w:r w:rsidRPr="001D6910">
              <w:t>р</w:t>
            </w:r>
            <w:r w:rsidRPr="001D6910">
              <w:t>ском помещении вне взрыв</w:t>
            </w:r>
            <w:r w:rsidRPr="001D6910">
              <w:t>о</w:t>
            </w:r>
            <w:r w:rsidRPr="001D6910">
              <w:t>опасных зон при следующих параметрах окружающей среды: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- температура окружающего воздуха (+5 ... +50)</w:t>
            </w:r>
            <w:proofErr w:type="spellStart"/>
            <w:r w:rsidRPr="001D6910">
              <w:rPr>
                <w:vertAlign w:val="superscript"/>
              </w:rPr>
              <w:t>о</w:t>
            </w:r>
            <w:r w:rsidRPr="001D6910">
              <w:t>С</w:t>
            </w:r>
            <w:proofErr w:type="spellEnd"/>
          </w:p>
          <w:p w:rsidR="0034633B" w:rsidRPr="001D6910" w:rsidRDefault="0034633B" w:rsidP="001E7D6F">
            <w:pPr>
              <w:spacing w:after="0"/>
            </w:pPr>
            <w:r w:rsidRPr="001D6910">
              <w:t>- относительная влажность не более  80% при 35</w:t>
            </w:r>
            <w:r w:rsidRPr="001D6910">
              <w:rPr>
                <w:vertAlign w:val="superscript"/>
              </w:rPr>
              <w:t>о</w:t>
            </w:r>
            <w:r w:rsidRPr="001D6910">
              <w:t>С и более низких температурах без ко</w:t>
            </w:r>
            <w:r w:rsidRPr="001D6910">
              <w:t>н</w:t>
            </w:r>
            <w:r w:rsidRPr="001D6910">
              <w:t>денсации влаги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- синусоидальная вибрация в диапазоне частот от 10 до 55 Гц с амплитудой смещения не б</w:t>
            </w:r>
            <w:r w:rsidRPr="001D6910">
              <w:t>о</w:t>
            </w:r>
            <w:r w:rsidRPr="001D6910">
              <w:t>лее 0,1мм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- отсутствие агрессивных пр</w:t>
            </w:r>
            <w:r w:rsidRPr="001D6910">
              <w:t>и</w:t>
            </w:r>
            <w:r w:rsidRPr="001D6910">
              <w:t>месей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Время выхода газоанализатора на режим - не более 30 мин.</w:t>
            </w:r>
          </w:p>
          <w:p w:rsidR="0034633B" w:rsidRPr="001D6910" w:rsidRDefault="0034633B" w:rsidP="001E7D6F">
            <w:pPr>
              <w:spacing w:after="0"/>
            </w:pPr>
            <w:r w:rsidRPr="001D6910">
              <w:t>Средняя наработка на отказ - не менее 10000 ч.</w:t>
            </w:r>
          </w:p>
          <w:p w:rsidR="0034633B" w:rsidRPr="00F9484A" w:rsidRDefault="0034633B" w:rsidP="001E7D6F">
            <w:pPr>
              <w:spacing w:after="0"/>
              <w:rPr>
                <w:bCs/>
                <w:color w:val="000000"/>
              </w:rPr>
            </w:pPr>
            <w:r w:rsidRPr="001D6910">
              <w:t>Полный срок службы - не менее 10 лет</w:t>
            </w:r>
          </w:p>
        </w:tc>
        <w:tc>
          <w:tcPr>
            <w:tcW w:w="1194" w:type="dxa"/>
          </w:tcPr>
          <w:p w:rsidR="0034633B" w:rsidRDefault="0034633B" w:rsidP="001E7D6F"/>
        </w:tc>
        <w:tc>
          <w:tcPr>
            <w:tcW w:w="850" w:type="dxa"/>
          </w:tcPr>
          <w:p w:rsidR="0034633B" w:rsidRPr="0084647C" w:rsidRDefault="0034633B" w:rsidP="001E7D6F">
            <w:pPr>
              <w:pStyle w:val="ad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134" w:type="dxa"/>
          </w:tcPr>
          <w:p w:rsidR="0034633B" w:rsidRPr="00BD5D75" w:rsidRDefault="0034633B" w:rsidP="001E7D6F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34633B" w:rsidRPr="0095786D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(товарная накладная, счет-фактура, сертификат соответствия, паспорт, инструкция по эксплуатации);</w:t>
      </w:r>
    </w:p>
    <w:p w:rsidR="0034633B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 w:rsidRPr="0095786D">
        <w:t>необходимо свидетельство о поверке прибора</w:t>
      </w:r>
      <w:r>
        <w:t>;</w:t>
      </w:r>
    </w:p>
    <w:p w:rsidR="0034633B" w:rsidRPr="0095786D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>прибор должен быть внесен в Реестр средств измерения Российской Федерации;</w:t>
      </w:r>
    </w:p>
    <w:p w:rsidR="0034633B" w:rsidRPr="0095786D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 xml:space="preserve">прибор должен </w:t>
      </w:r>
      <w:r w:rsidRPr="0095786D">
        <w:t>быть новым, не бывшим в употреблении, не восстановленным, изгото</w:t>
      </w:r>
      <w:r w:rsidRPr="0095786D">
        <w:t>в</w:t>
      </w:r>
      <w:r w:rsidRPr="0095786D">
        <w:t>ленным не ранее 201</w:t>
      </w:r>
      <w:r>
        <w:t xml:space="preserve">2 </w:t>
      </w:r>
      <w:r w:rsidRPr="0095786D">
        <w:t>года</w:t>
      </w:r>
      <w:r w:rsidR="00874903">
        <w:t>.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060196">
        <w:t>газоанализатора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060196">
        <w:t xml:space="preserve">газоанализатора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503" w:rsidRDefault="00BD4503">
      <w:r>
        <w:separator/>
      </w:r>
    </w:p>
  </w:endnote>
  <w:endnote w:type="continuationSeparator" w:id="1">
    <w:p w:rsidR="00BD4503" w:rsidRDefault="00BD45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2C0C6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2C0C6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74903">
      <w:rPr>
        <w:rStyle w:val="af1"/>
      </w:rPr>
      <w:t>5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503" w:rsidRDefault="00BD4503">
      <w:r>
        <w:separator/>
      </w:r>
    </w:p>
  </w:footnote>
  <w:footnote w:type="continuationSeparator" w:id="1">
    <w:p w:rsidR="00BD4503" w:rsidRDefault="00BD45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0196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0C66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4633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4903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98A"/>
    <w:rsid w:val="00BB7BD7"/>
    <w:rsid w:val="00BC5D86"/>
    <w:rsid w:val="00BC6318"/>
    <w:rsid w:val="00BC76A3"/>
    <w:rsid w:val="00BD0119"/>
    <w:rsid w:val="00BD2737"/>
    <w:rsid w:val="00BD4503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586A-8DCE-4660-9BC8-DF9F8C245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2122</Words>
  <Characters>14662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16751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3</cp:revision>
  <cp:lastPrinted>2012-02-27T05:50:00Z</cp:lastPrinted>
  <dcterms:created xsi:type="dcterms:W3CDTF">2012-03-05T11:48:00Z</dcterms:created>
  <dcterms:modified xsi:type="dcterms:W3CDTF">2012-03-06T11:02:00Z</dcterms:modified>
</cp:coreProperties>
</file>