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FA76D7" w:rsidRDefault="00B52589">
      <w:pPr>
        <w:pStyle w:val="1"/>
        <w:jc w:val="center"/>
        <w:rPr>
          <w:rFonts w:eastAsia="Times New Roman"/>
          <w:sz w:val="28"/>
          <w:szCs w:val="28"/>
        </w:rPr>
      </w:pPr>
      <w:r w:rsidRPr="00FA76D7">
        <w:rPr>
          <w:rFonts w:eastAsia="Times New Roman"/>
          <w:sz w:val="28"/>
          <w:szCs w:val="28"/>
        </w:rPr>
        <w:t>ПРОТОКОЛ №AC20272-1</w:t>
      </w:r>
      <w:r w:rsidRPr="00FA76D7">
        <w:rPr>
          <w:rFonts w:eastAsia="Times New Roman"/>
          <w:sz w:val="28"/>
          <w:szCs w:val="28"/>
        </w:rPr>
        <w:br/>
        <w:t>хода открытого аукциона на право заключения договора на алюминий сернокислый (сульфат)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86"/>
        <w:gridCol w:w="3359"/>
      </w:tblGrid>
      <w:tr w:rsidR="00000000" w:rsidRPr="00FA76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FA76D7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«06» июня 2014 г.</w:t>
            </w:r>
          </w:p>
        </w:tc>
      </w:tr>
    </w:tbl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 xml:space="preserve">Открытый аукцион в электронной форме проводится </w:t>
      </w:r>
      <w:r w:rsidRPr="00FA76D7">
        <w:rPr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76D7">
        <w:rPr>
          <w:sz w:val="28"/>
          <w:szCs w:val="28"/>
        </w:rPr>
        <w:t>Росатом</w:t>
      </w:r>
      <w:proofErr w:type="spellEnd"/>
      <w:r w:rsidRPr="00FA76D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A76D7">
        <w:rPr>
          <w:sz w:val="28"/>
          <w:szCs w:val="28"/>
        </w:rPr>
        <w:t>Госкорпорации</w:t>
      </w:r>
      <w:proofErr w:type="spellEnd"/>
      <w:r w:rsidRPr="00FA76D7">
        <w:rPr>
          <w:sz w:val="28"/>
          <w:szCs w:val="28"/>
        </w:rPr>
        <w:t xml:space="preserve"> «</w:t>
      </w:r>
      <w:proofErr w:type="spellStart"/>
      <w:r w:rsidRPr="00FA76D7">
        <w:rPr>
          <w:sz w:val="28"/>
          <w:szCs w:val="28"/>
        </w:rPr>
        <w:t>Росатом</w:t>
      </w:r>
      <w:proofErr w:type="spellEnd"/>
      <w:r w:rsidRPr="00FA76D7">
        <w:rPr>
          <w:sz w:val="28"/>
          <w:szCs w:val="28"/>
        </w:rPr>
        <w:t>» (протокол от 07.02.2012 № 37) (далее – ЕОСЗ) в его де</w:t>
      </w:r>
      <w:r w:rsidRPr="00FA76D7">
        <w:rPr>
          <w:sz w:val="28"/>
          <w:szCs w:val="28"/>
        </w:rPr>
        <w:t>йствующей редакции, с использованием функционала ЭТП «</w:t>
      </w:r>
      <w:hyperlink r:id="rId5" w:history="1">
        <w:r w:rsidRPr="00FA76D7">
          <w:rPr>
            <w:rStyle w:val="a4"/>
            <w:sz w:val="28"/>
            <w:szCs w:val="28"/>
          </w:rPr>
          <w:t>a-k-d.ru</w:t>
        </w:r>
      </w:hyperlink>
      <w:r w:rsidRPr="00FA76D7">
        <w:rPr>
          <w:sz w:val="28"/>
          <w:szCs w:val="28"/>
        </w:rPr>
        <w:t xml:space="preserve">» согласно регламенту ее работы. </w:t>
      </w:r>
    </w:p>
    <w:p w:rsidR="00000000" w:rsidRPr="00FA76D7" w:rsidRDefault="00B52589">
      <w:pPr>
        <w:pStyle w:val="3"/>
        <w:rPr>
          <w:rFonts w:eastAsia="Times New Roman"/>
          <w:sz w:val="28"/>
          <w:szCs w:val="28"/>
        </w:rPr>
      </w:pPr>
      <w:r w:rsidRPr="00FA76D7">
        <w:rPr>
          <w:rFonts w:eastAsia="Times New Roman"/>
          <w:sz w:val="28"/>
          <w:szCs w:val="28"/>
        </w:rPr>
        <w:t>Информация о закупке: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Заказчик: ФГУП «Комбинат «ЭХП» Организатор аукциона: ФГУП «Комбинат «ЭХП».</w:t>
      </w:r>
      <w:r w:rsidRPr="00FA76D7">
        <w:rPr>
          <w:sz w:val="28"/>
          <w:szCs w:val="28"/>
        </w:rPr>
        <w:br/>
        <w:t>Предмет договора: право за</w:t>
      </w:r>
      <w:r w:rsidRPr="00FA76D7">
        <w:rPr>
          <w:sz w:val="28"/>
          <w:szCs w:val="28"/>
        </w:rPr>
        <w:t xml:space="preserve">ключения договора на алюминий сернокислый (сульфат). 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 xml:space="preserve">Начальная (максимальная) цена договора: 2 811 900.00 российских рублей (два миллиона восемьсот одиннадцать тысяч девятьсот рублей 00 копеек) включая НДС. 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Срок исполнения договора: Поставка осуществляет</w:t>
      </w:r>
      <w:r w:rsidRPr="00FA76D7">
        <w:rPr>
          <w:sz w:val="28"/>
          <w:szCs w:val="28"/>
        </w:rPr>
        <w:t>ся в период с момента подписания договора и до 28.02.2015 г., отдельными партиями и только после письменной заявки Покупателя. Срок исполнения заявки в течение 14 дней с момента ее получения Поставщиком</w:t>
      </w:r>
      <w:proofErr w:type="gramStart"/>
      <w:r w:rsidRPr="00FA76D7">
        <w:rPr>
          <w:sz w:val="28"/>
          <w:szCs w:val="28"/>
        </w:rPr>
        <w:t xml:space="preserve">.. </w:t>
      </w:r>
      <w:proofErr w:type="gramEnd"/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Объем договора: 420 т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Извещение о проведен</w:t>
      </w:r>
      <w:proofErr w:type="gramStart"/>
      <w:r w:rsidRPr="00FA76D7">
        <w:rPr>
          <w:sz w:val="28"/>
          <w:szCs w:val="28"/>
        </w:rPr>
        <w:t>ии ау</w:t>
      </w:r>
      <w:proofErr w:type="gramEnd"/>
      <w:r w:rsidRPr="00FA76D7">
        <w:rPr>
          <w:sz w:val="28"/>
          <w:szCs w:val="28"/>
        </w:rPr>
        <w:t>кци</w:t>
      </w:r>
      <w:r w:rsidRPr="00FA76D7">
        <w:rPr>
          <w:sz w:val="28"/>
          <w:szCs w:val="28"/>
        </w:rPr>
        <w:t xml:space="preserve">она и аукционная документация опубликованы «8»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A76D7">
        <w:rPr>
          <w:sz w:val="28"/>
          <w:szCs w:val="28"/>
        </w:rPr>
        <w:t>Госкорпорации</w:t>
      </w:r>
      <w:proofErr w:type="spellEnd"/>
      <w:r w:rsidRPr="00FA76D7">
        <w:rPr>
          <w:sz w:val="28"/>
          <w:szCs w:val="28"/>
        </w:rPr>
        <w:t xml:space="preserve"> «</w:t>
      </w:r>
      <w:proofErr w:type="spellStart"/>
      <w:r w:rsidRPr="00FA76D7">
        <w:rPr>
          <w:sz w:val="28"/>
          <w:szCs w:val="28"/>
        </w:rPr>
        <w:t>Росатом</w:t>
      </w:r>
      <w:proofErr w:type="spellEnd"/>
      <w:r w:rsidRPr="00FA76D7">
        <w:rPr>
          <w:sz w:val="28"/>
          <w:szCs w:val="28"/>
        </w:rPr>
        <w:t xml:space="preserve">» </w:t>
      </w:r>
      <w:hyperlink r:id="rId6" w:history="1">
        <w:r w:rsidRPr="00FA76D7">
          <w:rPr>
            <w:rStyle w:val="a4"/>
            <w:sz w:val="28"/>
            <w:szCs w:val="28"/>
          </w:rPr>
          <w:t>http://zakupki.rosatom.ru/</w:t>
        </w:r>
      </w:hyperlink>
      <w:r w:rsidRPr="00FA76D7">
        <w:rPr>
          <w:sz w:val="28"/>
          <w:szCs w:val="28"/>
        </w:rPr>
        <w:t>, закупка №140508/0477/163, на ЭТП «</w:t>
      </w:r>
      <w:hyperlink r:id="rId7" w:history="1">
        <w:r w:rsidRPr="00FA76D7">
          <w:rPr>
            <w:rStyle w:val="a4"/>
            <w:sz w:val="28"/>
            <w:szCs w:val="28"/>
          </w:rPr>
          <w:t>a-k-d.ru</w:t>
        </w:r>
      </w:hyperlink>
      <w:r w:rsidRPr="00FA76D7">
        <w:rPr>
          <w:sz w:val="28"/>
          <w:szCs w:val="28"/>
        </w:rPr>
        <w:t xml:space="preserve">», закупка №AC20272. 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Заседание аукционной комиссии проводится в очной форме в 10:00:00 (время московское) «30» мая 2014 года,</w:t>
      </w:r>
      <w:r w:rsidRPr="00FA76D7">
        <w:rPr>
          <w:sz w:val="28"/>
          <w:szCs w:val="28"/>
        </w:rPr>
        <w:t xml:space="preserve"> по адресу: г. Лесной Свердловской области, Коммунистический проспект 6 «А», ФГУП «Комбинат «</w:t>
      </w:r>
      <w:proofErr w:type="spellStart"/>
      <w:r w:rsidRPr="00FA76D7">
        <w:rPr>
          <w:sz w:val="28"/>
          <w:szCs w:val="28"/>
        </w:rPr>
        <w:t>Электрохимприбор</w:t>
      </w:r>
      <w:proofErr w:type="spellEnd"/>
      <w:r w:rsidRPr="00FA76D7">
        <w:rPr>
          <w:sz w:val="28"/>
          <w:szCs w:val="28"/>
        </w:rPr>
        <w:t xml:space="preserve">», отдел МТСКО, здание 420а, кабинет 421.. </w:t>
      </w:r>
    </w:p>
    <w:p w:rsidR="00000000" w:rsidRPr="00FA76D7" w:rsidRDefault="00B52589">
      <w:pPr>
        <w:pStyle w:val="3"/>
        <w:rPr>
          <w:rFonts w:eastAsia="Times New Roman"/>
          <w:sz w:val="28"/>
          <w:szCs w:val="28"/>
        </w:rPr>
      </w:pPr>
      <w:r w:rsidRPr="00FA76D7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6706"/>
      </w:tblGrid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0000" w:rsidRPr="00FA7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Председатель аукционной комиссии:</w:t>
            </w:r>
          </w:p>
        </w:tc>
      </w:tr>
      <w:tr w:rsidR="00000000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3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000000" w:rsidRPr="00FA7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FA76D7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6D7" w:rsidRPr="00FA76D7" w:rsidRDefault="00FA76D7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Щекалёв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6D7" w:rsidRPr="00FA76D7" w:rsidRDefault="00FA76D7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  <w:r w:rsidR="00FA76D7" w:rsidRPr="00FA76D7">
              <w:rPr>
                <w:rFonts w:eastAsia="Times New Roman"/>
                <w:sz w:val="28"/>
                <w:szCs w:val="28"/>
              </w:rPr>
              <w:t xml:space="preserve"> ОМТСКО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 w:rsidRPr="00FA7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FA76D7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И</w:t>
            </w:r>
            <w:r w:rsidR="00B52589" w:rsidRPr="00FA76D7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</w:tr>
    </w:tbl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 xml:space="preserve">Заседание проводится в присутствии 5 из 5 членов аукционной комиссии. </w:t>
      </w:r>
      <w:r w:rsidRPr="00FA76D7">
        <w:rPr>
          <w:sz w:val="28"/>
          <w:szCs w:val="28"/>
        </w:rPr>
        <w:br/>
      </w:r>
      <w:r w:rsidRPr="00FA76D7">
        <w:rPr>
          <w:sz w:val="28"/>
          <w:szCs w:val="28"/>
        </w:rPr>
        <w:t xml:space="preserve">Кворум имеется. 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12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7750"/>
      </w:tblGrid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4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Участник №3 (6258_AC20272)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Участник №2 (9346_AC20272)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Участник №1 (4679_AC20272)</w:t>
            </w:r>
          </w:p>
        </w:tc>
      </w:tr>
    </w:tbl>
    <w:p w:rsidR="00000000" w:rsidRPr="00FA76D7" w:rsidRDefault="00B52589">
      <w:pPr>
        <w:pStyle w:val="a3"/>
        <w:rPr>
          <w:sz w:val="28"/>
          <w:szCs w:val="28"/>
        </w:rPr>
      </w:pPr>
      <w:proofErr w:type="gramStart"/>
      <w:r w:rsidRPr="00FA76D7">
        <w:rPr>
          <w:sz w:val="28"/>
          <w:szCs w:val="28"/>
        </w:rPr>
        <w:t>Торги проведены на ЭТП АКД начиная</w:t>
      </w:r>
      <w:proofErr w:type="gramEnd"/>
      <w:r w:rsidRPr="00FA76D7">
        <w:rPr>
          <w:sz w:val="28"/>
          <w:szCs w:val="28"/>
        </w:rPr>
        <w:t xml:space="preserve"> с 6 июня 2014 г. 09:00 до 6 июня 2014 г. 16:20 (время московское).</w:t>
      </w:r>
    </w:p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В ходе торгов были поданы следующие предложения:</w:t>
      </w:r>
    </w:p>
    <w:tbl>
      <w:tblPr>
        <w:tblW w:w="512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1879"/>
        <w:gridCol w:w="3950"/>
        <w:gridCol w:w="3119"/>
      </w:tblGrid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1 840 912,27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15:50:16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1 854 971,77 российский рубль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15:30:26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1 869 031,27 российский рубль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15:27:34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1 883 090,77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15:14:10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1 897 150,27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15:09:18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1 911 209,77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14:50:33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1 925 269,27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14:43:57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1 939 328,77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14:36:11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1 953 388,27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14:18:42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1 967 447,77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14:14:16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1 981 507,27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14:03:05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1 995 566,77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14:01:58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2 009 626,27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14:00:53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2 023 685,77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13:39:38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2 065 850,27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13:37:07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2 079 909,77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13:15:58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2 132 156,78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13:03:44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2 146 216,28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12:44:03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2 160 275,78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12:38:37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2 174 335,28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12:22:57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2 188 394,78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11:56:31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2 202 454,28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11:39:29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2 216 513,78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11:15:37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2 230 573,28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11:07:03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2 244 632,78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10:41:32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2 258 692,28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10:33:05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2 272 751,78 российский рубль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10:27:55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2 286 811,28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10:21:16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2 300 870,78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10:20:14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2 314 930,28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10:06:07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2 328 989,78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10:01:32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2 469 584,78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09:53:15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2 483 644,28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09:43:54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2 497 703,78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09:42:08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2 511 763,28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09:30:54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2 525 822,78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09:24:32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2 539 882,28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09:23:52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2 553 941,78 российский рубль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09:19:03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2 629 126,50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09:08:21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2 643 186,00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09:06:24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41.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2 657 245,50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09:04:32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2 769 722,00 </w:t>
            </w:r>
            <w:proofErr w:type="gramStart"/>
            <w:r w:rsidRPr="00FA76D7">
              <w:rPr>
                <w:rFonts w:eastAsia="Times New Roman"/>
                <w:sz w:val="28"/>
                <w:szCs w:val="28"/>
              </w:rPr>
              <w:t>российских</w:t>
            </w:r>
            <w:proofErr w:type="gramEnd"/>
            <w:r w:rsidRPr="00FA76D7">
              <w:rPr>
                <w:rFonts w:eastAsia="Times New Roman"/>
                <w:sz w:val="28"/>
                <w:szCs w:val="28"/>
              </w:rPr>
              <w:t xml:space="preserve"> рубля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09:04:14</w:t>
            </w:r>
          </w:p>
        </w:tc>
      </w:tr>
      <w:tr w:rsidR="00000000" w:rsidRPr="00FA76D7" w:rsidT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43.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2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2 797 840,50 российских рублей</w:t>
            </w:r>
          </w:p>
        </w:tc>
        <w:tc>
          <w:tcPr>
            <w:tcW w:w="1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 июня 2014 г. 09:02:07</w:t>
            </w:r>
          </w:p>
        </w:tc>
      </w:tr>
    </w:tbl>
    <w:p w:rsidR="00000000" w:rsidRPr="00FA76D7" w:rsidRDefault="00B52589">
      <w:pPr>
        <w:pStyle w:val="a3"/>
        <w:rPr>
          <w:sz w:val="28"/>
          <w:szCs w:val="28"/>
        </w:rPr>
      </w:pPr>
      <w:r w:rsidRPr="00FA76D7">
        <w:rPr>
          <w:sz w:val="28"/>
          <w:szCs w:val="28"/>
        </w:rP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879"/>
        <w:gridCol w:w="3262"/>
        <w:gridCol w:w="3568"/>
      </w:tblGrid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6258_AC20272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1 840 912,27 российских рублей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6 июня 2014 г. 15:50 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9346_AC20272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1 854 971,77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6 июня 2014 г. 15:30 </w:t>
            </w:r>
          </w:p>
        </w:tc>
      </w:tr>
      <w:tr w:rsidR="00000000" w:rsidRPr="00FA76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4679_AC20272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2 272 751,78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FA76D7" w:rsidRDefault="00B52589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 xml:space="preserve">6 июня 2014 г. 10:27 </w:t>
            </w:r>
          </w:p>
        </w:tc>
      </w:tr>
    </w:tbl>
    <w:p w:rsidR="00000000" w:rsidRPr="00FA76D7" w:rsidRDefault="00B52589">
      <w:pPr>
        <w:rPr>
          <w:rFonts w:eastAsia="Times New Roman"/>
          <w:sz w:val="28"/>
          <w:szCs w:val="28"/>
        </w:rPr>
      </w:pPr>
    </w:p>
    <w:p w:rsidR="00FA76D7" w:rsidRPr="00FA76D7" w:rsidRDefault="00FA76D7">
      <w:pPr>
        <w:rPr>
          <w:rFonts w:eastAsia="Times New Roman"/>
          <w:b/>
          <w:sz w:val="28"/>
          <w:szCs w:val="28"/>
        </w:rPr>
      </w:pPr>
      <w:r w:rsidRPr="00FA76D7">
        <w:rPr>
          <w:rFonts w:eastAsia="Times New Roman"/>
          <w:b/>
          <w:sz w:val="28"/>
          <w:szCs w:val="28"/>
        </w:rPr>
        <w:t>Закупочная комиссия:</w:t>
      </w:r>
    </w:p>
    <w:p w:rsidR="00FA76D7" w:rsidRPr="00FA76D7" w:rsidRDefault="00FA76D7">
      <w:pPr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5244"/>
        <w:gridCol w:w="1462"/>
      </w:tblGrid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A76D7" w:rsidRPr="00FA76D7" w:rsidTr="00FA7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FA76D7" w:rsidRPr="00FA76D7" w:rsidTr="00FA7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Щекалёв Леонид Сергеевич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</w:t>
            </w:r>
            <w:r w:rsidRPr="00FA76D7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  <w:bookmarkStart w:id="0" w:name="_GoBack"/>
            <w:bookmarkEnd w:id="0"/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FA76D7" w:rsidRPr="00FA76D7" w:rsidTr="00FA7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FA76D7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FA76D7" w:rsidRPr="00FA76D7" w:rsidTr="00FA76D7"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 w:rsidRPr="00FA76D7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</w:t>
            </w:r>
            <w:r w:rsidRPr="00FA76D7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6D7" w:rsidRPr="00FA76D7" w:rsidRDefault="00FA76D7" w:rsidP="00560263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B52589" w:rsidRPr="00FA76D7" w:rsidRDefault="00B52589">
      <w:pPr>
        <w:rPr>
          <w:rFonts w:eastAsia="Times New Roman"/>
          <w:sz w:val="28"/>
          <w:szCs w:val="28"/>
        </w:rPr>
      </w:pPr>
    </w:p>
    <w:sectPr w:rsidR="00B52589" w:rsidRPr="00FA7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A76D7"/>
    <w:rsid w:val="00B52589"/>
    <w:rsid w:val="00FA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080477163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2014-06-09T03:56:00Z</cp:lastPrinted>
  <dcterms:created xsi:type="dcterms:W3CDTF">2014-06-09T03:59:00Z</dcterms:created>
  <dcterms:modified xsi:type="dcterms:W3CDTF">2014-06-09T03:59:00Z</dcterms:modified>
</cp:coreProperties>
</file>