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568A5" w:rsidRPr="00D568A5" w:rsidRDefault="00D568A5" w:rsidP="002174D6">
      <w:pPr>
        <w:jc w:val="center"/>
      </w:pPr>
      <w:r w:rsidRPr="00D568A5">
        <w:t xml:space="preserve">                                                                                  </w:t>
      </w:r>
      <w:r>
        <w:t xml:space="preserve">                                       </w:t>
      </w:r>
      <w:r w:rsidRPr="00D568A5">
        <w:t xml:space="preserve">  Приложение 1</w:t>
      </w:r>
    </w:p>
    <w:p w:rsidR="009C59B4" w:rsidRPr="002174D6" w:rsidRDefault="002174D6" w:rsidP="002174D6">
      <w:pPr>
        <w:jc w:val="center"/>
        <w:rPr>
          <w:sz w:val="32"/>
          <w:szCs w:val="32"/>
        </w:rPr>
      </w:pPr>
      <w:r w:rsidRPr="002174D6">
        <w:rPr>
          <w:sz w:val="32"/>
          <w:szCs w:val="32"/>
        </w:rPr>
        <w:t>ТУ 14-1-</w:t>
      </w:r>
      <w:r w:rsidR="005363E8">
        <w:rPr>
          <w:sz w:val="32"/>
          <w:szCs w:val="32"/>
        </w:rPr>
        <w:t>3581</w:t>
      </w:r>
      <w:r w:rsidRPr="002174D6">
        <w:rPr>
          <w:sz w:val="32"/>
          <w:szCs w:val="32"/>
        </w:rPr>
        <w:t>-</w:t>
      </w:r>
      <w:r w:rsidR="005363E8">
        <w:rPr>
          <w:sz w:val="32"/>
          <w:szCs w:val="32"/>
        </w:rPr>
        <w:t>83</w:t>
      </w:r>
    </w:p>
    <w:p w:rsidR="002174D6" w:rsidRDefault="002174D6" w:rsidP="002174D6">
      <w:pPr>
        <w:jc w:val="center"/>
      </w:pPr>
      <w:r>
        <w:t>Выписка</w:t>
      </w:r>
    </w:p>
    <w:p w:rsidR="002174D6" w:rsidRDefault="002174D6" w:rsidP="002174D6">
      <w:pPr>
        <w:jc w:val="center"/>
      </w:pPr>
    </w:p>
    <w:p w:rsidR="005363E8" w:rsidRDefault="0071003C" w:rsidP="0071003C">
      <w:pPr>
        <w:spacing w:line="276" w:lineRule="auto"/>
        <w:jc w:val="both"/>
      </w:pPr>
      <w:r>
        <w:tab/>
        <w:t>Настоящие технические условия распространяются на горячекатан</w:t>
      </w:r>
      <w:r w:rsidR="005363E8">
        <w:t xml:space="preserve">ую, </w:t>
      </w:r>
      <w:r>
        <w:t xml:space="preserve"> кованн</w:t>
      </w:r>
      <w:r w:rsidR="005363E8">
        <w:t>ую к</w:t>
      </w:r>
      <w:r w:rsidR="005363E8">
        <w:t>а</w:t>
      </w:r>
      <w:r w:rsidR="005363E8">
        <w:t>либрованную сталь и сталь со специальной отделкой поверхности марок 12Х18Н9Т-ВД, 12Х18Н10Т-ВД, 08Х18Н10Т-ВД, выплавленную методом вакуумно-дугового переплава.</w:t>
      </w:r>
    </w:p>
    <w:p w:rsidR="00F46093" w:rsidRDefault="00F46093" w:rsidP="0071003C">
      <w:pPr>
        <w:spacing w:line="276" w:lineRule="auto"/>
        <w:jc w:val="both"/>
      </w:pPr>
    </w:p>
    <w:p w:rsidR="00A13346" w:rsidRDefault="00A13346" w:rsidP="00A13346">
      <w:pPr>
        <w:pStyle w:val="a3"/>
        <w:numPr>
          <w:ilvl w:val="0"/>
          <w:numId w:val="6"/>
        </w:numPr>
        <w:spacing w:line="276" w:lineRule="auto"/>
        <w:jc w:val="center"/>
      </w:pPr>
      <w:r>
        <w:t>СОРТАМЕНТ</w:t>
      </w:r>
    </w:p>
    <w:p w:rsidR="002174D6" w:rsidRDefault="0071003C" w:rsidP="0071003C">
      <w:pPr>
        <w:pStyle w:val="a3"/>
        <w:numPr>
          <w:ilvl w:val="1"/>
          <w:numId w:val="1"/>
        </w:numPr>
        <w:ind w:left="0" w:firstLine="705"/>
        <w:jc w:val="both"/>
      </w:pPr>
      <w:r>
        <w:t xml:space="preserve">Прутки </w:t>
      </w:r>
      <w:proofErr w:type="spellStart"/>
      <w:r w:rsidR="005363E8">
        <w:t>горячек</w:t>
      </w:r>
      <w:r w:rsidR="00F46093">
        <w:t>а</w:t>
      </w:r>
      <w:r w:rsidR="005363E8">
        <w:t>танные</w:t>
      </w:r>
      <w:proofErr w:type="spellEnd"/>
      <w:r w:rsidR="005363E8">
        <w:t xml:space="preserve"> и кованные поставляются диаметром или стороной квадрата до 200 мм, …</w:t>
      </w:r>
    </w:p>
    <w:p w:rsidR="005363E8" w:rsidRDefault="005363E8" w:rsidP="005363E8">
      <w:pPr>
        <w:numPr>
          <w:ilvl w:val="1"/>
          <w:numId w:val="1"/>
        </w:numPr>
        <w:ind w:left="0" w:firstLine="705"/>
      </w:pPr>
      <w:r>
        <w:t>Сортамент,  форма и размеры прутков должны соответствовать требованиям:</w:t>
      </w:r>
    </w:p>
    <w:p w:rsidR="005363E8" w:rsidRDefault="005363E8" w:rsidP="005363E8">
      <w:pPr>
        <w:ind w:firstLine="705"/>
      </w:pPr>
      <w:r>
        <w:t xml:space="preserve">- </w:t>
      </w:r>
      <w:proofErr w:type="gramStart"/>
      <w:r>
        <w:t>горячекатаные</w:t>
      </w:r>
      <w:proofErr w:type="gramEnd"/>
      <w:r>
        <w:t xml:space="preserve"> круглые – ГОСТ 2590-</w:t>
      </w:r>
      <w:r w:rsidR="00F46093">
        <w:t>2006.</w:t>
      </w:r>
    </w:p>
    <w:p w:rsidR="00A13346" w:rsidRDefault="00A13346" w:rsidP="005363E8">
      <w:pPr>
        <w:ind w:firstLine="705"/>
      </w:pPr>
    </w:p>
    <w:p w:rsidR="00A13346" w:rsidRDefault="00A13346" w:rsidP="00A13346">
      <w:pPr>
        <w:pStyle w:val="a3"/>
        <w:numPr>
          <w:ilvl w:val="0"/>
          <w:numId w:val="1"/>
        </w:numPr>
        <w:tabs>
          <w:tab w:val="left" w:pos="993"/>
        </w:tabs>
        <w:ind w:firstLine="705"/>
        <w:jc w:val="center"/>
      </w:pPr>
      <w:r>
        <w:t>ТЕХНИЧЕСКИЕ  ТРЕБОВАНИЯ</w:t>
      </w:r>
    </w:p>
    <w:p w:rsidR="005363E8" w:rsidRDefault="005363E8" w:rsidP="005363E8">
      <w:pPr>
        <w:ind w:firstLine="705"/>
      </w:pPr>
      <w:r>
        <w:tab/>
        <w:t>2.1 Химический состав стали марок 12Х18Н9Т-ВД, 12Х18Н10Т-ВД, 08Х18Н10Т-ВД должен соответствовать нормам  ГОСТ5632-72.</w:t>
      </w:r>
    </w:p>
    <w:p w:rsidR="00F46093" w:rsidRDefault="005363E8" w:rsidP="005363E8">
      <w:pPr>
        <w:ind w:firstLine="705"/>
      </w:pPr>
      <w:r>
        <w:tab/>
        <w:t>2.2 Механические свойства прутков из стали марок 12Х18Н9Т-ВД, 08Х18Н10Т-ВД, о</w:t>
      </w:r>
      <w:r>
        <w:t>п</w:t>
      </w:r>
      <w:r>
        <w:t xml:space="preserve">ределенные на термически обработанных образцах, должны соответствовать нормам  </w:t>
      </w:r>
    </w:p>
    <w:p w:rsidR="005363E8" w:rsidRDefault="005363E8" w:rsidP="00F46093">
      <w:r>
        <w:t>ГОСТ 5949-75</w:t>
      </w:r>
      <w:r w:rsidRPr="002D16FB">
        <w:t xml:space="preserve"> </w:t>
      </w:r>
      <w:r>
        <w:t>, а для стали марки 12Х18Н10Т-ВД табл. 1.</w:t>
      </w:r>
    </w:p>
    <w:p w:rsidR="004435D0" w:rsidRDefault="004435D0" w:rsidP="005363E8">
      <w:pPr>
        <w:ind w:firstLine="705"/>
      </w:pPr>
    </w:p>
    <w:p w:rsidR="004435D0" w:rsidRDefault="004435D0" w:rsidP="004435D0">
      <w:pPr>
        <w:tabs>
          <w:tab w:val="left" w:pos="1490"/>
        </w:tabs>
        <w:spacing w:line="200" w:lineRule="exact"/>
        <w:rPr>
          <w:rStyle w:val="a6"/>
          <w:rFonts w:ascii="Times New Roman" w:hAnsi="Times New Roman" w:cs="Times New Roman"/>
          <w:sz w:val="24"/>
          <w:szCs w:val="24"/>
          <w:u w:val="none"/>
        </w:rPr>
      </w:pPr>
      <w:r>
        <w:rPr>
          <w:rStyle w:val="a6"/>
          <w:rFonts w:ascii="Times New Roman" w:hAnsi="Times New Roman" w:cs="Times New Roman"/>
          <w:sz w:val="24"/>
          <w:szCs w:val="24"/>
          <w:u w:val="none"/>
        </w:rPr>
        <w:t>Таблица 1</w:t>
      </w:r>
      <w:r>
        <w:rPr>
          <w:rStyle w:val="a6"/>
          <w:rFonts w:ascii="Times New Roman" w:hAnsi="Times New Roman" w:cs="Times New Roman"/>
          <w:sz w:val="24"/>
          <w:szCs w:val="24"/>
          <w:u w:val="none"/>
        </w:rPr>
        <w:tab/>
      </w:r>
    </w:p>
    <w:p w:rsidR="004435D0" w:rsidRPr="00B05024" w:rsidRDefault="004435D0" w:rsidP="004435D0">
      <w:pPr>
        <w:tabs>
          <w:tab w:val="left" w:leader="underscore" w:pos="1897"/>
          <w:tab w:val="left" w:leader="underscore" w:pos="6916"/>
        </w:tabs>
        <w:spacing w:line="200" w:lineRule="exact"/>
        <w:rPr>
          <w:rStyle w:val="a6"/>
          <w:rFonts w:ascii="Times New Roman" w:hAnsi="Times New Roman" w:cs="Times New Roman"/>
          <w:sz w:val="24"/>
          <w:szCs w:val="24"/>
          <w:u w:val="none"/>
        </w:rPr>
      </w:pPr>
    </w:p>
    <w:tbl>
      <w:tblPr>
        <w:tblW w:w="10036" w:type="dxa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1560"/>
        <w:gridCol w:w="2551"/>
        <w:gridCol w:w="1612"/>
        <w:gridCol w:w="7"/>
        <w:gridCol w:w="1435"/>
        <w:gridCol w:w="1434"/>
        <w:gridCol w:w="6"/>
        <w:gridCol w:w="1431"/>
      </w:tblGrid>
      <w:tr w:rsidR="00A13346" w:rsidRPr="00C73766" w:rsidTr="00A13346">
        <w:trPr>
          <w:trHeight w:val="475"/>
        </w:trPr>
        <w:tc>
          <w:tcPr>
            <w:tcW w:w="1560" w:type="dxa"/>
            <w:vMerge w:val="restart"/>
          </w:tcPr>
          <w:p w:rsidR="00A13346" w:rsidRPr="00C73766" w:rsidRDefault="00A13346" w:rsidP="00113B35">
            <w:pPr>
              <w:tabs>
                <w:tab w:val="left" w:leader="underscore" w:pos="1897"/>
                <w:tab w:val="left" w:leader="underscore" w:pos="6916"/>
              </w:tabs>
              <w:spacing w:line="200" w:lineRule="exact"/>
              <w:jc w:val="center"/>
              <w:rPr>
                <w:rStyle w:val="a6"/>
                <w:rFonts w:ascii="Times New Roman" w:hAnsi="Times New Roman" w:cs="Times New Roman"/>
                <w:sz w:val="20"/>
                <w:szCs w:val="20"/>
              </w:rPr>
            </w:pPr>
          </w:p>
          <w:p w:rsidR="00A13346" w:rsidRDefault="00A13346" w:rsidP="00113B35">
            <w:pPr>
              <w:tabs>
                <w:tab w:val="left" w:leader="underscore" w:pos="1897"/>
                <w:tab w:val="left" w:leader="underscore" w:pos="6916"/>
              </w:tabs>
              <w:spacing w:line="200" w:lineRule="exact"/>
              <w:jc w:val="center"/>
              <w:rPr>
                <w:rStyle w:val="a6"/>
                <w:rFonts w:ascii="Times New Roman" w:hAnsi="Times New Roman" w:cs="Times New Roman"/>
                <w:sz w:val="20"/>
                <w:szCs w:val="20"/>
                <w:u w:val="none"/>
              </w:rPr>
            </w:pPr>
            <w:r>
              <w:rPr>
                <w:rStyle w:val="a6"/>
                <w:rFonts w:ascii="Times New Roman" w:hAnsi="Times New Roman" w:cs="Times New Roman"/>
                <w:sz w:val="20"/>
                <w:szCs w:val="20"/>
                <w:u w:val="none"/>
              </w:rPr>
              <w:t xml:space="preserve">Марка </w:t>
            </w:r>
          </w:p>
          <w:p w:rsidR="00A13346" w:rsidRPr="00C73766" w:rsidRDefault="00A13346" w:rsidP="00113B35">
            <w:pPr>
              <w:tabs>
                <w:tab w:val="left" w:leader="underscore" w:pos="1897"/>
                <w:tab w:val="left" w:leader="underscore" w:pos="6916"/>
              </w:tabs>
              <w:spacing w:line="200" w:lineRule="exact"/>
              <w:jc w:val="center"/>
              <w:rPr>
                <w:rStyle w:val="a6"/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Style w:val="a6"/>
                <w:rFonts w:ascii="Times New Roman" w:hAnsi="Times New Roman" w:cs="Times New Roman"/>
                <w:sz w:val="20"/>
                <w:szCs w:val="20"/>
                <w:u w:val="none"/>
              </w:rPr>
              <w:t>стали</w:t>
            </w:r>
          </w:p>
          <w:p w:rsidR="00A13346" w:rsidRPr="00C73766" w:rsidRDefault="00A13346" w:rsidP="00113B35">
            <w:pPr>
              <w:tabs>
                <w:tab w:val="left" w:leader="underscore" w:pos="1897"/>
                <w:tab w:val="left" w:leader="underscore" w:pos="6916"/>
              </w:tabs>
              <w:spacing w:line="200" w:lineRule="exact"/>
              <w:jc w:val="center"/>
              <w:rPr>
                <w:rStyle w:val="a6"/>
                <w:rFonts w:ascii="Times New Roman" w:hAnsi="Times New Roman" w:cs="Times New Roman"/>
                <w:sz w:val="20"/>
                <w:szCs w:val="20"/>
              </w:rPr>
            </w:pPr>
          </w:p>
          <w:p w:rsidR="00A13346" w:rsidRPr="00C73766" w:rsidRDefault="00A13346" w:rsidP="00113B35">
            <w:pPr>
              <w:tabs>
                <w:tab w:val="left" w:leader="underscore" w:pos="1897"/>
                <w:tab w:val="left" w:leader="underscore" w:pos="6916"/>
              </w:tabs>
              <w:spacing w:line="200" w:lineRule="exact"/>
              <w:jc w:val="center"/>
              <w:rPr>
                <w:rStyle w:val="a6"/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551" w:type="dxa"/>
            <w:vMerge w:val="restart"/>
          </w:tcPr>
          <w:p w:rsidR="00A13346" w:rsidRDefault="00A13346" w:rsidP="00A13346">
            <w:pPr>
              <w:tabs>
                <w:tab w:val="left" w:leader="underscore" w:pos="1897"/>
                <w:tab w:val="left" w:leader="underscore" w:pos="6916"/>
              </w:tabs>
              <w:spacing w:line="200" w:lineRule="exact"/>
              <w:rPr>
                <w:rStyle w:val="a6"/>
                <w:rFonts w:ascii="Times New Roman" w:hAnsi="Times New Roman" w:cs="Times New Roman"/>
                <w:sz w:val="20"/>
                <w:szCs w:val="20"/>
                <w:u w:val="none"/>
              </w:rPr>
            </w:pPr>
          </w:p>
          <w:p w:rsidR="00A13346" w:rsidRDefault="00A13346" w:rsidP="00A13346">
            <w:pPr>
              <w:tabs>
                <w:tab w:val="left" w:leader="underscore" w:pos="1897"/>
                <w:tab w:val="left" w:leader="underscore" w:pos="6916"/>
              </w:tabs>
              <w:spacing w:line="200" w:lineRule="exact"/>
              <w:rPr>
                <w:rStyle w:val="a6"/>
                <w:rFonts w:ascii="Times New Roman" w:hAnsi="Times New Roman" w:cs="Times New Roman"/>
                <w:sz w:val="20"/>
                <w:szCs w:val="20"/>
                <w:u w:val="none"/>
              </w:rPr>
            </w:pPr>
          </w:p>
          <w:p w:rsidR="00A13346" w:rsidRDefault="00A13346" w:rsidP="00A13346">
            <w:pPr>
              <w:tabs>
                <w:tab w:val="left" w:leader="underscore" w:pos="1897"/>
                <w:tab w:val="left" w:leader="underscore" w:pos="6916"/>
              </w:tabs>
              <w:spacing w:line="200" w:lineRule="exact"/>
              <w:rPr>
                <w:rStyle w:val="a6"/>
                <w:rFonts w:ascii="Times New Roman" w:hAnsi="Times New Roman" w:cs="Times New Roman"/>
                <w:sz w:val="20"/>
                <w:szCs w:val="20"/>
                <w:u w:val="none"/>
              </w:rPr>
            </w:pPr>
            <w:r>
              <w:rPr>
                <w:rStyle w:val="a6"/>
                <w:rFonts w:ascii="Times New Roman" w:hAnsi="Times New Roman" w:cs="Times New Roman"/>
                <w:sz w:val="20"/>
                <w:szCs w:val="20"/>
                <w:u w:val="none"/>
              </w:rPr>
              <w:t>Рекомендуемый режим термообработки образцов</w:t>
            </w:r>
          </w:p>
          <w:p w:rsidR="00A13346" w:rsidRDefault="00A13346" w:rsidP="00113B35">
            <w:pPr>
              <w:tabs>
                <w:tab w:val="left" w:leader="underscore" w:pos="1897"/>
                <w:tab w:val="left" w:leader="underscore" w:pos="6916"/>
              </w:tabs>
              <w:spacing w:line="200" w:lineRule="exact"/>
              <w:jc w:val="center"/>
              <w:rPr>
                <w:rStyle w:val="a6"/>
                <w:rFonts w:ascii="Times New Roman" w:hAnsi="Times New Roman" w:cs="Times New Roman"/>
                <w:sz w:val="20"/>
                <w:szCs w:val="20"/>
                <w:u w:val="none"/>
              </w:rPr>
            </w:pPr>
          </w:p>
          <w:p w:rsidR="00A13346" w:rsidRPr="00C73766" w:rsidRDefault="00A13346" w:rsidP="004435D0">
            <w:pPr>
              <w:tabs>
                <w:tab w:val="left" w:leader="underscore" w:pos="1897"/>
                <w:tab w:val="left" w:leader="underscore" w:pos="6916"/>
              </w:tabs>
              <w:spacing w:line="200" w:lineRule="exact"/>
              <w:jc w:val="center"/>
              <w:rPr>
                <w:rStyle w:val="a6"/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925" w:type="dxa"/>
            <w:gridSpan w:val="6"/>
          </w:tcPr>
          <w:p w:rsidR="00A13346" w:rsidRDefault="00A13346" w:rsidP="00113B35">
            <w:pPr>
              <w:tabs>
                <w:tab w:val="left" w:leader="underscore" w:pos="1897"/>
                <w:tab w:val="left" w:leader="underscore" w:pos="6916"/>
              </w:tabs>
              <w:spacing w:line="200" w:lineRule="exact"/>
              <w:jc w:val="center"/>
              <w:rPr>
                <w:rStyle w:val="a6"/>
                <w:rFonts w:ascii="Times New Roman" w:hAnsi="Times New Roman" w:cs="Times New Roman"/>
                <w:sz w:val="20"/>
                <w:szCs w:val="20"/>
                <w:u w:val="none"/>
              </w:rPr>
            </w:pPr>
          </w:p>
          <w:p w:rsidR="00A13346" w:rsidRPr="00C73766" w:rsidRDefault="00A13346" w:rsidP="00113B35">
            <w:pPr>
              <w:tabs>
                <w:tab w:val="left" w:leader="underscore" w:pos="1897"/>
                <w:tab w:val="left" w:leader="underscore" w:pos="6916"/>
              </w:tabs>
              <w:spacing w:line="200" w:lineRule="exact"/>
              <w:jc w:val="center"/>
              <w:rPr>
                <w:rStyle w:val="a6"/>
                <w:rFonts w:ascii="Times New Roman" w:hAnsi="Times New Roman" w:cs="Times New Roman"/>
                <w:sz w:val="20"/>
                <w:szCs w:val="20"/>
                <w:u w:val="none"/>
              </w:rPr>
            </w:pPr>
            <w:r w:rsidRPr="00C73766">
              <w:rPr>
                <w:rStyle w:val="a6"/>
                <w:rFonts w:ascii="Times New Roman" w:hAnsi="Times New Roman" w:cs="Times New Roman"/>
                <w:sz w:val="20"/>
                <w:szCs w:val="20"/>
                <w:u w:val="none"/>
              </w:rPr>
              <w:t>Механические свойства, не менее</w:t>
            </w:r>
          </w:p>
          <w:p w:rsidR="00A13346" w:rsidRPr="00C73766" w:rsidRDefault="00A13346" w:rsidP="00113B35">
            <w:pPr>
              <w:tabs>
                <w:tab w:val="left" w:leader="underscore" w:pos="1897"/>
                <w:tab w:val="left" w:leader="underscore" w:pos="6916"/>
              </w:tabs>
              <w:spacing w:line="200" w:lineRule="exact"/>
              <w:jc w:val="center"/>
              <w:rPr>
                <w:rStyle w:val="a6"/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A13346" w:rsidRPr="00C73766" w:rsidTr="00A13346">
        <w:trPr>
          <w:trHeight w:val="291"/>
        </w:trPr>
        <w:tc>
          <w:tcPr>
            <w:tcW w:w="1560" w:type="dxa"/>
            <w:vMerge/>
          </w:tcPr>
          <w:p w:rsidR="00A13346" w:rsidRPr="00C73766" w:rsidRDefault="00A13346" w:rsidP="00113B35">
            <w:pPr>
              <w:tabs>
                <w:tab w:val="left" w:leader="underscore" w:pos="1897"/>
                <w:tab w:val="left" w:leader="underscore" w:pos="6916"/>
              </w:tabs>
              <w:spacing w:line="200" w:lineRule="exact"/>
              <w:jc w:val="center"/>
              <w:rPr>
                <w:rStyle w:val="a6"/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551" w:type="dxa"/>
            <w:vMerge/>
          </w:tcPr>
          <w:p w:rsidR="00A13346" w:rsidRPr="00C73766" w:rsidRDefault="00A13346" w:rsidP="00113B35">
            <w:pPr>
              <w:pStyle w:val="60"/>
              <w:shd w:val="clear" w:color="auto" w:fill="auto"/>
              <w:ind w:left="8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619" w:type="dxa"/>
            <w:gridSpan w:val="2"/>
            <w:vMerge w:val="restart"/>
          </w:tcPr>
          <w:p w:rsidR="00A13346" w:rsidRPr="00C73766" w:rsidRDefault="00A13346" w:rsidP="00A13346">
            <w:pPr>
              <w:pStyle w:val="60"/>
              <w:shd w:val="clear" w:color="auto" w:fill="auto"/>
              <w:ind w:left="100"/>
              <w:rPr>
                <w:rFonts w:ascii="Times New Roman" w:hAnsi="Times New Roman" w:cs="Times New Roman"/>
                <w:sz w:val="20"/>
                <w:szCs w:val="20"/>
              </w:rPr>
            </w:pPr>
            <w:r w:rsidRPr="00C73766">
              <w:rPr>
                <w:rFonts w:ascii="Times New Roman" w:hAnsi="Times New Roman" w:cs="Times New Roman"/>
                <w:sz w:val="20"/>
                <w:szCs w:val="20"/>
              </w:rPr>
              <w:t>Временное с</w:t>
            </w:r>
            <w:r w:rsidRPr="00C73766">
              <w:rPr>
                <w:rFonts w:ascii="Times New Roman" w:hAnsi="Times New Roman" w:cs="Times New Roman"/>
                <w:sz w:val="20"/>
                <w:szCs w:val="20"/>
              </w:rPr>
              <w:t>о</w:t>
            </w:r>
            <w:r w:rsidRPr="00C73766">
              <w:rPr>
                <w:rFonts w:ascii="Times New Roman" w:hAnsi="Times New Roman" w:cs="Times New Roman"/>
                <w:sz w:val="20"/>
                <w:szCs w:val="20"/>
              </w:rPr>
              <w:t>противле</w:t>
            </w:r>
            <w:r w:rsidRPr="00C73766">
              <w:rPr>
                <w:rFonts w:ascii="Times New Roman" w:hAnsi="Times New Roman" w:cs="Times New Roman"/>
                <w:sz w:val="20"/>
                <w:szCs w:val="20"/>
              </w:rPr>
              <w:softHyphen/>
              <w:t>ние,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Pr="004E51B7">
              <w:rPr>
                <w:rFonts w:ascii="Times New Roman" w:hAnsi="Times New Roman" w:cs="Times New Roman"/>
                <w:sz w:val="24"/>
                <w:szCs w:val="24"/>
              </w:rPr>
              <w:t>σ</w:t>
            </w:r>
            <w:r>
              <w:rPr>
                <w:rFonts w:ascii="Times New Roman" w:hAnsi="Times New Roman" w:cs="Times New Roman"/>
                <w:sz w:val="20"/>
                <w:szCs w:val="20"/>
                <w:vertAlign w:val="subscript"/>
              </w:rPr>
              <w:t>в</w:t>
            </w:r>
            <w:r w:rsidRPr="00C73766">
              <w:rPr>
                <w:rFonts w:ascii="Times New Roman" w:hAnsi="Times New Roman" w:cs="Times New Roman"/>
                <w:sz w:val="20"/>
                <w:szCs w:val="20"/>
                <w:vertAlign w:val="subscript"/>
              </w:rPr>
              <w:t xml:space="preserve"> 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 </w:t>
            </w:r>
            <w:r w:rsidRPr="00C73766">
              <w:rPr>
                <w:rStyle w:val="69pt"/>
                <w:rFonts w:ascii="Times New Roman" w:hAnsi="Times New Roman" w:cs="Times New Roman"/>
                <w:b w:val="0"/>
                <w:sz w:val="20"/>
                <w:szCs w:val="20"/>
              </w:rPr>
              <w:t>Н/мм</w:t>
            </w:r>
            <w:proofErr w:type="gramStart"/>
            <w:r>
              <w:rPr>
                <w:rStyle w:val="69pt"/>
                <w:rFonts w:ascii="Times New Roman" w:hAnsi="Times New Roman" w:cs="Times New Roman"/>
                <w:b w:val="0"/>
                <w:sz w:val="20"/>
                <w:szCs w:val="20"/>
                <w:vertAlign w:val="superscript"/>
              </w:rPr>
              <w:t>2</w:t>
            </w:r>
            <w:proofErr w:type="gramEnd"/>
            <w:r w:rsidRPr="00C73766">
              <w:rPr>
                <w:rStyle w:val="69pt"/>
                <w:rFonts w:ascii="Times New Roman" w:hAnsi="Times New Roman" w:cs="Times New Roman"/>
                <w:b w:val="0"/>
                <w:sz w:val="20"/>
                <w:szCs w:val="20"/>
              </w:rPr>
              <w:t xml:space="preserve"> (кгс/мм</w:t>
            </w:r>
            <w:r w:rsidRPr="00C73766">
              <w:rPr>
                <w:rStyle w:val="69pt"/>
                <w:rFonts w:ascii="Times New Roman" w:hAnsi="Times New Roman" w:cs="Times New Roman"/>
                <w:b w:val="0"/>
                <w:sz w:val="20"/>
                <w:szCs w:val="20"/>
                <w:vertAlign w:val="superscript"/>
              </w:rPr>
              <w:t>2</w:t>
            </w:r>
            <w:r w:rsidRPr="00C73766">
              <w:rPr>
                <w:rStyle w:val="69pt"/>
                <w:rFonts w:ascii="Times New Roman" w:hAnsi="Times New Roman" w:cs="Times New Roman"/>
                <w:b w:val="0"/>
                <w:sz w:val="20"/>
                <w:szCs w:val="20"/>
              </w:rPr>
              <w:t>)</w:t>
            </w:r>
          </w:p>
        </w:tc>
        <w:tc>
          <w:tcPr>
            <w:tcW w:w="1435" w:type="dxa"/>
            <w:vMerge w:val="restart"/>
          </w:tcPr>
          <w:p w:rsidR="00A13346" w:rsidRDefault="00A13346" w:rsidP="009A48C7">
            <w:pPr>
              <w:pStyle w:val="60"/>
              <w:shd w:val="clear" w:color="auto" w:fill="auto"/>
              <w:ind w:left="80"/>
              <w:rPr>
                <w:rFonts w:ascii="Times New Roman" w:hAnsi="Times New Roman" w:cs="Times New Roman"/>
                <w:sz w:val="20"/>
                <w:szCs w:val="20"/>
              </w:rPr>
            </w:pPr>
            <w:r w:rsidRPr="00C73766">
              <w:rPr>
                <w:rFonts w:ascii="Times New Roman" w:hAnsi="Times New Roman" w:cs="Times New Roman"/>
                <w:sz w:val="20"/>
                <w:szCs w:val="20"/>
              </w:rPr>
              <w:t xml:space="preserve">Предел </w:t>
            </w:r>
          </w:p>
          <w:p w:rsidR="00A13346" w:rsidRPr="00C73766" w:rsidRDefault="00A13346" w:rsidP="009A48C7">
            <w:pPr>
              <w:pStyle w:val="60"/>
              <w:shd w:val="clear" w:color="auto" w:fill="auto"/>
              <w:ind w:left="80"/>
              <w:rPr>
                <w:rFonts w:ascii="Times New Roman" w:hAnsi="Times New Roman" w:cs="Times New Roman"/>
                <w:sz w:val="20"/>
                <w:szCs w:val="20"/>
              </w:rPr>
            </w:pPr>
            <w:r w:rsidRPr="00C73766">
              <w:rPr>
                <w:rFonts w:ascii="Times New Roman" w:hAnsi="Times New Roman" w:cs="Times New Roman"/>
                <w:sz w:val="20"/>
                <w:szCs w:val="20"/>
              </w:rPr>
              <w:t xml:space="preserve">текучести, </w:t>
            </w:r>
            <w:r w:rsidRPr="004E51B7">
              <w:rPr>
                <w:rFonts w:ascii="Times New Roman" w:hAnsi="Times New Roman" w:cs="Times New Roman"/>
                <w:sz w:val="24"/>
                <w:szCs w:val="24"/>
              </w:rPr>
              <w:t>σ</w:t>
            </w:r>
            <w:r>
              <w:rPr>
                <w:rFonts w:ascii="Times New Roman" w:hAnsi="Times New Roman" w:cs="Times New Roman"/>
                <w:sz w:val="20"/>
                <w:szCs w:val="20"/>
                <w:vertAlign w:val="subscript"/>
              </w:rPr>
              <w:t xml:space="preserve">0,2  </w:t>
            </w:r>
            <w:proofErr w:type="spellStart"/>
            <w:r w:rsidRPr="004E51B7">
              <w:rPr>
                <w:rStyle w:val="6BookmanOldStyle6pt"/>
                <w:rFonts w:ascii="Times New Roman" w:hAnsi="Times New Roman" w:cs="Times New Roman"/>
                <w:b w:val="0"/>
                <w:sz w:val="20"/>
                <w:szCs w:val="20"/>
              </w:rPr>
              <w:t>н</w:t>
            </w:r>
            <w:proofErr w:type="spellEnd"/>
            <w:r w:rsidRPr="00C73766">
              <w:rPr>
                <w:rFonts w:ascii="Times New Roman" w:hAnsi="Times New Roman" w:cs="Times New Roman"/>
                <w:sz w:val="20"/>
                <w:szCs w:val="20"/>
              </w:rPr>
              <w:t>/мм</w:t>
            </w:r>
            <w:proofErr w:type="gramStart"/>
            <w:r>
              <w:rPr>
                <w:rFonts w:ascii="Times New Roman" w:hAnsi="Times New Roman" w:cs="Times New Roman"/>
                <w:sz w:val="20"/>
                <w:szCs w:val="20"/>
                <w:vertAlign w:val="superscript"/>
              </w:rPr>
              <w:t>2</w:t>
            </w:r>
            <w:proofErr w:type="gramEnd"/>
            <w:r w:rsidRPr="00C73766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Pr="00C73766">
              <w:rPr>
                <w:rStyle w:val="69pt"/>
                <w:rFonts w:ascii="Times New Roman" w:hAnsi="Times New Roman" w:cs="Times New Roman"/>
                <w:b w:val="0"/>
                <w:sz w:val="20"/>
                <w:szCs w:val="20"/>
              </w:rPr>
              <w:t>(кгс/мм</w:t>
            </w:r>
            <w:r w:rsidRPr="00C73766">
              <w:rPr>
                <w:rStyle w:val="69pt"/>
                <w:rFonts w:ascii="Times New Roman" w:hAnsi="Times New Roman" w:cs="Times New Roman"/>
                <w:b w:val="0"/>
                <w:sz w:val="20"/>
                <w:szCs w:val="20"/>
                <w:vertAlign w:val="superscript"/>
              </w:rPr>
              <w:t>2</w:t>
            </w:r>
            <w:r w:rsidRPr="00C73766">
              <w:rPr>
                <w:rStyle w:val="69pt"/>
                <w:rFonts w:ascii="Times New Roman" w:hAnsi="Times New Roman" w:cs="Times New Roman"/>
                <w:b w:val="0"/>
                <w:sz w:val="20"/>
                <w:szCs w:val="20"/>
              </w:rPr>
              <w:t>)</w:t>
            </w:r>
          </w:p>
        </w:tc>
        <w:tc>
          <w:tcPr>
            <w:tcW w:w="2871" w:type="dxa"/>
            <w:gridSpan w:val="3"/>
          </w:tcPr>
          <w:p w:rsidR="00A13346" w:rsidRPr="00C73766" w:rsidRDefault="00A13346" w:rsidP="00A13346">
            <w:pPr>
              <w:pStyle w:val="60"/>
              <w:spacing w:line="165" w:lineRule="exact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C73766">
              <w:rPr>
                <w:rFonts w:ascii="Times New Roman" w:hAnsi="Times New Roman" w:cs="Times New Roman"/>
                <w:sz w:val="20"/>
                <w:szCs w:val="20"/>
              </w:rPr>
              <w:t>Относитель</w:t>
            </w:r>
            <w:r w:rsidRPr="00C73766">
              <w:rPr>
                <w:rFonts w:ascii="Times New Roman" w:hAnsi="Times New Roman" w:cs="Times New Roman"/>
                <w:sz w:val="20"/>
                <w:szCs w:val="20"/>
              </w:rPr>
              <w:softHyphen/>
            </w:r>
            <w:r>
              <w:rPr>
                <w:rFonts w:ascii="Times New Roman" w:hAnsi="Times New Roman" w:cs="Times New Roman"/>
                <w:sz w:val="20"/>
                <w:szCs w:val="20"/>
              </w:rPr>
              <w:t>ное</w:t>
            </w:r>
            <w:r w:rsidRPr="00C73766">
              <w:rPr>
                <w:rFonts w:ascii="Times New Roman" w:hAnsi="Times New Roman" w:cs="Times New Roman"/>
                <w:sz w:val="20"/>
                <w:szCs w:val="20"/>
              </w:rPr>
              <w:softHyphen/>
            </w:r>
          </w:p>
        </w:tc>
      </w:tr>
      <w:tr w:rsidR="00A13346" w:rsidRPr="00C73766" w:rsidTr="00A13346">
        <w:trPr>
          <w:trHeight w:val="564"/>
        </w:trPr>
        <w:tc>
          <w:tcPr>
            <w:tcW w:w="1560" w:type="dxa"/>
            <w:vMerge/>
          </w:tcPr>
          <w:p w:rsidR="00A13346" w:rsidRPr="00C73766" w:rsidRDefault="00A13346" w:rsidP="00113B35">
            <w:pPr>
              <w:tabs>
                <w:tab w:val="left" w:leader="underscore" w:pos="1897"/>
                <w:tab w:val="left" w:leader="underscore" w:pos="6916"/>
              </w:tabs>
              <w:spacing w:line="200" w:lineRule="exact"/>
              <w:jc w:val="center"/>
              <w:rPr>
                <w:rStyle w:val="a6"/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551" w:type="dxa"/>
            <w:vMerge/>
          </w:tcPr>
          <w:p w:rsidR="00A13346" w:rsidRPr="00C73766" w:rsidRDefault="00A13346" w:rsidP="00113B35">
            <w:pPr>
              <w:pStyle w:val="60"/>
              <w:shd w:val="clear" w:color="auto" w:fill="auto"/>
              <w:ind w:left="8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619" w:type="dxa"/>
            <w:gridSpan w:val="2"/>
            <w:vMerge/>
          </w:tcPr>
          <w:p w:rsidR="00A13346" w:rsidRPr="00C73766" w:rsidRDefault="00A13346" w:rsidP="009A48C7">
            <w:pPr>
              <w:pStyle w:val="60"/>
              <w:shd w:val="clear" w:color="auto" w:fill="auto"/>
              <w:ind w:left="10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35" w:type="dxa"/>
            <w:vMerge/>
          </w:tcPr>
          <w:p w:rsidR="00A13346" w:rsidRPr="00C73766" w:rsidRDefault="00A13346" w:rsidP="009A48C7">
            <w:pPr>
              <w:pStyle w:val="60"/>
              <w:shd w:val="clear" w:color="auto" w:fill="auto"/>
              <w:ind w:left="8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34" w:type="dxa"/>
          </w:tcPr>
          <w:p w:rsidR="00A13346" w:rsidRPr="00C73766" w:rsidRDefault="00A13346" w:rsidP="009949C7">
            <w:pPr>
              <w:pStyle w:val="60"/>
              <w:shd w:val="clear" w:color="auto" w:fill="auto"/>
              <w:spacing w:line="165" w:lineRule="exact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C73766">
              <w:rPr>
                <w:rFonts w:ascii="Times New Roman" w:hAnsi="Times New Roman" w:cs="Times New Roman"/>
                <w:sz w:val="20"/>
                <w:szCs w:val="20"/>
              </w:rPr>
              <w:t>удлинение,</w:t>
            </w:r>
          </w:p>
          <w:p w:rsidR="00A13346" w:rsidRPr="00C73766" w:rsidRDefault="00A13346" w:rsidP="00A13346">
            <w:pPr>
              <w:pStyle w:val="50"/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E51B7">
              <w:rPr>
                <w:rFonts w:ascii="Times New Roman" w:hAnsi="Times New Roman" w:cs="Times New Roman"/>
                <w:sz w:val="24"/>
                <w:szCs w:val="24"/>
              </w:rPr>
              <w:t>δ</w:t>
            </w:r>
            <w:r w:rsidRPr="00C73766">
              <w:rPr>
                <w:rFonts w:ascii="Times New Roman" w:hAnsi="Times New Roman" w:cs="Times New Roman"/>
                <w:sz w:val="20"/>
                <w:szCs w:val="20"/>
                <w:vertAlign w:val="subscript"/>
              </w:rPr>
              <w:t>5</w:t>
            </w:r>
            <w:r w:rsidRPr="00C73766">
              <w:rPr>
                <w:rFonts w:ascii="Times New Roman" w:hAnsi="Times New Roman" w:cs="Times New Roman"/>
                <w:sz w:val="20"/>
                <w:szCs w:val="20"/>
              </w:rPr>
              <w:t>, %</w:t>
            </w:r>
          </w:p>
        </w:tc>
        <w:tc>
          <w:tcPr>
            <w:tcW w:w="1437" w:type="dxa"/>
            <w:gridSpan w:val="2"/>
          </w:tcPr>
          <w:p w:rsidR="00A13346" w:rsidRPr="00C73766" w:rsidRDefault="00A13346" w:rsidP="009949C7">
            <w:pPr>
              <w:pStyle w:val="60"/>
              <w:shd w:val="clear" w:color="auto" w:fill="auto"/>
              <w:spacing w:line="165" w:lineRule="exact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C73766">
              <w:rPr>
                <w:rFonts w:ascii="Times New Roman" w:hAnsi="Times New Roman" w:cs="Times New Roman"/>
                <w:sz w:val="20"/>
                <w:szCs w:val="20"/>
              </w:rPr>
              <w:t>сужение,</w:t>
            </w:r>
          </w:p>
          <w:p w:rsidR="00A13346" w:rsidRPr="00C73766" w:rsidRDefault="00A13346" w:rsidP="009949C7">
            <w:pPr>
              <w:pStyle w:val="50"/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E51B7">
              <w:rPr>
                <w:rFonts w:ascii="Times New Roman" w:hAnsi="Times New Roman" w:cs="Times New Roman"/>
                <w:sz w:val="24"/>
                <w:szCs w:val="24"/>
              </w:rPr>
              <w:t>ψ</w:t>
            </w:r>
            <w:r w:rsidRPr="00C73766">
              <w:rPr>
                <w:rFonts w:ascii="Times New Roman" w:hAnsi="Times New Roman" w:cs="Times New Roman"/>
                <w:sz w:val="20"/>
                <w:szCs w:val="20"/>
              </w:rPr>
              <w:t>,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Pr="00C73766">
              <w:rPr>
                <w:rFonts w:ascii="Times New Roman" w:hAnsi="Times New Roman" w:cs="Times New Roman"/>
                <w:sz w:val="20"/>
                <w:szCs w:val="20"/>
              </w:rPr>
              <w:t>%</w:t>
            </w:r>
          </w:p>
        </w:tc>
      </w:tr>
      <w:tr w:rsidR="004435D0" w:rsidRPr="00C73766" w:rsidTr="00A13346">
        <w:trPr>
          <w:trHeight w:val="542"/>
        </w:trPr>
        <w:tc>
          <w:tcPr>
            <w:tcW w:w="1560" w:type="dxa"/>
          </w:tcPr>
          <w:p w:rsidR="004435D0" w:rsidRPr="00C73766" w:rsidRDefault="004435D0" w:rsidP="00A13346">
            <w:pPr>
              <w:pStyle w:val="3"/>
              <w:shd w:val="clear" w:color="auto" w:fill="auto"/>
              <w:spacing w:line="240" w:lineRule="auto"/>
              <w:ind w:hanging="108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12Х18Н10Т-</w:t>
            </w:r>
            <w:r w:rsidR="00A13346">
              <w:rPr>
                <w:rFonts w:ascii="Times New Roman" w:hAnsi="Times New Roman" w:cs="Times New Roman"/>
                <w:sz w:val="20"/>
                <w:szCs w:val="20"/>
              </w:rPr>
              <w:t>ВД</w:t>
            </w:r>
          </w:p>
        </w:tc>
        <w:tc>
          <w:tcPr>
            <w:tcW w:w="2551" w:type="dxa"/>
          </w:tcPr>
          <w:p w:rsidR="004435D0" w:rsidRDefault="00A13346" w:rsidP="00A13346">
            <w:pPr>
              <w:pStyle w:val="3"/>
              <w:shd w:val="clear" w:color="auto" w:fill="auto"/>
              <w:spacing w:line="207" w:lineRule="exact"/>
              <w:ind w:right="-108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Закалка с температурой (1050 – 1100)°</w:t>
            </w:r>
            <w:proofErr w:type="gramStart"/>
            <w:r>
              <w:rPr>
                <w:rFonts w:ascii="Times New Roman" w:hAnsi="Times New Roman" w:cs="Times New Roman"/>
                <w:sz w:val="20"/>
                <w:szCs w:val="20"/>
              </w:rPr>
              <w:t>С</w:t>
            </w:r>
            <w:proofErr w:type="gramEnd"/>
          </w:p>
          <w:p w:rsidR="00A13346" w:rsidRPr="00C73766" w:rsidRDefault="00A13346" w:rsidP="00A13346">
            <w:pPr>
              <w:pStyle w:val="3"/>
              <w:shd w:val="clear" w:color="auto" w:fill="auto"/>
              <w:spacing w:line="207" w:lineRule="exact"/>
              <w:ind w:right="-108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Охлаждение на воздухе, в масле или воде</w:t>
            </w:r>
          </w:p>
        </w:tc>
        <w:tc>
          <w:tcPr>
            <w:tcW w:w="1612" w:type="dxa"/>
          </w:tcPr>
          <w:p w:rsidR="004435D0" w:rsidRPr="00C73766" w:rsidRDefault="00A13346" w:rsidP="009A48C7">
            <w:pPr>
              <w:pStyle w:val="3"/>
              <w:shd w:val="clear" w:color="auto" w:fill="auto"/>
              <w:spacing w:line="204" w:lineRule="exact"/>
              <w:ind w:right="340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539</w:t>
            </w:r>
          </w:p>
          <w:p w:rsidR="004435D0" w:rsidRPr="00C73766" w:rsidRDefault="004435D0" w:rsidP="00A13346">
            <w:pPr>
              <w:pStyle w:val="3"/>
              <w:shd w:val="clear" w:color="auto" w:fill="auto"/>
              <w:spacing w:line="204" w:lineRule="exact"/>
              <w:ind w:right="340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C73766">
              <w:rPr>
                <w:rFonts w:ascii="Times New Roman" w:hAnsi="Times New Roman" w:cs="Times New Roman"/>
                <w:sz w:val="20"/>
                <w:szCs w:val="20"/>
              </w:rPr>
              <w:t xml:space="preserve"> (</w:t>
            </w:r>
            <w:r w:rsidR="00A13346">
              <w:rPr>
                <w:rFonts w:ascii="Times New Roman" w:hAnsi="Times New Roman" w:cs="Times New Roman"/>
                <w:sz w:val="20"/>
                <w:szCs w:val="20"/>
              </w:rPr>
              <w:t>55</w:t>
            </w:r>
            <w:r w:rsidRPr="00C73766">
              <w:rPr>
                <w:rFonts w:ascii="Times New Roman" w:hAnsi="Times New Roman" w:cs="Times New Roman"/>
                <w:sz w:val="20"/>
                <w:szCs w:val="20"/>
              </w:rPr>
              <w:t>)</w:t>
            </w:r>
          </w:p>
        </w:tc>
        <w:tc>
          <w:tcPr>
            <w:tcW w:w="1442" w:type="dxa"/>
            <w:gridSpan w:val="2"/>
          </w:tcPr>
          <w:p w:rsidR="004435D0" w:rsidRPr="00C73766" w:rsidRDefault="00A13346" w:rsidP="009A48C7">
            <w:pPr>
              <w:pStyle w:val="3"/>
              <w:shd w:val="clear" w:color="auto" w:fill="auto"/>
              <w:spacing w:line="207" w:lineRule="exact"/>
              <w:ind w:right="280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196</w:t>
            </w:r>
            <w:r w:rsidR="004435D0" w:rsidRPr="00C73766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</w:p>
          <w:p w:rsidR="004435D0" w:rsidRPr="00C73766" w:rsidRDefault="004435D0" w:rsidP="009A48C7">
            <w:pPr>
              <w:pStyle w:val="3"/>
              <w:shd w:val="clear" w:color="auto" w:fill="auto"/>
              <w:spacing w:line="207" w:lineRule="exact"/>
              <w:ind w:right="280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C73766">
              <w:rPr>
                <w:rFonts w:ascii="Times New Roman" w:hAnsi="Times New Roman" w:cs="Times New Roman"/>
                <w:sz w:val="20"/>
                <w:szCs w:val="20"/>
              </w:rPr>
              <w:t>(</w:t>
            </w:r>
            <w:r w:rsidR="00A13346">
              <w:rPr>
                <w:rFonts w:ascii="Times New Roman" w:hAnsi="Times New Roman" w:cs="Times New Roman"/>
                <w:sz w:val="20"/>
                <w:szCs w:val="20"/>
              </w:rPr>
              <w:t>20</w:t>
            </w:r>
            <w:r w:rsidRPr="00C73766">
              <w:rPr>
                <w:rFonts w:ascii="Times New Roman" w:hAnsi="Times New Roman" w:cs="Times New Roman"/>
                <w:sz w:val="20"/>
                <w:szCs w:val="20"/>
              </w:rPr>
              <w:t>)</w:t>
            </w:r>
          </w:p>
        </w:tc>
        <w:tc>
          <w:tcPr>
            <w:tcW w:w="1440" w:type="dxa"/>
            <w:gridSpan w:val="2"/>
          </w:tcPr>
          <w:p w:rsidR="004435D0" w:rsidRPr="00C73766" w:rsidRDefault="00A13346" w:rsidP="009949C7">
            <w:pPr>
              <w:pStyle w:val="3"/>
              <w:shd w:val="clear" w:color="auto" w:fill="auto"/>
              <w:spacing w:line="240" w:lineRule="auto"/>
              <w:ind w:left="480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40</w:t>
            </w:r>
          </w:p>
        </w:tc>
        <w:tc>
          <w:tcPr>
            <w:tcW w:w="1431" w:type="dxa"/>
          </w:tcPr>
          <w:p w:rsidR="004435D0" w:rsidRPr="00C73766" w:rsidRDefault="00A13346" w:rsidP="009949C7">
            <w:pPr>
              <w:pStyle w:val="3"/>
              <w:shd w:val="clear" w:color="auto" w:fill="auto"/>
              <w:spacing w:line="240" w:lineRule="auto"/>
              <w:ind w:left="440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55</w:t>
            </w:r>
          </w:p>
        </w:tc>
      </w:tr>
    </w:tbl>
    <w:p w:rsidR="004435D0" w:rsidRDefault="004435D0" w:rsidP="005363E8">
      <w:pPr>
        <w:ind w:firstLine="705"/>
      </w:pPr>
    </w:p>
    <w:p w:rsidR="005363E8" w:rsidRDefault="005363E8" w:rsidP="005363E8">
      <w:pPr>
        <w:ind w:firstLine="705"/>
      </w:pPr>
      <w:r>
        <w:tab/>
        <w:t xml:space="preserve">2.4 Прутки поставляются в </w:t>
      </w:r>
      <w:proofErr w:type="spellStart"/>
      <w:r>
        <w:t>грячекатанном</w:t>
      </w:r>
      <w:proofErr w:type="spellEnd"/>
      <w:r>
        <w:t>, кованном состоянии без термической обр</w:t>
      </w:r>
      <w:r>
        <w:t>а</w:t>
      </w:r>
      <w:r>
        <w:t>ботки</w:t>
      </w:r>
      <w:proofErr w:type="gramStart"/>
      <w:r>
        <w:t xml:space="preserve"> … П</w:t>
      </w:r>
      <w:proofErr w:type="gramEnd"/>
      <w:r>
        <w:t xml:space="preserve">о согласованию сторон прутки поставляются в </w:t>
      </w:r>
      <w:proofErr w:type="spellStart"/>
      <w:r>
        <w:t>термообработанном</w:t>
      </w:r>
      <w:proofErr w:type="spellEnd"/>
      <w:r>
        <w:t xml:space="preserve"> состоянии в с</w:t>
      </w:r>
      <w:r>
        <w:t>о</w:t>
      </w:r>
      <w:r>
        <w:t>ответствии с п. 2.2.</w:t>
      </w:r>
    </w:p>
    <w:p w:rsidR="005363E8" w:rsidRDefault="005363E8" w:rsidP="005363E8">
      <w:pPr>
        <w:ind w:firstLine="705"/>
      </w:pPr>
      <w:r>
        <w:tab/>
        <w:t>2.5 Загрязненность стали волосовинами, выявленными потребителем на поверхности готовых деталей невооруженным глазом, должна соответствовать нормам ТУ 14-1-336-72.</w:t>
      </w:r>
    </w:p>
    <w:p w:rsidR="005363E8" w:rsidRDefault="005363E8" w:rsidP="005363E8">
      <w:pPr>
        <w:ind w:firstLine="705"/>
      </w:pPr>
      <w:r>
        <w:tab/>
        <w:t xml:space="preserve">2.6 Макроструктура стали не должна иметь: усадочной раковины, </w:t>
      </w:r>
      <w:proofErr w:type="spellStart"/>
      <w:r>
        <w:t>подусадочной</w:t>
      </w:r>
      <w:proofErr w:type="spellEnd"/>
      <w:r>
        <w:t xml:space="preserve"> ры</w:t>
      </w:r>
      <w:r>
        <w:t>х</w:t>
      </w:r>
      <w:r>
        <w:t xml:space="preserve">лости, расслоений, трещин, подкорковых пузырей, шлаковых включений, корочки, </w:t>
      </w:r>
      <w:proofErr w:type="spellStart"/>
      <w:r>
        <w:t>подус</w:t>
      </w:r>
      <w:r>
        <w:t>а</w:t>
      </w:r>
      <w:r>
        <w:t>дочной</w:t>
      </w:r>
      <w:proofErr w:type="spellEnd"/>
      <w:r>
        <w:t xml:space="preserve"> ликвации и </w:t>
      </w:r>
      <w:proofErr w:type="spellStart"/>
      <w:r>
        <w:t>ликвационного</w:t>
      </w:r>
      <w:proofErr w:type="spellEnd"/>
      <w:r>
        <w:t xml:space="preserve"> квадрата, видимых без применения увеличительных пр</w:t>
      </w:r>
      <w:r>
        <w:t>и</w:t>
      </w:r>
      <w:r>
        <w:t>боров.</w:t>
      </w:r>
    </w:p>
    <w:p w:rsidR="005363E8" w:rsidRDefault="005363E8" w:rsidP="005363E8">
      <w:pPr>
        <w:ind w:firstLine="705"/>
      </w:pPr>
      <w:r>
        <w:tab/>
        <w:t>Допускается наличие дефектов в виде центральной пористости и точечной неодноро</w:t>
      </w:r>
      <w:r>
        <w:t>д</w:t>
      </w:r>
      <w:r>
        <w:t>ности, если их величина не превышает норм, приведенных в таблице 3.</w:t>
      </w:r>
    </w:p>
    <w:p w:rsidR="00A13346" w:rsidRDefault="00A13346" w:rsidP="005363E8">
      <w:pPr>
        <w:ind w:firstLine="705"/>
      </w:pPr>
    </w:p>
    <w:p w:rsidR="00DD16C9" w:rsidRDefault="00DD16C9" w:rsidP="00DD16C9">
      <w:r>
        <w:rPr>
          <w:rStyle w:val="a6"/>
          <w:rFonts w:ascii="Times New Roman" w:hAnsi="Times New Roman" w:cs="Times New Roman"/>
          <w:sz w:val="24"/>
          <w:szCs w:val="24"/>
          <w:u w:val="none"/>
        </w:rPr>
        <w:t>Таблица 3</w:t>
      </w:r>
    </w:p>
    <w:p w:rsidR="00DD16C9" w:rsidRDefault="00DD16C9" w:rsidP="005363E8">
      <w:pPr>
        <w:ind w:firstLine="705"/>
      </w:pPr>
    </w:p>
    <w:tbl>
      <w:tblPr>
        <w:tblW w:w="0" w:type="auto"/>
        <w:tblInd w:w="13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/>
      </w:tblPr>
      <w:tblGrid>
        <w:gridCol w:w="687"/>
        <w:gridCol w:w="5587"/>
        <w:gridCol w:w="1795"/>
        <w:gridCol w:w="1798"/>
      </w:tblGrid>
      <w:tr w:rsidR="00A13346" w:rsidTr="003210FF">
        <w:trPr>
          <w:trHeight w:val="507"/>
        </w:trPr>
        <w:tc>
          <w:tcPr>
            <w:tcW w:w="687" w:type="dxa"/>
          </w:tcPr>
          <w:p w:rsidR="00A13346" w:rsidRDefault="00A13346" w:rsidP="003210FF">
            <w:r>
              <w:t>№№</w:t>
            </w:r>
          </w:p>
          <w:p w:rsidR="00A13346" w:rsidRDefault="00A13346" w:rsidP="003210FF">
            <w:proofErr w:type="spellStart"/>
            <w:r>
              <w:t>пп</w:t>
            </w:r>
            <w:proofErr w:type="spellEnd"/>
          </w:p>
        </w:tc>
        <w:tc>
          <w:tcPr>
            <w:tcW w:w="5587" w:type="dxa"/>
          </w:tcPr>
          <w:p w:rsidR="00A13346" w:rsidRDefault="00A13346" w:rsidP="003210FF">
            <w:pPr>
              <w:ind w:left="132"/>
              <w:jc w:val="center"/>
            </w:pPr>
            <w:r>
              <w:t>Наименование дефекта</w:t>
            </w:r>
          </w:p>
          <w:p w:rsidR="00A13346" w:rsidRDefault="00A13346" w:rsidP="00A13346">
            <w:pPr>
              <w:ind w:left="132"/>
            </w:pPr>
          </w:p>
        </w:tc>
        <w:tc>
          <w:tcPr>
            <w:tcW w:w="1795" w:type="dxa"/>
          </w:tcPr>
          <w:p w:rsidR="00A13346" w:rsidRDefault="00A13346" w:rsidP="00A13346">
            <w:pPr>
              <w:jc w:val="center"/>
            </w:pPr>
            <w:r>
              <w:t>№ шкалы</w:t>
            </w:r>
          </w:p>
          <w:p w:rsidR="00A13346" w:rsidRDefault="00A13346" w:rsidP="00A13346"/>
        </w:tc>
        <w:tc>
          <w:tcPr>
            <w:tcW w:w="1798" w:type="dxa"/>
          </w:tcPr>
          <w:p w:rsidR="00A13346" w:rsidRDefault="00A13346" w:rsidP="00A13346">
            <w:pPr>
              <w:jc w:val="center"/>
            </w:pPr>
            <w:r>
              <w:t>Балл дефекта,</w:t>
            </w:r>
          </w:p>
          <w:p w:rsidR="00A13346" w:rsidRDefault="00A13346" w:rsidP="003210FF">
            <w:pPr>
              <w:jc w:val="center"/>
            </w:pPr>
            <w:r>
              <w:t>не более</w:t>
            </w:r>
          </w:p>
        </w:tc>
      </w:tr>
      <w:tr w:rsidR="00A13346" w:rsidTr="003210FF">
        <w:trPr>
          <w:trHeight w:val="588"/>
        </w:trPr>
        <w:tc>
          <w:tcPr>
            <w:tcW w:w="687" w:type="dxa"/>
          </w:tcPr>
          <w:p w:rsidR="00A13346" w:rsidRDefault="003210FF" w:rsidP="003210FF">
            <w:pPr>
              <w:ind w:left="-22" w:firstLine="34"/>
              <w:jc w:val="center"/>
            </w:pPr>
            <w:r>
              <w:t>1</w:t>
            </w:r>
          </w:p>
          <w:p w:rsidR="00A13346" w:rsidRDefault="003210FF" w:rsidP="003210FF">
            <w:pPr>
              <w:ind w:left="-22" w:firstLine="34"/>
              <w:jc w:val="center"/>
            </w:pPr>
            <w:r>
              <w:t>2</w:t>
            </w:r>
          </w:p>
        </w:tc>
        <w:tc>
          <w:tcPr>
            <w:tcW w:w="5587" w:type="dxa"/>
          </w:tcPr>
          <w:p w:rsidR="00A13346" w:rsidRDefault="003210FF" w:rsidP="003210FF">
            <w:pPr>
              <w:ind w:left="132" w:hanging="98"/>
            </w:pPr>
            <w:r>
              <w:t>Центральная пористость</w:t>
            </w:r>
          </w:p>
          <w:p w:rsidR="00A13346" w:rsidRDefault="003210FF" w:rsidP="003210FF">
            <w:pPr>
              <w:ind w:left="132" w:hanging="98"/>
            </w:pPr>
            <w:r>
              <w:t>Точечная неоднородность</w:t>
            </w:r>
          </w:p>
        </w:tc>
        <w:tc>
          <w:tcPr>
            <w:tcW w:w="1795" w:type="dxa"/>
          </w:tcPr>
          <w:p w:rsidR="00A13346" w:rsidRDefault="003210FF" w:rsidP="003210FF">
            <w:pPr>
              <w:jc w:val="center"/>
            </w:pPr>
            <w:r>
              <w:t>1</w:t>
            </w:r>
          </w:p>
          <w:p w:rsidR="00A13346" w:rsidRDefault="003210FF" w:rsidP="003210FF">
            <w:pPr>
              <w:jc w:val="center"/>
            </w:pPr>
            <w:r>
              <w:t>2</w:t>
            </w:r>
          </w:p>
        </w:tc>
        <w:tc>
          <w:tcPr>
            <w:tcW w:w="1798" w:type="dxa"/>
          </w:tcPr>
          <w:p w:rsidR="00A13346" w:rsidRDefault="003210FF" w:rsidP="003210FF">
            <w:pPr>
              <w:jc w:val="center"/>
            </w:pPr>
            <w:r>
              <w:t>1</w:t>
            </w:r>
          </w:p>
          <w:p w:rsidR="00A13346" w:rsidRDefault="003210FF" w:rsidP="003210FF">
            <w:pPr>
              <w:jc w:val="center"/>
            </w:pPr>
            <w:r>
              <w:t>2</w:t>
            </w:r>
          </w:p>
        </w:tc>
      </w:tr>
      <w:tr w:rsidR="003210FF" w:rsidTr="00B63F42">
        <w:trPr>
          <w:trHeight w:val="538"/>
        </w:trPr>
        <w:tc>
          <w:tcPr>
            <w:tcW w:w="9867" w:type="dxa"/>
            <w:gridSpan w:val="4"/>
          </w:tcPr>
          <w:p w:rsidR="003210FF" w:rsidRDefault="003210FF" w:rsidP="003210FF">
            <w:pPr>
              <w:ind w:left="1713" w:hanging="1679"/>
            </w:pPr>
            <w:r>
              <w:t>Примечание: 1. Послойная кристаллизация и светлый контур не являются браковочным пр</w:t>
            </w:r>
            <w:r>
              <w:t>и</w:t>
            </w:r>
            <w:r>
              <w:t>знаком.</w:t>
            </w:r>
          </w:p>
          <w:p w:rsidR="003210FF" w:rsidRDefault="003210FF" w:rsidP="003210FF">
            <w:pPr>
              <w:pStyle w:val="a3"/>
              <w:numPr>
                <w:ilvl w:val="0"/>
                <w:numId w:val="6"/>
              </w:numPr>
              <w:ind w:left="1713" w:hanging="283"/>
            </w:pPr>
            <w:proofErr w:type="gramStart"/>
            <w:r>
              <w:t>Повышенная</w:t>
            </w:r>
            <w:proofErr w:type="gramEnd"/>
            <w:r>
              <w:t xml:space="preserve"> или пониженная </w:t>
            </w:r>
            <w:proofErr w:type="spellStart"/>
            <w:r>
              <w:t>травимость</w:t>
            </w:r>
            <w:proofErr w:type="spellEnd"/>
            <w:r>
              <w:t xml:space="preserve"> осевой зоны не являются брак</w:t>
            </w:r>
            <w:r>
              <w:t>о</w:t>
            </w:r>
            <w:r>
              <w:t>вочным признаком.</w:t>
            </w:r>
          </w:p>
        </w:tc>
      </w:tr>
    </w:tbl>
    <w:p w:rsidR="00A13346" w:rsidRDefault="00A13346" w:rsidP="005363E8">
      <w:pPr>
        <w:ind w:firstLine="705"/>
      </w:pPr>
    </w:p>
    <w:p w:rsidR="00DD16C9" w:rsidRDefault="00DD16C9" w:rsidP="005363E8">
      <w:pPr>
        <w:ind w:firstLine="705"/>
      </w:pPr>
    </w:p>
    <w:p w:rsidR="00DD16C9" w:rsidRDefault="00DD16C9" w:rsidP="005363E8">
      <w:pPr>
        <w:ind w:firstLine="705"/>
      </w:pPr>
    </w:p>
    <w:p w:rsidR="00DD16C9" w:rsidRDefault="00DD16C9" w:rsidP="005363E8">
      <w:pPr>
        <w:ind w:firstLine="705"/>
      </w:pPr>
    </w:p>
    <w:p w:rsidR="00DD16C9" w:rsidRDefault="00DD16C9" w:rsidP="005363E8">
      <w:pPr>
        <w:ind w:firstLine="705"/>
      </w:pPr>
    </w:p>
    <w:p w:rsidR="00DD16C9" w:rsidRDefault="00DD16C9" w:rsidP="005363E8">
      <w:pPr>
        <w:ind w:firstLine="705"/>
      </w:pPr>
    </w:p>
    <w:p w:rsidR="005363E8" w:rsidRDefault="005363E8" w:rsidP="005363E8">
      <w:pPr>
        <w:ind w:firstLine="705"/>
      </w:pPr>
      <w:r>
        <w:tab/>
        <w:t xml:space="preserve">2.7 Загрязненность стали неметаллическими включениями должна </w:t>
      </w:r>
      <w:proofErr w:type="spellStart"/>
      <w:r>
        <w:t>соответствавать</w:t>
      </w:r>
      <w:proofErr w:type="spellEnd"/>
      <w:r>
        <w:t xml:space="preserve"> нормам, установленным табл. 4.</w:t>
      </w:r>
    </w:p>
    <w:p w:rsidR="00C67586" w:rsidRDefault="00C67586" w:rsidP="005363E8">
      <w:pPr>
        <w:ind w:firstLine="705"/>
      </w:pPr>
    </w:p>
    <w:p w:rsidR="00C67586" w:rsidRDefault="00C67586" w:rsidP="00C67586">
      <w:r>
        <w:rPr>
          <w:rStyle w:val="a6"/>
          <w:rFonts w:ascii="Times New Roman" w:hAnsi="Times New Roman" w:cs="Times New Roman"/>
          <w:sz w:val="24"/>
          <w:szCs w:val="24"/>
          <w:u w:val="none"/>
        </w:rPr>
        <w:t xml:space="preserve">Таблица </w:t>
      </w:r>
      <w:r w:rsidR="00DD16C9">
        <w:rPr>
          <w:rStyle w:val="a6"/>
          <w:rFonts w:ascii="Times New Roman" w:hAnsi="Times New Roman" w:cs="Times New Roman"/>
          <w:sz w:val="24"/>
          <w:szCs w:val="24"/>
          <w:u w:val="none"/>
        </w:rPr>
        <w:t>4</w:t>
      </w:r>
    </w:p>
    <w:p w:rsidR="00C67586" w:rsidRDefault="00C67586" w:rsidP="005363E8">
      <w:pPr>
        <w:ind w:firstLine="705"/>
      </w:pPr>
    </w:p>
    <w:tbl>
      <w:tblPr>
        <w:tblpPr w:leftFromText="180" w:rightFromText="180" w:vertAnchor="text" w:horzAnchor="margin" w:tblpX="108" w:tblpY="-187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/>
      </w:tblPr>
      <w:tblGrid>
        <w:gridCol w:w="5610"/>
        <w:gridCol w:w="1064"/>
        <w:gridCol w:w="2935"/>
      </w:tblGrid>
      <w:tr w:rsidR="00C67586" w:rsidTr="00F46093">
        <w:trPr>
          <w:trHeight w:val="313"/>
        </w:trPr>
        <w:tc>
          <w:tcPr>
            <w:tcW w:w="6674" w:type="dxa"/>
            <w:gridSpan w:val="2"/>
          </w:tcPr>
          <w:p w:rsidR="00C67586" w:rsidRDefault="00C67586" w:rsidP="00F46093">
            <w:pPr>
              <w:jc w:val="center"/>
            </w:pPr>
            <w:r>
              <w:t>Вид неметаллических включений</w:t>
            </w:r>
          </w:p>
        </w:tc>
        <w:tc>
          <w:tcPr>
            <w:tcW w:w="2935" w:type="dxa"/>
          </w:tcPr>
          <w:p w:rsidR="00C67586" w:rsidRDefault="00C67586" w:rsidP="00F46093">
            <w:pPr>
              <w:jc w:val="center"/>
            </w:pPr>
            <w:r>
              <w:t>Балл неметаллических включений</w:t>
            </w:r>
          </w:p>
        </w:tc>
      </w:tr>
      <w:tr w:rsidR="00F46093" w:rsidTr="00F46093">
        <w:trPr>
          <w:trHeight w:val="1694"/>
        </w:trPr>
        <w:tc>
          <w:tcPr>
            <w:tcW w:w="5610" w:type="dxa"/>
            <w:tcBorders>
              <w:right w:val="nil"/>
            </w:tcBorders>
          </w:tcPr>
          <w:p w:rsidR="00F46093" w:rsidRDefault="00F46093" w:rsidP="00F46093">
            <w:pPr>
              <w:tabs>
                <w:tab w:val="left" w:leader="underscore" w:pos="6777"/>
              </w:tabs>
              <w:ind w:left="160" w:right="820"/>
            </w:pPr>
            <w:r w:rsidRPr="00C67586">
              <w:t>Оксиды строчечные</w:t>
            </w:r>
            <w:r>
              <w:t xml:space="preserve">                                             </w:t>
            </w:r>
          </w:p>
          <w:p w:rsidR="00F46093" w:rsidRDefault="00F46093" w:rsidP="00F46093">
            <w:pPr>
              <w:tabs>
                <w:tab w:val="left" w:leader="underscore" w:pos="6777"/>
              </w:tabs>
              <w:ind w:left="160" w:right="820"/>
            </w:pPr>
            <w:r>
              <w:t>Оксиды точечные</w:t>
            </w:r>
          </w:p>
          <w:p w:rsidR="00F46093" w:rsidRDefault="00F46093" w:rsidP="00F46093">
            <w:pPr>
              <w:tabs>
                <w:tab w:val="left" w:leader="underscore" w:pos="6777"/>
              </w:tabs>
              <w:ind w:left="160" w:right="820"/>
            </w:pPr>
            <w:r>
              <w:t>Силикаты хрупкие</w:t>
            </w:r>
          </w:p>
          <w:p w:rsidR="00F46093" w:rsidRDefault="00F46093" w:rsidP="00F46093">
            <w:pPr>
              <w:tabs>
                <w:tab w:val="left" w:leader="underscore" w:pos="6777"/>
              </w:tabs>
              <w:ind w:left="160" w:right="820"/>
            </w:pPr>
            <w:r>
              <w:t>Силикаты пластичные</w:t>
            </w:r>
          </w:p>
          <w:p w:rsidR="00F46093" w:rsidRDefault="00F46093" w:rsidP="00F46093">
            <w:pPr>
              <w:tabs>
                <w:tab w:val="left" w:leader="underscore" w:pos="6777"/>
              </w:tabs>
              <w:ind w:left="160" w:right="820"/>
            </w:pPr>
            <w:r>
              <w:t>Силикаты недеформирующиеся</w:t>
            </w:r>
          </w:p>
          <w:p w:rsidR="00F46093" w:rsidRDefault="00F46093" w:rsidP="00F46093">
            <w:pPr>
              <w:tabs>
                <w:tab w:val="left" w:leader="underscore" w:pos="6777"/>
              </w:tabs>
              <w:ind w:left="160" w:right="820"/>
            </w:pPr>
            <w:r>
              <w:t>Сульфиды</w:t>
            </w:r>
          </w:p>
          <w:p w:rsidR="00F46093" w:rsidRDefault="00F46093" w:rsidP="00F46093">
            <w:pPr>
              <w:tabs>
                <w:tab w:val="left" w:leader="underscore" w:pos="6777"/>
              </w:tabs>
              <w:ind w:left="160" w:right="820"/>
            </w:pPr>
            <w:r>
              <w:t xml:space="preserve">Нитриды и </w:t>
            </w:r>
            <w:proofErr w:type="spellStart"/>
            <w:r>
              <w:t>карбонитриды</w:t>
            </w:r>
            <w:proofErr w:type="spellEnd"/>
            <w:r>
              <w:t xml:space="preserve"> строчечные</w:t>
            </w:r>
          </w:p>
          <w:p w:rsidR="00F46093" w:rsidRPr="00C67586" w:rsidRDefault="00F46093" w:rsidP="00F46093">
            <w:pPr>
              <w:tabs>
                <w:tab w:val="left" w:leader="underscore" w:pos="6777"/>
              </w:tabs>
              <w:ind w:left="160" w:right="820"/>
            </w:pPr>
            <w:r>
              <w:t xml:space="preserve">Нитриды и </w:t>
            </w:r>
            <w:proofErr w:type="spellStart"/>
            <w:r>
              <w:t>карбонитриды</w:t>
            </w:r>
            <w:proofErr w:type="spellEnd"/>
            <w:r>
              <w:t xml:space="preserve"> точечные</w:t>
            </w:r>
          </w:p>
        </w:tc>
        <w:tc>
          <w:tcPr>
            <w:tcW w:w="10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F46093" w:rsidRDefault="00F46093" w:rsidP="00F46093">
            <w:pPr>
              <w:jc w:val="center"/>
            </w:pPr>
            <w:r>
              <w:t>- ОС</w:t>
            </w:r>
          </w:p>
          <w:p w:rsidR="00F46093" w:rsidRDefault="00F46093" w:rsidP="00F46093">
            <w:pPr>
              <w:jc w:val="center"/>
            </w:pPr>
            <w:r>
              <w:t>- ОТ</w:t>
            </w:r>
          </w:p>
          <w:p w:rsidR="00F46093" w:rsidRDefault="00F46093" w:rsidP="00F46093">
            <w:pPr>
              <w:jc w:val="center"/>
            </w:pPr>
            <w:r>
              <w:t>- СХ</w:t>
            </w:r>
          </w:p>
          <w:p w:rsidR="00F46093" w:rsidRDefault="00F46093" w:rsidP="00F46093">
            <w:pPr>
              <w:jc w:val="center"/>
            </w:pPr>
            <w:r>
              <w:t>- СП</w:t>
            </w:r>
          </w:p>
          <w:p w:rsidR="00F46093" w:rsidRDefault="00F46093" w:rsidP="00F46093">
            <w:pPr>
              <w:jc w:val="center"/>
            </w:pPr>
            <w:r>
              <w:t>- СН</w:t>
            </w:r>
          </w:p>
          <w:p w:rsidR="00F46093" w:rsidRDefault="00F46093" w:rsidP="00F46093">
            <w:pPr>
              <w:jc w:val="center"/>
            </w:pPr>
            <w:r>
              <w:t>- С</w:t>
            </w:r>
          </w:p>
          <w:p w:rsidR="00F46093" w:rsidRDefault="00F46093" w:rsidP="00F46093">
            <w:pPr>
              <w:jc w:val="center"/>
            </w:pPr>
            <w:r>
              <w:t>- НС</w:t>
            </w:r>
          </w:p>
          <w:p w:rsidR="00F46093" w:rsidRDefault="00F46093" w:rsidP="00F46093">
            <w:pPr>
              <w:jc w:val="center"/>
            </w:pPr>
            <w:r>
              <w:t>- НТ</w:t>
            </w:r>
          </w:p>
          <w:p w:rsidR="00F46093" w:rsidRPr="00C67586" w:rsidRDefault="00F46093" w:rsidP="00F46093">
            <w:pPr>
              <w:tabs>
                <w:tab w:val="left" w:leader="underscore" w:pos="6777"/>
              </w:tabs>
              <w:ind w:right="820"/>
              <w:jc w:val="center"/>
            </w:pPr>
          </w:p>
        </w:tc>
        <w:tc>
          <w:tcPr>
            <w:tcW w:w="2935" w:type="dxa"/>
            <w:tcBorders>
              <w:left w:val="single" w:sz="4" w:space="0" w:color="auto"/>
            </w:tcBorders>
          </w:tcPr>
          <w:p w:rsidR="00F46093" w:rsidRDefault="00F46093" w:rsidP="00F46093">
            <w:pPr>
              <w:tabs>
                <w:tab w:val="left" w:leader="underscore" w:pos="6777"/>
              </w:tabs>
              <w:ind w:left="160" w:right="820"/>
              <w:jc w:val="center"/>
            </w:pPr>
            <w:r w:rsidRPr="00F46093">
              <w:t>1</w:t>
            </w:r>
          </w:p>
          <w:p w:rsidR="00F46093" w:rsidRDefault="00F46093" w:rsidP="00F46093">
            <w:pPr>
              <w:tabs>
                <w:tab w:val="left" w:leader="underscore" w:pos="6777"/>
              </w:tabs>
              <w:ind w:left="160" w:right="820"/>
              <w:jc w:val="center"/>
            </w:pPr>
            <w:r>
              <w:t>1</w:t>
            </w:r>
          </w:p>
          <w:p w:rsidR="00F46093" w:rsidRDefault="00F46093" w:rsidP="00F46093">
            <w:pPr>
              <w:tabs>
                <w:tab w:val="left" w:leader="underscore" w:pos="6777"/>
              </w:tabs>
              <w:ind w:left="160" w:right="820"/>
              <w:jc w:val="center"/>
            </w:pPr>
            <w:r>
              <w:t>2</w:t>
            </w:r>
          </w:p>
          <w:p w:rsidR="00F46093" w:rsidRDefault="00F46093" w:rsidP="00F46093">
            <w:pPr>
              <w:tabs>
                <w:tab w:val="left" w:leader="underscore" w:pos="6777"/>
              </w:tabs>
              <w:ind w:left="160" w:right="820"/>
              <w:jc w:val="center"/>
            </w:pPr>
            <w:r>
              <w:t>1</w:t>
            </w:r>
          </w:p>
          <w:p w:rsidR="00F46093" w:rsidRDefault="00F46093" w:rsidP="00F46093">
            <w:pPr>
              <w:tabs>
                <w:tab w:val="left" w:leader="underscore" w:pos="6777"/>
              </w:tabs>
              <w:ind w:left="160" w:right="820"/>
              <w:jc w:val="center"/>
            </w:pPr>
            <w:r>
              <w:t>3</w:t>
            </w:r>
          </w:p>
          <w:p w:rsidR="00F46093" w:rsidRDefault="00F46093" w:rsidP="00F46093">
            <w:pPr>
              <w:tabs>
                <w:tab w:val="left" w:leader="underscore" w:pos="6777"/>
              </w:tabs>
              <w:ind w:left="160" w:right="820"/>
              <w:jc w:val="center"/>
            </w:pPr>
            <w:r>
              <w:t>1</w:t>
            </w:r>
          </w:p>
          <w:p w:rsidR="00F46093" w:rsidRDefault="00F46093" w:rsidP="00F46093">
            <w:pPr>
              <w:tabs>
                <w:tab w:val="left" w:leader="underscore" w:pos="6777"/>
              </w:tabs>
              <w:ind w:left="160" w:right="820"/>
              <w:jc w:val="center"/>
            </w:pPr>
            <w:r>
              <w:t>4</w:t>
            </w:r>
          </w:p>
          <w:p w:rsidR="00F46093" w:rsidRPr="00F46093" w:rsidRDefault="00F46093" w:rsidP="00F46093">
            <w:pPr>
              <w:tabs>
                <w:tab w:val="left" w:leader="underscore" w:pos="6777"/>
              </w:tabs>
              <w:ind w:left="160" w:right="820"/>
              <w:jc w:val="center"/>
            </w:pPr>
            <w:r>
              <w:t>3</w:t>
            </w:r>
          </w:p>
        </w:tc>
      </w:tr>
    </w:tbl>
    <w:p w:rsidR="005363E8" w:rsidRDefault="005363E8" w:rsidP="005363E8">
      <w:pPr>
        <w:ind w:firstLine="705"/>
      </w:pPr>
      <w:r>
        <w:tab/>
        <w:t>2.8 Сталь марок 12Х18Н9Т-ВД, 12Х18Н10Т-ВД, 08Х18Н10Т-ВД должна обладать стойкостью к межкристаллитной коррозии.</w:t>
      </w:r>
    </w:p>
    <w:p w:rsidR="005363E8" w:rsidRDefault="005363E8" w:rsidP="005363E8">
      <w:pPr>
        <w:ind w:firstLine="705"/>
      </w:pPr>
      <w:r>
        <w:tab/>
        <w:t>2.9 Качество поверхности  прутков в соответствии с ГОСТ 5949-75.</w:t>
      </w:r>
    </w:p>
    <w:p w:rsidR="005363E8" w:rsidRDefault="005363E8" w:rsidP="005363E8">
      <w:pPr>
        <w:jc w:val="both"/>
      </w:pPr>
    </w:p>
    <w:p w:rsidR="00FC48F4" w:rsidRDefault="00F46093" w:rsidP="00F46093">
      <w:pPr>
        <w:pStyle w:val="a3"/>
        <w:numPr>
          <w:ilvl w:val="0"/>
          <w:numId w:val="1"/>
        </w:numPr>
        <w:jc w:val="center"/>
      </w:pPr>
      <w:r>
        <w:t>УПАКОВКА, МАРКИРОВКА, ТРАНСПОРТИРОВАНИЕ</w:t>
      </w:r>
    </w:p>
    <w:p w:rsidR="00F46093" w:rsidRDefault="00F46093" w:rsidP="00F46093">
      <w:pPr>
        <w:pStyle w:val="a3"/>
        <w:ind w:left="567"/>
        <w:jc w:val="both"/>
      </w:pPr>
      <w:r>
        <w:t xml:space="preserve">  4.1 Упаковка, маркировка, транспортирование и хранение – по  ГОСТ 7566-81.</w:t>
      </w:r>
    </w:p>
    <w:p w:rsidR="00B05024" w:rsidRDefault="00C73766" w:rsidP="00C73766">
      <w:pPr>
        <w:tabs>
          <w:tab w:val="left" w:pos="1490"/>
        </w:tabs>
        <w:spacing w:line="200" w:lineRule="exact"/>
        <w:rPr>
          <w:rStyle w:val="a6"/>
          <w:rFonts w:ascii="Times New Roman" w:hAnsi="Times New Roman" w:cs="Times New Roman"/>
          <w:sz w:val="24"/>
          <w:szCs w:val="24"/>
          <w:u w:val="none"/>
        </w:rPr>
      </w:pPr>
      <w:r>
        <w:rPr>
          <w:rStyle w:val="a6"/>
          <w:rFonts w:ascii="Times New Roman" w:hAnsi="Times New Roman" w:cs="Times New Roman"/>
          <w:sz w:val="24"/>
          <w:szCs w:val="24"/>
          <w:u w:val="none"/>
        </w:rPr>
        <w:tab/>
      </w:r>
    </w:p>
    <w:p w:rsidR="00C73766" w:rsidRPr="00B05024" w:rsidRDefault="00C73766" w:rsidP="00B05024">
      <w:pPr>
        <w:tabs>
          <w:tab w:val="left" w:leader="underscore" w:pos="1897"/>
          <w:tab w:val="left" w:leader="underscore" w:pos="6916"/>
        </w:tabs>
        <w:spacing w:line="200" w:lineRule="exact"/>
        <w:rPr>
          <w:rStyle w:val="a6"/>
          <w:rFonts w:ascii="Times New Roman" w:hAnsi="Times New Roman" w:cs="Times New Roman"/>
          <w:sz w:val="24"/>
          <w:szCs w:val="24"/>
          <w:u w:val="none"/>
        </w:rPr>
      </w:pPr>
    </w:p>
    <w:p w:rsidR="005A3E59" w:rsidRPr="005A3E59" w:rsidRDefault="005A3E59" w:rsidP="005A3E59">
      <w:pPr>
        <w:pStyle w:val="3"/>
        <w:shd w:val="clear" w:color="auto" w:fill="auto"/>
        <w:spacing w:after="237" w:line="302" w:lineRule="exact"/>
        <w:ind w:left="20" w:firstLine="520"/>
        <w:jc w:val="both"/>
        <w:rPr>
          <w:rFonts w:ascii="Times New Roman" w:hAnsi="Times New Roman" w:cs="Times New Roman"/>
          <w:sz w:val="24"/>
          <w:szCs w:val="24"/>
        </w:rPr>
      </w:pPr>
    </w:p>
    <w:p w:rsidR="005A3E59" w:rsidRPr="005A3E59" w:rsidRDefault="005A3E59" w:rsidP="005A3E59">
      <w:pPr>
        <w:spacing w:line="200" w:lineRule="exact"/>
        <w:ind w:firstLine="567"/>
        <w:rPr>
          <w:rStyle w:val="a6"/>
          <w:rFonts w:ascii="Times New Roman" w:hAnsi="Times New Roman" w:cs="Times New Roman"/>
          <w:sz w:val="24"/>
          <w:szCs w:val="24"/>
          <w:u w:val="none"/>
        </w:rPr>
      </w:pPr>
    </w:p>
    <w:sectPr w:rsidR="005A3E59" w:rsidRPr="005A3E59" w:rsidSect="00C73766">
      <w:pgSz w:w="11906" w:h="16838"/>
      <w:pgMar w:top="426" w:right="707" w:bottom="567" w:left="1418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126050" w:rsidRDefault="00126050" w:rsidP="00B05024">
      <w:r>
        <w:separator/>
      </w:r>
    </w:p>
  </w:endnote>
  <w:endnote w:type="continuationSeparator" w:id="0">
    <w:p w:rsidR="00126050" w:rsidRDefault="00126050" w:rsidP="00B05024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Bookman Old Style">
    <w:panose1 w:val="02050604050505020204"/>
    <w:charset w:val="CC"/>
    <w:family w:val="roman"/>
    <w:pitch w:val="variable"/>
    <w:sig w:usb0="00000287" w:usb1="00000000" w:usb2="00000000" w:usb3="00000000" w:csb0="0000009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126050" w:rsidRDefault="00126050" w:rsidP="00B05024">
      <w:r>
        <w:separator/>
      </w:r>
    </w:p>
  </w:footnote>
  <w:footnote w:type="continuationSeparator" w:id="0">
    <w:p w:rsidR="00126050" w:rsidRDefault="00126050" w:rsidP="00B05024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1135C81"/>
    <w:multiLevelType w:val="hybridMultilevel"/>
    <w:tmpl w:val="FD3A52C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2B746D4"/>
    <w:multiLevelType w:val="multilevel"/>
    <w:tmpl w:val="D234C634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1065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213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835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90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4605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567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6375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7440" w:hanging="1800"/>
      </w:pPr>
      <w:rPr>
        <w:rFonts w:hint="default"/>
      </w:rPr>
    </w:lvl>
  </w:abstractNum>
  <w:abstractNum w:abstractNumId="2">
    <w:nsid w:val="0C0D7A4B"/>
    <w:multiLevelType w:val="multilevel"/>
    <w:tmpl w:val="BD74A2A6"/>
    <w:lvl w:ilvl="0">
      <w:start w:val="1"/>
      <w:numFmt w:val="decimal"/>
      <w:lvlText w:val="%1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1068"/>
        </w:tabs>
        <w:ind w:left="1068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2136"/>
        </w:tabs>
        <w:ind w:left="2136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2844"/>
        </w:tabs>
        <w:ind w:left="2844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3912"/>
        </w:tabs>
        <w:ind w:left="3912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4620"/>
        </w:tabs>
        <w:ind w:left="462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5688"/>
        </w:tabs>
        <w:ind w:left="5688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6396"/>
        </w:tabs>
        <w:ind w:left="6396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7464"/>
        </w:tabs>
        <w:ind w:left="7464" w:hanging="1800"/>
      </w:pPr>
      <w:rPr>
        <w:rFonts w:hint="default"/>
      </w:rPr>
    </w:lvl>
  </w:abstractNum>
  <w:abstractNum w:abstractNumId="3">
    <w:nsid w:val="13F2674C"/>
    <w:multiLevelType w:val="multilevel"/>
    <w:tmpl w:val="500AF6C4"/>
    <w:lvl w:ilvl="0">
      <w:start w:val="5"/>
      <w:numFmt w:val="decimal"/>
      <w:lvlText w:val="2.%1"/>
      <w:lvlJc w:val="left"/>
      <w:rPr>
        <w:rFonts w:ascii="Arial" w:eastAsia="Arial" w:hAnsi="Arial" w:cs="Arial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18"/>
        <w:szCs w:val="18"/>
        <w:u w:val="none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4">
    <w:nsid w:val="21420CB0"/>
    <w:multiLevelType w:val="multilevel"/>
    <w:tmpl w:val="D234C634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1065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213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835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90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4605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567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6375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7440" w:hanging="1800"/>
      </w:pPr>
      <w:rPr>
        <w:rFonts w:hint="default"/>
      </w:rPr>
    </w:lvl>
  </w:abstractNum>
  <w:abstractNum w:abstractNumId="5">
    <w:nsid w:val="57FB6EFD"/>
    <w:multiLevelType w:val="multilevel"/>
    <w:tmpl w:val="679EA388"/>
    <w:lvl w:ilvl="0">
      <w:start w:val="1"/>
      <w:numFmt w:val="decimal"/>
      <w:lvlText w:val="%1"/>
      <w:lvlJc w:val="left"/>
      <w:rPr>
        <w:rFonts w:ascii="Arial" w:eastAsia="Arial" w:hAnsi="Arial" w:cs="Arial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18"/>
        <w:szCs w:val="18"/>
        <w:u w:val="none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6">
    <w:nsid w:val="6D7B4F92"/>
    <w:multiLevelType w:val="multilevel"/>
    <w:tmpl w:val="D786D1E2"/>
    <w:lvl w:ilvl="0">
      <w:start w:val="1"/>
      <w:numFmt w:val="decimal"/>
      <w:lvlText w:val="3.7.%1"/>
      <w:lvlJc w:val="left"/>
      <w:rPr>
        <w:rFonts w:ascii="Arial" w:eastAsia="Arial" w:hAnsi="Arial" w:cs="Arial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18"/>
        <w:szCs w:val="18"/>
        <w:u w:val="none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num w:numId="1">
    <w:abstractNumId w:val="4"/>
  </w:num>
  <w:num w:numId="2">
    <w:abstractNumId w:val="5"/>
  </w:num>
  <w:num w:numId="3">
    <w:abstractNumId w:val="3"/>
  </w:num>
  <w:num w:numId="4">
    <w:abstractNumId w:val="6"/>
  </w:num>
  <w:num w:numId="5">
    <w:abstractNumId w:val="2"/>
  </w:num>
  <w:num w:numId="6">
    <w:abstractNumId w:val="0"/>
  </w:num>
  <w:num w:numId="7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defaultTabStop w:val="708"/>
  <w:autoHyphenation/>
  <w:drawingGridHorizontalSpacing w:val="12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336D68"/>
    <w:rsid w:val="00085011"/>
    <w:rsid w:val="00126050"/>
    <w:rsid w:val="002174D6"/>
    <w:rsid w:val="003210FF"/>
    <w:rsid w:val="00336D68"/>
    <w:rsid w:val="00373003"/>
    <w:rsid w:val="00402F0A"/>
    <w:rsid w:val="0041629A"/>
    <w:rsid w:val="004435D0"/>
    <w:rsid w:val="004D73CD"/>
    <w:rsid w:val="004E51B7"/>
    <w:rsid w:val="005363E8"/>
    <w:rsid w:val="005A3E59"/>
    <w:rsid w:val="0065625C"/>
    <w:rsid w:val="006A284A"/>
    <w:rsid w:val="0071003C"/>
    <w:rsid w:val="00945DFC"/>
    <w:rsid w:val="0096754B"/>
    <w:rsid w:val="009C59B4"/>
    <w:rsid w:val="009E6FA5"/>
    <w:rsid w:val="00A130F5"/>
    <w:rsid w:val="00A13346"/>
    <w:rsid w:val="00A64EB4"/>
    <w:rsid w:val="00A84BD2"/>
    <w:rsid w:val="00AA0CCB"/>
    <w:rsid w:val="00B05024"/>
    <w:rsid w:val="00B31669"/>
    <w:rsid w:val="00C67586"/>
    <w:rsid w:val="00C73766"/>
    <w:rsid w:val="00D568A5"/>
    <w:rsid w:val="00DD16C9"/>
    <w:rsid w:val="00E3517D"/>
    <w:rsid w:val="00ED2BC7"/>
    <w:rsid w:val="00F46093"/>
    <w:rsid w:val="00F52C7E"/>
    <w:rsid w:val="00FC48F4"/>
    <w:rsid w:val="00FF487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921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D73C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71003C"/>
    <w:pPr>
      <w:ind w:left="720"/>
      <w:contextualSpacing/>
    </w:pPr>
  </w:style>
  <w:style w:type="character" w:customStyle="1" w:styleId="a4">
    <w:name w:val="Сноска"/>
    <w:basedOn w:val="a0"/>
    <w:rsid w:val="00B05024"/>
    <w:rPr>
      <w:rFonts w:ascii="Arial" w:eastAsia="Arial" w:hAnsi="Arial" w:cs="Arial"/>
      <w:b w:val="0"/>
      <w:bCs w:val="0"/>
      <w:i w:val="0"/>
      <w:iCs w:val="0"/>
      <w:smallCaps w:val="0"/>
      <w:strike w:val="0"/>
      <w:spacing w:val="0"/>
      <w:sz w:val="18"/>
      <w:szCs w:val="18"/>
      <w:u w:val="single"/>
    </w:rPr>
  </w:style>
  <w:style w:type="character" w:customStyle="1" w:styleId="a5">
    <w:name w:val="Основной текст_"/>
    <w:basedOn w:val="a0"/>
    <w:link w:val="3"/>
    <w:rsid w:val="00B05024"/>
    <w:rPr>
      <w:rFonts w:ascii="Arial" w:eastAsia="Arial" w:hAnsi="Arial" w:cs="Arial"/>
      <w:sz w:val="18"/>
      <w:szCs w:val="18"/>
      <w:shd w:val="clear" w:color="auto" w:fill="FFFFFF"/>
    </w:rPr>
  </w:style>
  <w:style w:type="character" w:customStyle="1" w:styleId="30">
    <w:name w:val="Основной текст (3)_"/>
    <w:basedOn w:val="a0"/>
    <w:link w:val="31"/>
    <w:rsid w:val="00B05024"/>
    <w:rPr>
      <w:rFonts w:ascii="Arial" w:eastAsia="Arial" w:hAnsi="Arial" w:cs="Arial"/>
      <w:spacing w:val="-20"/>
      <w:sz w:val="16"/>
      <w:szCs w:val="16"/>
      <w:shd w:val="clear" w:color="auto" w:fill="FFFFFF"/>
    </w:rPr>
  </w:style>
  <w:style w:type="character" w:customStyle="1" w:styleId="5">
    <w:name w:val="Основной текст (5)_"/>
    <w:basedOn w:val="a0"/>
    <w:link w:val="50"/>
    <w:rsid w:val="00B05024"/>
    <w:rPr>
      <w:rFonts w:ascii="Bookman Old Style" w:eastAsia="Bookman Old Style" w:hAnsi="Bookman Old Style" w:cs="Bookman Old Style"/>
      <w:sz w:val="12"/>
      <w:szCs w:val="12"/>
      <w:shd w:val="clear" w:color="auto" w:fill="FFFFFF"/>
    </w:rPr>
  </w:style>
  <w:style w:type="character" w:customStyle="1" w:styleId="a6">
    <w:name w:val="Подпись к таблице"/>
    <w:basedOn w:val="a0"/>
    <w:rsid w:val="00B05024"/>
    <w:rPr>
      <w:rFonts w:ascii="Arial" w:eastAsia="Arial" w:hAnsi="Arial" w:cs="Arial"/>
      <w:b w:val="0"/>
      <w:bCs w:val="0"/>
      <w:i w:val="0"/>
      <w:iCs w:val="0"/>
      <w:smallCaps w:val="0"/>
      <w:strike w:val="0"/>
      <w:spacing w:val="0"/>
      <w:sz w:val="18"/>
      <w:szCs w:val="18"/>
      <w:u w:val="single"/>
    </w:rPr>
  </w:style>
  <w:style w:type="character" w:customStyle="1" w:styleId="6">
    <w:name w:val="Основной текст (6)_"/>
    <w:basedOn w:val="a0"/>
    <w:link w:val="60"/>
    <w:rsid w:val="00B05024"/>
    <w:rPr>
      <w:rFonts w:ascii="Arial" w:eastAsia="Arial" w:hAnsi="Arial" w:cs="Arial"/>
      <w:sz w:val="14"/>
      <w:szCs w:val="14"/>
      <w:shd w:val="clear" w:color="auto" w:fill="FFFFFF"/>
    </w:rPr>
  </w:style>
  <w:style w:type="character" w:customStyle="1" w:styleId="69pt">
    <w:name w:val="Основной текст (6) + 9 pt;Не полужирный"/>
    <w:basedOn w:val="6"/>
    <w:rsid w:val="00B05024"/>
    <w:rPr>
      <w:b/>
      <w:bCs/>
      <w:sz w:val="18"/>
      <w:szCs w:val="18"/>
    </w:rPr>
  </w:style>
  <w:style w:type="character" w:customStyle="1" w:styleId="6BookmanOldStyle6pt">
    <w:name w:val="Основной текст (6) + Bookman Old Style;6 pt;Не полужирный"/>
    <w:basedOn w:val="6"/>
    <w:rsid w:val="00B05024"/>
    <w:rPr>
      <w:rFonts w:ascii="Bookman Old Style" w:eastAsia="Bookman Old Style" w:hAnsi="Bookman Old Style" w:cs="Bookman Old Style"/>
      <w:b/>
      <w:bCs/>
      <w:sz w:val="12"/>
      <w:szCs w:val="12"/>
    </w:rPr>
  </w:style>
  <w:style w:type="character" w:customStyle="1" w:styleId="5Arial8pt-1pt">
    <w:name w:val="Основной текст (5) + Arial;8 pt;Полужирный;Курсив;Интервал -1 pt"/>
    <w:basedOn w:val="5"/>
    <w:rsid w:val="00B05024"/>
    <w:rPr>
      <w:rFonts w:ascii="Arial" w:eastAsia="Arial" w:hAnsi="Arial" w:cs="Arial"/>
      <w:b/>
      <w:bCs/>
      <w:i/>
      <w:iCs/>
      <w:spacing w:val="-20"/>
      <w:sz w:val="16"/>
      <w:szCs w:val="16"/>
    </w:rPr>
  </w:style>
  <w:style w:type="paragraph" w:customStyle="1" w:styleId="3">
    <w:name w:val="Основной текст3"/>
    <w:basedOn w:val="a"/>
    <w:link w:val="a5"/>
    <w:rsid w:val="00B05024"/>
    <w:pPr>
      <w:shd w:val="clear" w:color="auto" w:fill="FFFFFF"/>
      <w:spacing w:line="0" w:lineRule="atLeast"/>
    </w:pPr>
    <w:rPr>
      <w:rFonts w:ascii="Arial" w:eastAsia="Arial" w:hAnsi="Arial" w:cs="Arial"/>
      <w:sz w:val="18"/>
      <w:szCs w:val="18"/>
      <w:lang w:eastAsia="en-US"/>
    </w:rPr>
  </w:style>
  <w:style w:type="paragraph" w:customStyle="1" w:styleId="31">
    <w:name w:val="Основной текст (3)"/>
    <w:basedOn w:val="a"/>
    <w:link w:val="30"/>
    <w:rsid w:val="00B05024"/>
    <w:pPr>
      <w:shd w:val="clear" w:color="auto" w:fill="FFFFFF"/>
      <w:spacing w:line="0" w:lineRule="atLeast"/>
    </w:pPr>
    <w:rPr>
      <w:rFonts w:ascii="Arial" w:eastAsia="Arial" w:hAnsi="Arial" w:cs="Arial"/>
      <w:spacing w:val="-20"/>
      <w:sz w:val="16"/>
      <w:szCs w:val="16"/>
      <w:lang w:eastAsia="en-US"/>
    </w:rPr>
  </w:style>
  <w:style w:type="paragraph" w:customStyle="1" w:styleId="50">
    <w:name w:val="Основной текст (5)"/>
    <w:basedOn w:val="a"/>
    <w:link w:val="5"/>
    <w:rsid w:val="00B05024"/>
    <w:pPr>
      <w:shd w:val="clear" w:color="auto" w:fill="FFFFFF"/>
      <w:spacing w:line="0" w:lineRule="atLeast"/>
    </w:pPr>
    <w:rPr>
      <w:rFonts w:ascii="Bookman Old Style" w:eastAsia="Bookman Old Style" w:hAnsi="Bookman Old Style" w:cs="Bookman Old Style"/>
      <w:sz w:val="12"/>
      <w:szCs w:val="12"/>
      <w:lang w:eastAsia="en-US"/>
    </w:rPr>
  </w:style>
  <w:style w:type="paragraph" w:customStyle="1" w:styleId="60">
    <w:name w:val="Основной текст (6)"/>
    <w:basedOn w:val="a"/>
    <w:link w:val="6"/>
    <w:rsid w:val="00B05024"/>
    <w:pPr>
      <w:shd w:val="clear" w:color="auto" w:fill="FFFFFF"/>
      <w:spacing w:line="190" w:lineRule="exact"/>
    </w:pPr>
    <w:rPr>
      <w:rFonts w:ascii="Arial" w:eastAsia="Arial" w:hAnsi="Arial" w:cs="Arial"/>
      <w:sz w:val="14"/>
      <w:szCs w:val="14"/>
      <w:lang w:eastAsia="en-US"/>
    </w:rPr>
  </w:style>
  <w:style w:type="character" w:customStyle="1" w:styleId="2">
    <w:name w:val="Основной текст (2)_"/>
    <w:basedOn w:val="a0"/>
    <w:link w:val="20"/>
    <w:rsid w:val="005A3E59"/>
    <w:rPr>
      <w:rFonts w:ascii="Arial" w:eastAsia="Arial" w:hAnsi="Arial" w:cs="Arial"/>
      <w:sz w:val="18"/>
      <w:szCs w:val="18"/>
      <w:shd w:val="clear" w:color="auto" w:fill="FFFFFF"/>
    </w:rPr>
  </w:style>
  <w:style w:type="character" w:customStyle="1" w:styleId="1">
    <w:name w:val="Заголовок №1_"/>
    <w:basedOn w:val="a0"/>
    <w:link w:val="10"/>
    <w:rsid w:val="005A3E59"/>
    <w:rPr>
      <w:rFonts w:ascii="Bookman Old Style" w:eastAsia="Bookman Old Style" w:hAnsi="Bookman Old Style" w:cs="Bookman Old Style"/>
      <w:sz w:val="43"/>
      <w:szCs w:val="43"/>
      <w:shd w:val="clear" w:color="auto" w:fill="FFFFFF"/>
    </w:rPr>
  </w:style>
  <w:style w:type="character" w:customStyle="1" w:styleId="21">
    <w:name w:val="Основной текст2"/>
    <w:basedOn w:val="a5"/>
    <w:rsid w:val="005A3E59"/>
    <w:rPr>
      <w:strike/>
    </w:rPr>
  </w:style>
  <w:style w:type="paragraph" w:customStyle="1" w:styleId="20">
    <w:name w:val="Основной текст (2)"/>
    <w:basedOn w:val="a"/>
    <w:link w:val="2"/>
    <w:rsid w:val="005A3E59"/>
    <w:pPr>
      <w:shd w:val="clear" w:color="auto" w:fill="FFFFFF"/>
      <w:spacing w:line="0" w:lineRule="atLeast"/>
    </w:pPr>
    <w:rPr>
      <w:rFonts w:ascii="Arial" w:eastAsia="Arial" w:hAnsi="Arial" w:cs="Arial"/>
      <w:sz w:val="18"/>
      <w:szCs w:val="18"/>
      <w:lang w:eastAsia="en-US"/>
    </w:rPr>
  </w:style>
  <w:style w:type="paragraph" w:customStyle="1" w:styleId="10">
    <w:name w:val="Заголовок №1"/>
    <w:basedOn w:val="a"/>
    <w:link w:val="1"/>
    <w:rsid w:val="005A3E59"/>
    <w:pPr>
      <w:shd w:val="clear" w:color="auto" w:fill="FFFFFF"/>
      <w:spacing w:line="0" w:lineRule="atLeast"/>
      <w:outlineLvl w:val="0"/>
    </w:pPr>
    <w:rPr>
      <w:rFonts w:ascii="Bookman Old Style" w:eastAsia="Bookman Old Style" w:hAnsi="Bookman Old Style" w:cs="Bookman Old Style"/>
      <w:sz w:val="43"/>
      <w:szCs w:val="43"/>
      <w:lang w:eastAsia="en-US"/>
    </w:rPr>
  </w:style>
  <w:style w:type="paragraph" w:styleId="a7">
    <w:name w:val="Balloon Text"/>
    <w:basedOn w:val="a"/>
    <w:link w:val="a8"/>
    <w:uiPriority w:val="99"/>
    <w:semiHidden/>
    <w:unhideWhenUsed/>
    <w:rsid w:val="00D568A5"/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D568A5"/>
    <w:rPr>
      <w:rFonts w:ascii="Tahoma" w:eastAsia="Times New Roman" w:hAnsi="Tahoma" w:cs="Tahoma"/>
      <w:sz w:val="16"/>
      <w:szCs w:val="16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997802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48</TotalTime>
  <Pages>2</Pages>
  <Words>473</Words>
  <Characters>2701</Characters>
  <Application>Microsoft Office Word</Application>
  <DocSecurity>0</DocSecurity>
  <Lines>22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3168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VIKomissarov</dc:creator>
  <cp:lastModifiedBy>sab1</cp:lastModifiedBy>
  <cp:revision>6</cp:revision>
  <cp:lastPrinted>2015-03-24T04:42:00Z</cp:lastPrinted>
  <dcterms:created xsi:type="dcterms:W3CDTF">2014-12-03T06:12:00Z</dcterms:created>
  <dcterms:modified xsi:type="dcterms:W3CDTF">2015-04-01T11:22:00Z</dcterms:modified>
</cp:coreProperties>
</file>