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D8B" w:rsidRDefault="00A96D8B" w:rsidP="005C1994">
      <w:pPr>
        <w:jc w:val="center"/>
        <w:outlineLvl w:val="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.75pt;height:682.5pt">
            <v:imagedata r:id="rId7" o:title=""/>
          </v:shape>
        </w:pict>
      </w:r>
    </w:p>
    <w:p w:rsidR="00A96D8B" w:rsidRDefault="00A96D8B" w:rsidP="005C1994">
      <w:pPr>
        <w:jc w:val="center"/>
        <w:outlineLvl w:val="0"/>
      </w:pPr>
    </w:p>
    <w:p w:rsidR="00A96D8B" w:rsidRPr="00042566" w:rsidRDefault="00A96D8B" w:rsidP="005C1994">
      <w:pPr>
        <w:jc w:val="center"/>
        <w:outlineLvl w:val="0"/>
        <w:rPr>
          <w:color w:val="000000"/>
        </w:rPr>
      </w:pPr>
      <w:r w:rsidRPr="00042566">
        <w:rPr>
          <w:color w:val="000000"/>
        </w:rPr>
        <w:t>Техническое задание</w:t>
      </w:r>
    </w:p>
    <w:p w:rsidR="00A96D8B" w:rsidRPr="00042566" w:rsidRDefault="00A96D8B" w:rsidP="005C1994">
      <w:pPr>
        <w:jc w:val="center"/>
        <w:rPr>
          <w:color w:val="000000"/>
        </w:rPr>
      </w:pPr>
      <w:r w:rsidRPr="00042566">
        <w:rPr>
          <w:color w:val="000000"/>
        </w:rPr>
        <w:t xml:space="preserve"> на оказание услуг </w:t>
      </w:r>
    </w:p>
    <w:p w:rsidR="00A96D8B" w:rsidRPr="00042566" w:rsidRDefault="00A96D8B" w:rsidP="005C1994">
      <w:pPr>
        <w:jc w:val="center"/>
        <w:rPr>
          <w:color w:val="000000"/>
        </w:rPr>
      </w:pPr>
    </w:p>
    <w:p w:rsidR="00A96D8B" w:rsidRPr="00042566" w:rsidRDefault="00A96D8B" w:rsidP="005C1994">
      <w:pPr>
        <w:jc w:val="center"/>
        <w:outlineLvl w:val="0"/>
        <w:rPr>
          <w:color w:val="000000"/>
        </w:rPr>
      </w:pPr>
      <w:r w:rsidRPr="00042566">
        <w:rPr>
          <w:color w:val="000000"/>
        </w:rPr>
        <w:t>СОДЕРЖАНИЕ</w:t>
      </w:r>
    </w:p>
    <w:p w:rsidR="00A96D8B" w:rsidRPr="00042566" w:rsidRDefault="00A96D8B" w:rsidP="005C1994">
      <w:pPr>
        <w:jc w:val="center"/>
        <w:rPr>
          <w:color w:val="000000"/>
        </w:rPr>
      </w:pPr>
    </w:p>
    <w:p w:rsidR="00A96D8B" w:rsidRPr="00042566" w:rsidRDefault="00A96D8B" w:rsidP="005C1994">
      <w:pPr>
        <w:rPr>
          <w:color w:val="000000"/>
        </w:rPr>
      </w:pPr>
    </w:p>
    <w:p w:rsidR="00A96D8B" w:rsidRPr="00042566" w:rsidRDefault="00A96D8B" w:rsidP="005C1994">
      <w:pPr>
        <w:outlineLvl w:val="0"/>
        <w:rPr>
          <w:color w:val="000000"/>
        </w:rPr>
      </w:pPr>
      <w:r w:rsidRPr="00042566">
        <w:rPr>
          <w:color w:val="000000"/>
        </w:rPr>
        <w:t>РАЗДЕЛ 1. НАИМЕНОВАНИЕ УСЛУГИ</w:t>
      </w:r>
    </w:p>
    <w:p w:rsidR="00A96D8B" w:rsidRPr="00042566" w:rsidRDefault="00A96D8B" w:rsidP="005C1994">
      <w:pPr>
        <w:outlineLvl w:val="0"/>
        <w:rPr>
          <w:color w:val="000000"/>
        </w:rPr>
      </w:pPr>
      <w:r w:rsidRPr="00042566">
        <w:rPr>
          <w:color w:val="000000"/>
        </w:rPr>
        <w:t>РАЗДЕЛ 2. ОПИСАНИЕ УСЛУГ</w:t>
      </w:r>
    </w:p>
    <w:p w:rsidR="00A96D8B" w:rsidRPr="00042566" w:rsidRDefault="00A96D8B" w:rsidP="005C1994">
      <w:pPr>
        <w:ind w:left="851"/>
        <w:rPr>
          <w:color w:val="000000"/>
        </w:rPr>
      </w:pPr>
      <w:r w:rsidRPr="00042566">
        <w:rPr>
          <w:color w:val="000000"/>
        </w:rPr>
        <w:t>Подраздел 2.1 Состав (перечень) оказываемых услуг</w:t>
      </w:r>
    </w:p>
    <w:p w:rsidR="00A96D8B" w:rsidRPr="00042566" w:rsidRDefault="00A96D8B" w:rsidP="005C1994">
      <w:pPr>
        <w:ind w:left="851"/>
        <w:rPr>
          <w:color w:val="000000"/>
        </w:rPr>
      </w:pPr>
      <w:r w:rsidRPr="00042566">
        <w:rPr>
          <w:color w:val="000000"/>
        </w:rPr>
        <w:t>Подраздел 2.2 Описание оказываемых услуг</w:t>
      </w:r>
    </w:p>
    <w:p w:rsidR="00A96D8B" w:rsidRPr="00042566" w:rsidRDefault="00A96D8B" w:rsidP="005C1994">
      <w:pPr>
        <w:ind w:left="2552" w:hanging="1701"/>
        <w:rPr>
          <w:color w:val="000000"/>
        </w:rPr>
      </w:pPr>
      <w:r w:rsidRPr="00042566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A96D8B" w:rsidRPr="00042566" w:rsidRDefault="00A96D8B" w:rsidP="005C1994">
      <w:pPr>
        <w:outlineLvl w:val="0"/>
        <w:rPr>
          <w:color w:val="000000"/>
        </w:rPr>
      </w:pPr>
      <w:r w:rsidRPr="00042566">
        <w:rPr>
          <w:color w:val="000000"/>
        </w:rPr>
        <w:t>РАЗДЕЛ 3. ТРЕБОВАНИЯ К УСЛУГАМ</w:t>
      </w:r>
    </w:p>
    <w:p w:rsidR="00A96D8B" w:rsidRPr="00042566" w:rsidRDefault="00A96D8B" w:rsidP="005C1994">
      <w:pPr>
        <w:ind w:left="851"/>
        <w:outlineLvl w:val="0"/>
        <w:rPr>
          <w:color w:val="000000"/>
        </w:rPr>
      </w:pPr>
      <w:r w:rsidRPr="00042566">
        <w:rPr>
          <w:color w:val="000000"/>
        </w:rPr>
        <w:t>Подраздел 3.1 Общие требования</w:t>
      </w:r>
    </w:p>
    <w:p w:rsidR="00A96D8B" w:rsidRPr="00042566" w:rsidRDefault="00A96D8B" w:rsidP="005C1994">
      <w:pPr>
        <w:ind w:left="851"/>
        <w:rPr>
          <w:color w:val="000000"/>
        </w:rPr>
      </w:pPr>
      <w:r w:rsidRPr="00042566">
        <w:rPr>
          <w:color w:val="000000"/>
        </w:rPr>
        <w:t>Подраздел 3.2 Требования к качеству оказываемых услуг</w:t>
      </w:r>
    </w:p>
    <w:p w:rsidR="00A96D8B" w:rsidRPr="00042566" w:rsidRDefault="00A96D8B" w:rsidP="005C1994">
      <w:pPr>
        <w:ind w:left="2552" w:hanging="1701"/>
        <w:rPr>
          <w:color w:val="000000"/>
        </w:rPr>
      </w:pPr>
      <w:r w:rsidRPr="00042566">
        <w:rPr>
          <w:color w:val="000000"/>
        </w:rPr>
        <w:t>Подраздел 3.3 Требования к гарантийным обязательствам оказываемых услуг</w:t>
      </w:r>
    </w:p>
    <w:p w:rsidR="00A96D8B" w:rsidRPr="00042566" w:rsidRDefault="00A96D8B" w:rsidP="005C1994">
      <w:pPr>
        <w:ind w:left="851"/>
        <w:outlineLvl w:val="0"/>
        <w:rPr>
          <w:color w:val="000000"/>
        </w:rPr>
      </w:pPr>
      <w:r w:rsidRPr="00042566">
        <w:rPr>
          <w:color w:val="000000"/>
        </w:rPr>
        <w:t>Подраздел 3.4 Требования к конфиденциальности</w:t>
      </w:r>
    </w:p>
    <w:p w:rsidR="00A96D8B" w:rsidRPr="00042566" w:rsidRDefault="00A96D8B" w:rsidP="005C1994">
      <w:pPr>
        <w:ind w:left="851"/>
        <w:rPr>
          <w:color w:val="000000"/>
        </w:rPr>
      </w:pPr>
      <w:r w:rsidRPr="00042566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A96D8B" w:rsidRPr="00042566" w:rsidRDefault="00A96D8B" w:rsidP="005C1994">
      <w:pPr>
        <w:ind w:left="851"/>
        <w:outlineLvl w:val="0"/>
        <w:rPr>
          <w:color w:val="000000"/>
        </w:rPr>
      </w:pPr>
      <w:r w:rsidRPr="00042566">
        <w:rPr>
          <w:color w:val="000000"/>
        </w:rPr>
        <w:t>Подраздел 3.6 Требования по обучению персонала заказчика</w:t>
      </w:r>
    </w:p>
    <w:p w:rsidR="00A96D8B" w:rsidRPr="00042566" w:rsidRDefault="00A96D8B" w:rsidP="005C1994">
      <w:pPr>
        <w:ind w:left="2694" w:hanging="1843"/>
        <w:rPr>
          <w:color w:val="000000"/>
        </w:rPr>
      </w:pPr>
      <w:r w:rsidRPr="00042566">
        <w:rPr>
          <w:color w:val="000000"/>
        </w:rPr>
        <w:t>Подраздел 3.7 Требования к составу технического предложения участника</w:t>
      </w:r>
    </w:p>
    <w:p w:rsidR="00A96D8B" w:rsidRPr="00042566" w:rsidRDefault="00A96D8B" w:rsidP="005C1994">
      <w:pPr>
        <w:ind w:left="851"/>
        <w:rPr>
          <w:color w:val="000000"/>
        </w:rPr>
      </w:pPr>
      <w:r w:rsidRPr="00042566">
        <w:rPr>
          <w:color w:val="000000"/>
        </w:rPr>
        <w:t>Подраздел 3.8 Специальные требования</w:t>
      </w:r>
    </w:p>
    <w:p w:rsidR="00A96D8B" w:rsidRPr="00042566" w:rsidRDefault="00A96D8B" w:rsidP="005C1994">
      <w:pPr>
        <w:outlineLvl w:val="0"/>
        <w:rPr>
          <w:color w:val="000000"/>
        </w:rPr>
      </w:pPr>
      <w:r w:rsidRPr="00042566">
        <w:rPr>
          <w:color w:val="000000"/>
        </w:rPr>
        <w:t>РАЗДЕЛ 4. РЕЗУЛЬТАТ ОКАЗАННЫХ УСЛУГ</w:t>
      </w:r>
    </w:p>
    <w:p w:rsidR="00A96D8B" w:rsidRPr="00042566" w:rsidRDefault="00A96D8B" w:rsidP="005C1994">
      <w:pPr>
        <w:ind w:left="851"/>
        <w:outlineLvl w:val="0"/>
        <w:rPr>
          <w:color w:val="000000"/>
        </w:rPr>
      </w:pPr>
      <w:r w:rsidRPr="00042566">
        <w:rPr>
          <w:color w:val="000000"/>
        </w:rPr>
        <w:t>Подраздел 4.1 Описание конечного результата оказанных услуг</w:t>
      </w:r>
    </w:p>
    <w:p w:rsidR="00A96D8B" w:rsidRPr="00042566" w:rsidRDefault="00A96D8B" w:rsidP="005C1994">
      <w:pPr>
        <w:ind w:left="851"/>
        <w:outlineLvl w:val="0"/>
        <w:rPr>
          <w:color w:val="000000"/>
        </w:rPr>
      </w:pPr>
      <w:r w:rsidRPr="00042566">
        <w:rPr>
          <w:color w:val="000000"/>
        </w:rPr>
        <w:t>Подраздел 4.2 Требования по приемке услуг</w:t>
      </w:r>
    </w:p>
    <w:p w:rsidR="00A96D8B" w:rsidRPr="00042566" w:rsidRDefault="00A96D8B" w:rsidP="005C1994">
      <w:pPr>
        <w:ind w:left="851"/>
        <w:rPr>
          <w:color w:val="000000"/>
        </w:rPr>
      </w:pPr>
      <w:r w:rsidRPr="00042566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A96D8B" w:rsidRPr="00042566" w:rsidRDefault="00A96D8B" w:rsidP="005C1994">
      <w:pPr>
        <w:ind w:left="1418" w:hanging="1418"/>
        <w:rPr>
          <w:color w:val="000000"/>
        </w:rPr>
      </w:pPr>
      <w:r w:rsidRPr="00042566">
        <w:rPr>
          <w:color w:val="000000"/>
        </w:rPr>
        <w:t>РАЗДЕЛ 5. ТРЕБОВАНИЯ К ТЕХНИЧЕСКОМУ ОБУЧЕНИЮ ПЕРСОНАЛА ЗАКАЗЧИКА</w:t>
      </w:r>
    </w:p>
    <w:p w:rsidR="00A96D8B" w:rsidRPr="00042566" w:rsidRDefault="00A96D8B" w:rsidP="005C1994">
      <w:pPr>
        <w:outlineLvl w:val="0"/>
        <w:rPr>
          <w:color w:val="000000"/>
        </w:rPr>
      </w:pPr>
      <w:r w:rsidRPr="00042566">
        <w:rPr>
          <w:color w:val="000000"/>
        </w:rPr>
        <w:t>РАЗДЕЛ 6. ПЕРЕЧЕНЬ ПРИНЯТЫХ СОКРАЩЕНИЙ</w:t>
      </w:r>
    </w:p>
    <w:p w:rsidR="00A96D8B" w:rsidRPr="00042566" w:rsidRDefault="00A96D8B" w:rsidP="005C1994">
      <w:pPr>
        <w:outlineLvl w:val="0"/>
        <w:rPr>
          <w:color w:val="000000"/>
        </w:rPr>
      </w:pPr>
      <w:r w:rsidRPr="00042566">
        <w:rPr>
          <w:color w:val="000000"/>
        </w:rPr>
        <w:t>РАЗДЕЛ 7. ПЕРЕЧЕНЬ ПРИЛОЖЕНИЙ</w:t>
      </w:r>
    </w:p>
    <w:p w:rsidR="00A96D8B" w:rsidRPr="00A90805" w:rsidRDefault="00A96D8B" w:rsidP="005C1994">
      <w:pPr>
        <w:pStyle w:val="Heading1"/>
        <w:numPr>
          <w:ilvl w:val="0"/>
          <w:numId w:val="0"/>
        </w:numPr>
        <w:jc w:val="center"/>
      </w:pPr>
      <w:r w:rsidRPr="00042566">
        <w:rPr>
          <w:i/>
          <w:color w:val="000000"/>
        </w:rPr>
        <w:br w:type="page"/>
      </w:r>
      <w:r>
        <w:t xml:space="preserve">   </w:t>
      </w:r>
      <w:r>
        <w:rPr>
          <w:b/>
          <w:sz w:val="28"/>
          <w:szCs w:val="28"/>
        </w:rPr>
        <w:t xml:space="preserve"> </w:t>
      </w:r>
    </w:p>
    <w:p w:rsidR="00A96D8B" w:rsidRPr="00ED0624" w:rsidRDefault="00A96D8B" w:rsidP="00ED0624">
      <w:pPr>
        <w:jc w:val="center"/>
        <w:rPr>
          <w:color w:val="000000"/>
        </w:rPr>
      </w:pPr>
      <w:r w:rsidRPr="00ED0624">
        <w:rPr>
          <w:color w:val="000000"/>
        </w:rPr>
        <w:t>РАЗДЕЛ 1. НАИМЕНОВАНИЕ ВЫПОЛНЯЕМЫХ РАБОТ</w:t>
      </w:r>
    </w:p>
    <w:p w:rsidR="00A96D8B" w:rsidRPr="00ED0624" w:rsidRDefault="00A96D8B" w:rsidP="00ED0624">
      <w:pPr>
        <w:rPr>
          <w:i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39"/>
      </w:tblGrid>
      <w:tr w:rsidR="00A96D8B" w:rsidRPr="00ED0624" w:rsidTr="000C0F7E">
        <w:trPr>
          <w:trHeight w:val="319"/>
        </w:trPr>
        <w:tc>
          <w:tcPr>
            <w:tcW w:w="9639" w:type="dxa"/>
          </w:tcPr>
          <w:p w:rsidR="00A96D8B" w:rsidRDefault="00A96D8B" w:rsidP="005576BD">
            <w:r w:rsidRPr="001318AE">
              <w:t>Режимно-наладочные испытания</w:t>
            </w:r>
            <w:r>
              <w:t xml:space="preserve"> </w:t>
            </w:r>
            <w:r w:rsidRPr="001318AE">
              <w:t>(корректировка режимных карт) паровых котлов ТП-20/13-5шт; ДКВР-20/13-2шт. при работе на природном газе и мазуте</w:t>
            </w:r>
            <w:r>
              <w:rPr>
                <w:sz w:val="22"/>
                <w:szCs w:val="22"/>
              </w:rPr>
              <w:t>.</w:t>
            </w:r>
            <w:r w:rsidRPr="005576BD">
              <w:t>в цехе</w:t>
            </w:r>
            <w:r>
              <w:t xml:space="preserve"> 006 на</w:t>
            </w:r>
          </w:p>
          <w:p w:rsidR="00A96D8B" w:rsidRPr="005576BD" w:rsidRDefault="00A96D8B" w:rsidP="005576BD">
            <w:pPr>
              <w:rPr>
                <w:b/>
              </w:rPr>
            </w:pPr>
            <w:r>
              <w:t xml:space="preserve">                     </w:t>
            </w:r>
            <w:r w:rsidRPr="00D82B55">
              <w:t xml:space="preserve"> </w:t>
            </w:r>
            <w:r w:rsidRPr="00A85CD2">
              <w:t xml:space="preserve"> </w:t>
            </w:r>
            <w:r>
              <w:t xml:space="preserve">ФГУП </w:t>
            </w:r>
            <w:r w:rsidRPr="005576BD">
              <w:t>,,</w:t>
            </w:r>
            <w:r>
              <w:t xml:space="preserve">Комбинат </w:t>
            </w:r>
            <w:r w:rsidRPr="005576BD">
              <w:t>,,</w:t>
            </w:r>
            <w:r>
              <w:t>Электрохимприбор</w:t>
            </w:r>
            <w:r w:rsidRPr="005576BD">
              <w:t>”, 8-</w:t>
            </w:r>
            <w:r>
              <w:t>я пром.площадка.</w:t>
            </w:r>
          </w:p>
          <w:p w:rsidR="00A96D8B" w:rsidRDefault="00A96D8B" w:rsidP="005576BD">
            <w:pPr>
              <w:rPr>
                <w:color w:val="000000"/>
              </w:rPr>
            </w:pPr>
          </w:p>
          <w:p w:rsidR="00A96D8B" w:rsidRPr="00ED0624" w:rsidRDefault="00A96D8B" w:rsidP="005576BD">
            <w:pPr>
              <w:tabs>
                <w:tab w:val="left" w:pos="1168"/>
              </w:tabs>
              <w:contextualSpacing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 </w:t>
            </w:r>
          </w:p>
        </w:tc>
      </w:tr>
    </w:tbl>
    <w:p w:rsidR="00A96D8B" w:rsidRPr="00ED0624" w:rsidRDefault="00A96D8B" w:rsidP="00ED0624">
      <w:pPr>
        <w:jc w:val="center"/>
        <w:rPr>
          <w:color w:val="000000"/>
        </w:rPr>
      </w:pPr>
    </w:p>
    <w:p w:rsidR="00A96D8B" w:rsidRPr="00ED0624" w:rsidRDefault="00A96D8B" w:rsidP="00ED0624">
      <w:pPr>
        <w:jc w:val="center"/>
        <w:rPr>
          <w:color w:val="000000"/>
        </w:rPr>
      </w:pPr>
      <w:r w:rsidRPr="00ED0624">
        <w:rPr>
          <w:color w:val="000000"/>
        </w:rPr>
        <w:t>РАЗДЕЛ 2. ОПИСАНИЕ ВЫПОЛНЯЕМЫХ РАБОТ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39"/>
      </w:tblGrid>
      <w:tr w:rsidR="00A96D8B" w:rsidRPr="00ED0624" w:rsidTr="000C0F7E">
        <w:trPr>
          <w:trHeight w:val="396"/>
        </w:trPr>
        <w:tc>
          <w:tcPr>
            <w:tcW w:w="9639" w:type="dxa"/>
          </w:tcPr>
          <w:p w:rsidR="00A96D8B" w:rsidRPr="00ED0624" w:rsidRDefault="00A96D8B" w:rsidP="00ED0624">
            <w:pPr>
              <w:jc w:val="center"/>
              <w:rPr>
                <w:color w:val="000000"/>
              </w:rPr>
            </w:pPr>
          </w:p>
          <w:p w:rsidR="00A96D8B" w:rsidRPr="00ED0624" w:rsidRDefault="00A96D8B" w:rsidP="00ED0624">
            <w:pPr>
              <w:jc w:val="center"/>
              <w:rPr>
                <w:color w:val="000000"/>
              </w:rPr>
            </w:pPr>
            <w:r w:rsidRPr="00ED0624">
              <w:rPr>
                <w:color w:val="000000"/>
              </w:rPr>
              <w:t>Подраздел 2.1 Состав (перечень) выполняемых работ</w:t>
            </w:r>
          </w:p>
        </w:tc>
      </w:tr>
      <w:tr w:rsidR="00A96D8B" w:rsidRPr="00ED0624" w:rsidTr="000C0F7E">
        <w:trPr>
          <w:trHeight w:val="420"/>
        </w:trPr>
        <w:tc>
          <w:tcPr>
            <w:tcW w:w="9639" w:type="dxa"/>
          </w:tcPr>
          <w:p w:rsidR="00A96D8B" w:rsidRPr="00ED0624" w:rsidRDefault="00A96D8B" w:rsidP="00ED0624">
            <w:pPr>
              <w:tabs>
                <w:tab w:val="left" w:pos="601"/>
              </w:tabs>
            </w:pPr>
            <w:r w:rsidRPr="00ED0624">
              <w:t>2.1.1 В результате испытаний котельного оборудования определить:</w:t>
            </w:r>
          </w:p>
          <w:p w:rsidR="00A96D8B" w:rsidRPr="00ED0624" w:rsidRDefault="00A96D8B" w:rsidP="00C44130">
            <w:pPr>
              <w:numPr>
                <w:ilvl w:val="0"/>
                <w:numId w:val="33"/>
              </w:numPr>
              <w:ind w:left="34" w:firstLine="709"/>
              <w:contextualSpacing/>
              <w:jc w:val="both"/>
            </w:pPr>
            <w:r w:rsidRPr="00ED0624">
              <w:t xml:space="preserve">оптимальные коэффициенты избытка воздуха с учетом минимизации химнедожога, </w:t>
            </w:r>
          </w:p>
          <w:p w:rsidR="00A96D8B" w:rsidRPr="00ED0624" w:rsidRDefault="00A96D8B" w:rsidP="00C44130">
            <w:pPr>
              <w:numPr>
                <w:ilvl w:val="0"/>
                <w:numId w:val="33"/>
              </w:numPr>
              <w:tabs>
                <w:tab w:val="left" w:pos="743"/>
              </w:tabs>
              <w:ind w:left="34" w:firstLine="567"/>
              <w:contextualSpacing/>
              <w:jc w:val="both"/>
            </w:pPr>
            <w:r w:rsidRPr="00ED0624">
              <w:t>эффективность горения и надежность работы котлов.</w:t>
            </w:r>
          </w:p>
          <w:p w:rsidR="00A96D8B" w:rsidRPr="00ED0624" w:rsidRDefault="00A96D8B" w:rsidP="00C44130">
            <w:pPr>
              <w:numPr>
                <w:ilvl w:val="0"/>
                <w:numId w:val="33"/>
              </w:numPr>
              <w:tabs>
                <w:tab w:val="left" w:pos="743"/>
              </w:tabs>
              <w:ind w:left="0" w:firstLine="601"/>
              <w:contextualSpacing/>
              <w:jc w:val="both"/>
            </w:pPr>
            <w:r w:rsidRPr="00ED0624">
              <w:t>основные технико-экономические и экологические характеристики котлов.</w:t>
            </w:r>
          </w:p>
          <w:p w:rsidR="00A96D8B" w:rsidRDefault="00A96D8B" w:rsidP="00C44130">
            <w:pPr>
              <w:numPr>
                <w:ilvl w:val="0"/>
                <w:numId w:val="33"/>
              </w:numPr>
              <w:tabs>
                <w:tab w:val="left" w:pos="743"/>
              </w:tabs>
              <w:ind w:left="885" w:hanging="284"/>
              <w:contextualSpacing/>
              <w:jc w:val="both"/>
            </w:pPr>
            <w:r w:rsidRPr="00ED0624">
              <w:t>скорректировать режимные карты котлов.</w:t>
            </w:r>
          </w:p>
          <w:p w:rsidR="00A96D8B" w:rsidRDefault="00A96D8B" w:rsidP="00C44130">
            <w:pPr>
              <w:numPr>
                <w:ilvl w:val="0"/>
                <w:numId w:val="33"/>
              </w:numPr>
              <w:tabs>
                <w:tab w:val="left" w:pos="743"/>
              </w:tabs>
              <w:ind w:left="885" w:hanging="284"/>
              <w:contextualSpacing/>
              <w:jc w:val="both"/>
            </w:pPr>
            <w:r>
              <w:t>удельные расходы условного топлива на выработку 1гкал/час.</w:t>
            </w:r>
          </w:p>
          <w:p w:rsidR="00A96D8B" w:rsidRDefault="00A96D8B" w:rsidP="00C44130">
            <w:pPr>
              <w:numPr>
                <w:ilvl w:val="0"/>
                <w:numId w:val="33"/>
              </w:numPr>
              <w:tabs>
                <w:tab w:val="left" w:pos="743"/>
              </w:tabs>
              <w:ind w:left="885" w:hanging="284"/>
              <w:contextualSpacing/>
              <w:jc w:val="both"/>
            </w:pPr>
            <w:r>
              <w:t>КПД котлов.</w:t>
            </w:r>
          </w:p>
          <w:p w:rsidR="00A96D8B" w:rsidRPr="00ED0624" w:rsidRDefault="00A96D8B" w:rsidP="00C44130">
            <w:pPr>
              <w:numPr>
                <w:ilvl w:val="0"/>
                <w:numId w:val="33"/>
              </w:numPr>
              <w:tabs>
                <w:tab w:val="left" w:pos="743"/>
              </w:tabs>
              <w:ind w:left="885" w:hanging="284"/>
              <w:contextualSpacing/>
              <w:jc w:val="both"/>
            </w:pPr>
            <w:r>
              <w:t>Выбросы</w:t>
            </w:r>
            <w:r>
              <w:rPr>
                <w:lang w:val="en-US"/>
              </w:rPr>
              <w:t xml:space="preserve"> NOx</w:t>
            </w:r>
          </w:p>
          <w:p w:rsidR="00A96D8B" w:rsidRPr="00ED0624" w:rsidRDefault="00A96D8B" w:rsidP="00ED0624">
            <w:pPr>
              <w:jc w:val="both"/>
              <w:rPr>
                <w:color w:val="000000"/>
              </w:rPr>
            </w:pPr>
            <w:r w:rsidRPr="00ED0624">
              <w:t>2.1.2. Разработать перечень рекомендаций, направленных на повышение надежности и экономичности котлового оборудования, снижение вредных выбросов.</w:t>
            </w:r>
          </w:p>
        </w:tc>
      </w:tr>
      <w:tr w:rsidR="00A96D8B" w:rsidRPr="00ED0624" w:rsidTr="000C0F7E">
        <w:trPr>
          <w:trHeight w:val="337"/>
        </w:trPr>
        <w:tc>
          <w:tcPr>
            <w:tcW w:w="9639" w:type="dxa"/>
          </w:tcPr>
          <w:p w:rsidR="00A96D8B" w:rsidRPr="00ED0624" w:rsidRDefault="00A96D8B" w:rsidP="00ED0624">
            <w:pPr>
              <w:jc w:val="center"/>
              <w:rPr>
                <w:color w:val="000000"/>
              </w:rPr>
            </w:pPr>
          </w:p>
          <w:p w:rsidR="00A96D8B" w:rsidRPr="00ED0624" w:rsidRDefault="00A96D8B" w:rsidP="00ED0624">
            <w:pPr>
              <w:jc w:val="center"/>
              <w:rPr>
                <w:color w:val="000000"/>
              </w:rPr>
            </w:pPr>
            <w:r w:rsidRPr="00ED0624">
              <w:rPr>
                <w:color w:val="000000"/>
              </w:rPr>
              <w:t>Подраздел 2.2 Описание выполняемых работ</w:t>
            </w:r>
          </w:p>
        </w:tc>
      </w:tr>
      <w:tr w:rsidR="00A96D8B" w:rsidRPr="00ED0624" w:rsidTr="000C0F7E">
        <w:trPr>
          <w:trHeight w:val="425"/>
        </w:trPr>
        <w:tc>
          <w:tcPr>
            <w:tcW w:w="9639" w:type="dxa"/>
          </w:tcPr>
          <w:tbl>
            <w:tblPr>
              <w:tblW w:w="0" w:type="auto"/>
              <w:tblLook w:val="00A0"/>
            </w:tblPr>
            <w:tblGrid>
              <w:gridCol w:w="520"/>
              <w:gridCol w:w="2150"/>
              <w:gridCol w:w="3107"/>
              <w:gridCol w:w="1661"/>
              <w:gridCol w:w="1975"/>
            </w:tblGrid>
            <w:tr w:rsidR="00A96D8B" w:rsidRPr="00ED0624" w:rsidTr="00083887">
              <w:tc>
                <w:tcPr>
                  <w:tcW w:w="5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№ п\п</w:t>
                  </w:r>
                </w:p>
              </w:tc>
              <w:tc>
                <w:tcPr>
                  <w:tcW w:w="2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Наименование работ (конкретной цели выполнения работ)</w:t>
                  </w:r>
                </w:p>
              </w:tc>
              <w:tc>
                <w:tcPr>
                  <w:tcW w:w="3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Описание работ (подробный перечень действий, входящих в состав подрядных работ, позволяющих максимально возможно достичь поставленной цели; вещественные \ значимые показатели, определяющие конечный результат)</w:t>
                  </w:r>
                </w:p>
              </w:tc>
              <w:tc>
                <w:tcPr>
                  <w:tcW w:w="16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Количественный показатель объема подрядных работ</w:t>
                  </w:r>
                </w:p>
              </w:tc>
              <w:tc>
                <w:tcPr>
                  <w:tcW w:w="19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Срок выполнения работ</w:t>
                  </w:r>
                </w:p>
              </w:tc>
            </w:tr>
            <w:tr w:rsidR="00A96D8B" w:rsidRPr="00ED0624" w:rsidTr="00083887">
              <w:trPr>
                <w:trHeight w:val="353"/>
              </w:trPr>
              <w:tc>
                <w:tcPr>
                  <w:tcW w:w="5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6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D0624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</w:tr>
            <w:tr w:rsidR="00A96D8B" w:rsidRPr="00ED0624" w:rsidTr="00083887">
              <w:tc>
                <w:tcPr>
                  <w:tcW w:w="5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ED0624">
                    <w:rPr>
                      <w:sz w:val="20"/>
                      <w:szCs w:val="20"/>
                    </w:rPr>
                    <w:t>Режимно-наладочные испытания котлоагрегата ТП-20</w:t>
                  </w:r>
                  <w:r>
                    <w:rPr>
                      <w:sz w:val="20"/>
                      <w:szCs w:val="20"/>
                    </w:rPr>
                    <w:t>/13</w:t>
                  </w:r>
                  <w:r w:rsidRPr="00ED0624">
                    <w:rPr>
                      <w:sz w:val="20"/>
                      <w:szCs w:val="20"/>
                    </w:rPr>
                    <w:t xml:space="preserve"> (№ </w:t>
                  </w:r>
                  <w:r>
                    <w:rPr>
                      <w:sz w:val="20"/>
                      <w:szCs w:val="20"/>
                    </w:rPr>
                    <w:t>1</w:t>
                  </w:r>
                  <w:r w:rsidRPr="00ED0624">
                    <w:rPr>
                      <w:sz w:val="20"/>
                      <w:szCs w:val="20"/>
                    </w:rPr>
                    <w:t xml:space="preserve">), рег. № </w:t>
                  </w:r>
                  <w:r>
                    <w:rPr>
                      <w:sz w:val="20"/>
                      <w:szCs w:val="20"/>
                    </w:rPr>
                    <w:t>11500.</w:t>
                  </w:r>
                </w:p>
              </w:tc>
              <w:tc>
                <w:tcPr>
                  <w:tcW w:w="3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both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Контрольный осмотр оборудования и штатных приборов, разработка программы испытаний котла. Режимно-наладочные испытания котла (по типовой методике) при сжигании природного газа</w:t>
                  </w:r>
                  <w:r>
                    <w:rPr>
                      <w:sz w:val="20"/>
                      <w:szCs w:val="20"/>
                    </w:rPr>
                    <w:t xml:space="preserve"> и мазута</w:t>
                  </w:r>
                  <w:r w:rsidRPr="00ED0624">
                    <w:rPr>
                      <w:sz w:val="20"/>
                      <w:szCs w:val="20"/>
                    </w:rPr>
                    <w:t xml:space="preserve"> с выдачей технического отчета и режимной карты</w:t>
                  </w:r>
                </w:p>
              </w:tc>
              <w:tc>
                <w:tcPr>
                  <w:tcW w:w="16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Начало работ с момента заключения договора.</w:t>
                  </w:r>
                </w:p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 xml:space="preserve">Окончание работ не позднее </w:t>
                  </w:r>
                  <w:r>
                    <w:rPr>
                      <w:sz w:val="20"/>
                      <w:szCs w:val="20"/>
                    </w:rPr>
                    <w:t>20</w:t>
                  </w:r>
                  <w:r w:rsidRPr="00ED062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 xml:space="preserve">12. </w:t>
                  </w:r>
                  <w:r w:rsidRPr="00ED0624">
                    <w:rPr>
                      <w:sz w:val="20"/>
                      <w:szCs w:val="20"/>
                    </w:rPr>
                    <w:t>201</w:t>
                  </w: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A96D8B" w:rsidRPr="00ED0624" w:rsidTr="00083887">
              <w:tc>
                <w:tcPr>
                  <w:tcW w:w="5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ED0624">
                    <w:rPr>
                      <w:sz w:val="20"/>
                      <w:szCs w:val="20"/>
                    </w:rPr>
                    <w:t>Режимно-наладочные испытания котлоагрегата ТП-20</w:t>
                  </w:r>
                  <w:r>
                    <w:rPr>
                      <w:sz w:val="20"/>
                      <w:szCs w:val="20"/>
                    </w:rPr>
                    <w:t>/13</w:t>
                  </w:r>
                  <w:r w:rsidRPr="00ED0624">
                    <w:rPr>
                      <w:sz w:val="20"/>
                      <w:szCs w:val="20"/>
                    </w:rPr>
                    <w:t xml:space="preserve"> (№ </w:t>
                  </w:r>
                  <w:r>
                    <w:rPr>
                      <w:sz w:val="20"/>
                      <w:szCs w:val="20"/>
                    </w:rPr>
                    <w:t>2</w:t>
                  </w:r>
                  <w:r w:rsidRPr="00ED0624">
                    <w:rPr>
                      <w:sz w:val="20"/>
                      <w:szCs w:val="20"/>
                    </w:rPr>
                    <w:t xml:space="preserve">), рег. № </w:t>
                  </w:r>
                  <w:r>
                    <w:rPr>
                      <w:sz w:val="20"/>
                      <w:szCs w:val="20"/>
                    </w:rPr>
                    <w:t>11497.</w:t>
                  </w:r>
                </w:p>
              </w:tc>
              <w:tc>
                <w:tcPr>
                  <w:tcW w:w="3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both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Контрольный осмотр оборудования и штатных приборов, разработка программы испытаний котла. Режимно-наладочные испытания котла (по типовой методике) при сжигании природного газа</w:t>
                  </w:r>
                  <w:r>
                    <w:rPr>
                      <w:sz w:val="20"/>
                      <w:szCs w:val="20"/>
                    </w:rPr>
                    <w:t xml:space="preserve"> и мазута</w:t>
                  </w:r>
                  <w:r w:rsidRPr="00ED0624">
                    <w:rPr>
                      <w:sz w:val="20"/>
                      <w:szCs w:val="20"/>
                    </w:rPr>
                    <w:t xml:space="preserve"> с выдачей технического отчета и режимной карты</w:t>
                  </w:r>
                </w:p>
              </w:tc>
              <w:tc>
                <w:tcPr>
                  <w:tcW w:w="16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Начало работ с момента заключения договора.</w:t>
                  </w:r>
                </w:p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 xml:space="preserve">Окончание работ не позднее </w:t>
                  </w:r>
                  <w:r>
                    <w:rPr>
                      <w:sz w:val="20"/>
                      <w:szCs w:val="20"/>
                    </w:rPr>
                    <w:t>20</w:t>
                  </w:r>
                  <w:r w:rsidRPr="00ED062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 xml:space="preserve">12. </w:t>
                  </w:r>
                  <w:r w:rsidRPr="00ED0624">
                    <w:rPr>
                      <w:sz w:val="20"/>
                      <w:szCs w:val="20"/>
                    </w:rPr>
                    <w:t>201</w:t>
                  </w: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A96D8B" w:rsidRPr="00ED0624" w:rsidTr="00083887">
              <w:tc>
                <w:tcPr>
                  <w:tcW w:w="5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ED0624">
                    <w:rPr>
                      <w:sz w:val="20"/>
                      <w:szCs w:val="20"/>
                    </w:rPr>
                    <w:t>Режимно-наладочные испытания котлоагрегата ТП-20</w:t>
                  </w:r>
                  <w:r>
                    <w:rPr>
                      <w:sz w:val="20"/>
                      <w:szCs w:val="20"/>
                    </w:rPr>
                    <w:t>/13</w:t>
                  </w:r>
                  <w:r w:rsidRPr="00ED0624">
                    <w:rPr>
                      <w:sz w:val="20"/>
                      <w:szCs w:val="20"/>
                    </w:rPr>
                    <w:t xml:space="preserve"> (№ </w:t>
                  </w:r>
                  <w:r>
                    <w:rPr>
                      <w:sz w:val="20"/>
                      <w:szCs w:val="20"/>
                    </w:rPr>
                    <w:t>3</w:t>
                  </w:r>
                  <w:r w:rsidRPr="00ED0624">
                    <w:rPr>
                      <w:sz w:val="20"/>
                      <w:szCs w:val="20"/>
                    </w:rPr>
                    <w:t xml:space="preserve">), рег. № </w:t>
                  </w:r>
                  <w:r>
                    <w:rPr>
                      <w:sz w:val="20"/>
                      <w:szCs w:val="20"/>
                    </w:rPr>
                    <w:t>11499.</w:t>
                  </w:r>
                </w:p>
              </w:tc>
              <w:tc>
                <w:tcPr>
                  <w:tcW w:w="3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both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Контрольный осмотр оборудования и штатных приборов, разработка программы испытаний котла. Режимно-наладочные испытания котла (по типовой методике) при сжигании природного газа</w:t>
                  </w:r>
                  <w:r>
                    <w:rPr>
                      <w:sz w:val="20"/>
                      <w:szCs w:val="20"/>
                    </w:rPr>
                    <w:t xml:space="preserve"> и мазута</w:t>
                  </w:r>
                  <w:r w:rsidRPr="00ED0624">
                    <w:rPr>
                      <w:sz w:val="20"/>
                      <w:szCs w:val="20"/>
                    </w:rPr>
                    <w:t xml:space="preserve"> с выдачей технического отчета и режимной карты</w:t>
                  </w:r>
                </w:p>
              </w:tc>
              <w:tc>
                <w:tcPr>
                  <w:tcW w:w="16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Начало работ с момента заключения договора.</w:t>
                  </w:r>
                </w:p>
                <w:p w:rsidR="00A96D8B" w:rsidRPr="00ED0624" w:rsidRDefault="00A96D8B" w:rsidP="00370DC3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 xml:space="preserve">Окончание работ не позднее </w:t>
                  </w:r>
                  <w:r>
                    <w:rPr>
                      <w:sz w:val="20"/>
                      <w:szCs w:val="20"/>
                    </w:rPr>
                    <w:t>20</w:t>
                  </w:r>
                  <w:r w:rsidRPr="00ED062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 xml:space="preserve">12. </w:t>
                  </w:r>
                  <w:r w:rsidRPr="00ED0624">
                    <w:rPr>
                      <w:sz w:val="20"/>
                      <w:szCs w:val="20"/>
                    </w:rPr>
                    <w:t>201</w:t>
                  </w: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A96D8B" w:rsidRPr="00ED0624" w:rsidTr="00083887">
              <w:tc>
                <w:tcPr>
                  <w:tcW w:w="5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ED0624">
                    <w:rPr>
                      <w:sz w:val="20"/>
                      <w:szCs w:val="20"/>
                    </w:rPr>
                    <w:t>Режимно-наладочные испытания котлоагрегата ТП-20</w:t>
                  </w:r>
                  <w:r>
                    <w:rPr>
                      <w:sz w:val="20"/>
                      <w:szCs w:val="20"/>
                    </w:rPr>
                    <w:t>/13</w:t>
                  </w:r>
                  <w:r w:rsidRPr="00ED0624">
                    <w:rPr>
                      <w:sz w:val="20"/>
                      <w:szCs w:val="20"/>
                    </w:rPr>
                    <w:t xml:space="preserve"> (№ 4), рег. № </w:t>
                  </w:r>
                  <w:r>
                    <w:rPr>
                      <w:sz w:val="20"/>
                      <w:szCs w:val="20"/>
                    </w:rPr>
                    <w:t>11498</w:t>
                  </w:r>
                </w:p>
              </w:tc>
              <w:tc>
                <w:tcPr>
                  <w:tcW w:w="3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both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Контрольный осмотр оборудования и штатных приборов, разработка программы испытаний котла. Режимно-наладочные испытания котла (по типовой методике) при сжигании природного газа</w:t>
                  </w:r>
                  <w:r>
                    <w:rPr>
                      <w:sz w:val="20"/>
                      <w:szCs w:val="20"/>
                    </w:rPr>
                    <w:t xml:space="preserve"> и мазута</w:t>
                  </w:r>
                  <w:r w:rsidRPr="00ED0624">
                    <w:rPr>
                      <w:sz w:val="20"/>
                      <w:szCs w:val="20"/>
                    </w:rPr>
                    <w:t xml:space="preserve"> с выдачей технического отчета и режимной карты</w:t>
                  </w:r>
                </w:p>
              </w:tc>
              <w:tc>
                <w:tcPr>
                  <w:tcW w:w="16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Начало работ с момента заключения договора.</w:t>
                  </w:r>
                </w:p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 xml:space="preserve">Окончание работ не позднее </w:t>
                  </w:r>
                  <w:r>
                    <w:rPr>
                      <w:sz w:val="20"/>
                      <w:szCs w:val="20"/>
                    </w:rPr>
                    <w:t>20</w:t>
                  </w:r>
                  <w:r w:rsidRPr="00ED062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 xml:space="preserve">12. </w:t>
                  </w:r>
                  <w:r w:rsidRPr="00ED0624">
                    <w:rPr>
                      <w:sz w:val="20"/>
                      <w:szCs w:val="20"/>
                    </w:rPr>
                    <w:t>201</w:t>
                  </w: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A96D8B" w:rsidRPr="00ED0624" w:rsidTr="00083887">
              <w:tc>
                <w:tcPr>
                  <w:tcW w:w="5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both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Режимно-наладочные испытания котлоагрегата ТП-20</w:t>
                  </w:r>
                  <w:r>
                    <w:rPr>
                      <w:sz w:val="20"/>
                      <w:szCs w:val="20"/>
                    </w:rPr>
                    <w:t>/13</w:t>
                  </w:r>
                  <w:r w:rsidRPr="00ED0624">
                    <w:rPr>
                      <w:sz w:val="20"/>
                      <w:szCs w:val="20"/>
                    </w:rPr>
                    <w:t xml:space="preserve"> (№ 5), рег. № </w:t>
                  </w:r>
                  <w:r>
                    <w:rPr>
                      <w:sz w:val="20"/>
                      <w:szCs w:val="20"/>
                    </w:rPr>
                    <w:t>11496.</w:t>
                  </w:r>
                </w:p>
              </w:tc>
              <w:tc>
                <w:tcPr>
                  <w:tcW w:w="3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both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Контрольный осмотр оборудования и штатных приборов, разработка программы испытаний котла. Режимно-наладочные испытания котла (по типовой методике) при сжигании природного газа</w:t>
                  </w:r>
                  <w:r>
                    <w:rPr>
                      <w:sz w:val="20"/>
                      <w:szCs w:val="20"/>
                    </w:rPr>
                    <w:t xml:space="preserve"> и мазута</w:t>
                  </w:r>
                  <w:r w:rsidRPr="00ED0624">
                    <w:rPr>
                      <w:sz w:val="20"/>
                      <w:szCs w:val="20"/>
                    </w:rPr>
                    <w:t xml:space="preserve"> с выдачей технического отчета и режимной карты</w:t>
                  </w:r>
                </w:p>
              </w:tc>
              <w:tc>
                <w:tcPr>
                  <w:tcW w:w="16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Начало работ с момента заключения договора.</w:t>
                  </w:r>
                </w:p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 xml:space="preserve">Окончание работ не позднее </w:t>
                  </w:r>
                  <w:r>
                    <w:rPr>
                      <w:sz w:val="20"/>
                      <w:szCs w:val="20"/>
                    </w:rPr>
                    <w:t>20</w:t>
                  </w:r>
                  <w:r w:rsidRPr="00ED062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 xml:space="preserve">12. </w:t>
                  </w:r>
                  <w:r w:rsidRPr="00ED0624">
                    <w:rPr>
                      <w:sz w:val="20"/>
                      <w:szCs w:val="20"/>
                    </w:rPr>
                    <w:t>201</w:t>
                  </w: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A96D8B" w:rsidRPr="00ED0624" w:rsidTr="00083887">
              <w:tc>
                <w:tcPr>
                  <w:tcW w:w="5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both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 xml:space="preserve">Режимно-наладочные испытания котлоагрегата </w:t>
                  </w:r>
                  <w:r>
                    <w:rPr>
                      <w:sz w:val="20"/>
                      <w:szCs w:val="20"/>
                    </w:rPr>
                    <w:t>ДКВР</w:t>
                  </w:r>
                  <w:r w:rsidRPr="00ED0624">
                    <w:rPr>
                      <w:sz w:val="20"/>
                      <w:szCs w:val="20"/>
                    </w:rPr>
                    <w:t>-20</w:t>
                  </w:r>
                  <w:r>
                    <w:rPr>
                      <w:sz w:val="20"/>
                      <w:szCs w:val="20"/>
                    </w:rPr>
                    <w:t>/13</w:t>
                  </w:r>
                  <w:r w:rsidRPr="00ED0624">
                    <w:rPr>
                      <w:sz w:val="20"/>
                      <w:szCs w:val="20"/>
                    </w:rPr>
                    <w:t xml:space="preserve"> (№ </w:t>
                  </w:r>
                  <w:r>
                    <w:rPr>
                      <w:sz w:val="20"/>
                      <w:szCs w:val="20"/>
                    </w:rPr>
                    <w:t>1</w:t>
                  </w:r>
                  <w:r w:rsidRPr="00ED0624">
                    <w:rPr>
                      <w:sz w:val="20"/>
                      <w:szCs w:val="20"/>
                    </w:rPr>
                    <w:t>), рег. № 13</w:t>
                  </w:r>
                  <w:r>
                    <w:rPr>
                      <w:sz w:val="20"/>
                      <w:szCs w:val="20"/>
                    </w:rPr>
                    <w:t>951.</w:t>
                  </w:r>
                </w:p>
              </w:tc>
              <w:tc>
                <w:tcPr>
                  <w:tcW w:w="3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both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Контрольный осмотр оборудования и штатных приборов, разработка программы испытаний котла. Режимно-наладочные испытания котла (по типовой методике) при сжигании природного газа</w:t>
                  </w:r>
                  <w:r>
                    <w:rPr>
                      <w:sz w:val="20"/>
                      <w:szCs w:val="20"/>
                    </w:rPr>
                    <w:t xml:space="preserve"> и мазута</w:t>
                  </w:r>
                  <w:r w:rsidRPr="00ED0624">
                    <w:rPr>
                      <w:sz w:val="20"/>
                      <w:szCs w:val="20"/>
                    </w:rPr>
                    <w:t xml:space="preserve"> с выдачей технического отчета и режимной карты</w:t>
                  </w:r>
                </w:p>
              </w:tc>
              <w:tc>
                <w:tcPr>
                  <w:tcW w:w="16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Начало работ с момента заключения договора.</w:t>
                  </w:r>
                </w:p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Окончание работ не позднее 30.0</w:t>
                  </w:r>
                  <w:r>
                    <w:rPr>
                      <w:sz w:val="20"/>
                      <w:szCs w:val="20"/>
                    </w:rPr>
                    <w:t>3</w:t>
                  </w:r>
                  <w:r w:rsidRPr="00ED0624">
                    <w:rPr>
                      <w:sz w:val="20"/>
                      <w:szCs w:val="20"/>
                    </w:rPr>
                    <w:t>.201</w:t>
                  </w: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A96D8B" w:rsidRPr="00ED0624" w:rsidTr="00083887">
              <w:tc>
                <w:tcPr>
                  <w:tcW w:w="5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both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 xml:space="preserve">Режимно-наладочные испытания котлоагрегата </w:t>
                  </w:r>
                  <w:r>
                    <w:rPr>
                      <w:sz w:val="20"/>
                      <w:szCs w:val="20"/>
                    </w:rPr>
                    <w:t>ДКВР</w:t>
                  </w:r>
                  <w:r w:rsidRPr="00ED0624">
                    <w:rPr>
                      <w:sz w:val="20"/>
                      <w:szCs w:val="20"/>
                    </w:rPr>
                    <w:t>-20</w:t>
                  </w:r>
                  <w:r>
                    <w:rPr>
                      <w:sz w:val="20"/>
                      <w:szCs w:val="20"/>
                    </w:rPr>
                    <w:t>/13</w:t>
                  </w:r>
                  <w:r w:rsidRPr="00ED0624">
                    <w:rPr>
                      <w:sz w:val="20"/>
                      <w:szCs w:val="20"/>
                    </w:rPr>
                    <w:t xml:space="preserve"> (№ </w:t>
                  </w:r>
                  <w:r>
                    <w:rPr>
                      <w:sz w:val="20"/>
                      <w:szCs w:val="20"/>
                    </w:rPr>
                    <w:t>3</w:t>
                  </w:r>
                  <w:r w:rsidRPr="00ED0624">
                    <w:rPr>
                      <w:sz w:val="20"/>
                      <w:szCs w:val="20"/>
                    </w:rPr>
                    <w:t xml:space="preserve">), рег. № </w:t>
                  </w:r>
                  <w:r>
                    <w:rPr>
                      <w:sz w:val="20"/>
                      <w:szCs w:val="20"/>
                    </w:rPr>
                    <w:t xml:space="preserve"> 13953.</w:t>
                  </w:r>
                </w:p>
              </w:tc>
              <w:tc>
                <w:tcPr>
                  <w:tcW w:w="3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both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Контрольный осмотр оборудования и штатных приборов, разработка программы испытаний котла. Режимно-наладочные испытания котла (по типовой методике) при сжигании природного газа</w:t>
                  </w:r>
                  <w:r>
                    <w:rPr>
                      <w:sz w:val="20"/>
                      <w:szCs w:val="20"/>
                    </w:rPr>
                    <w:t xml:space="preserve"> и мазута</w:t>
                  </w:r>
                  <w:r w:rsidRPr="00ED0624">
                    <w:rPr>
                      <w:sz w:val="20"/>
                      <w:szCs w:val="20"/>
                    </w:rPr>
                    <w:t xml:space="preserve"> с выдачей технического отчета и режимной карты</w:t>
                  </w:r>
                </w:p>
              </w:tc>
              <w:tc>
                <w:tcPr>
                  <w:tcW w:w="16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Начало работ с момента заключения договора.</w:t>
                  </w:r>
                </w:p>
                <w:p w:rsidR="00A96D8B" w:rsidRPr="00ED0624" w:rsidRDefault="00A96D8B" w:rsidP="00ED0624">
                  <w:pPr>
                    <w:jc w:val="center"/>
                    <w:rPr>
                      <w:sz w:val="20"/>
                      <w:szCs w:val="20"/>
                    </w:rPr>
                  </w:pPr>
                  <w:r w:rsidRPr="00ED0624">
                    <w:rPr>
                      <w:sz w:val="20"/>
                      <w:szCs w:val="20"/>
                    </w:rPr>
                    <w:t>Окончание работ не позднее 30.0</w:t>
                  </w:r>
                  <w:r>
                    <w:rPr>
                      <w:sz w:val="20"/>
                      <w:szCs w:val="20"/>
                    </w:rPr>
                    <w:t>3</w:t>
                  </w:r>
                  <w:r w:rsidRPr="00ED0624">
                    <w:rPr>
                      <w:sz w:val="20"/>
                      <w:szCs w:val="20"/>
                    </w:rPr>
                    <w:t>.201</w:t>
                  </w: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</w:tr>
          </w:tbl>
          <w:p w:rsidR="00A96D8B" w:rsidRPr="00ED0624" w:rsidRDefault="00A96D8B" w:rsidP="00ED0624">
            <w:pPr>
              <w:jc w:val="both"/>
              <w:rPr>
                <w:color w:val="000000"/>
              </w:rPr>
            </w:pPr>
          </w:p>
        </w:tc>
      </w:tr>
    </w:tbl>
    <w:p w:rsidR="00A96D8B" w:rsidRPr="00ED0624" w:rsidRDefault="00A96D8B" w:rsidP="00ED0624">
      <w:pPr>
        <w:jc w:val="center"/>
        <w:rPr>
          <w:color w:val="000000"/>
        </w:rPr>
      </w:pPr>
    </w:p>
    <w:p w:rsidR="00A96D8B" w:rsidRPr="00ED0624" w:rsidRDefault="00A96D8B" w:rsidP="00ED0624">
      <w:pPr>
        <w:jc w:val="center"/>
        <w:rPr>
          <w:color w:val="000000"/>
        </w:rPr>
      </w:pPr>
      <w:r w:rsidRPr="00ED0624">
        <w:rPr>
          <w:color w:val="000000"/>
        </w:rPr>
        <w:t>РАЗДЕЛ 3. ТРЕБОВАНИЯ К РАБОТАМ</w:t>
      </w:r>
    </w:p>
    <w:p w:rsidR="00A96D8B" w:rsidRPr="00ED0624" w:rsidRDefault="00A96D8B" w:rsidP="00ED062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39"/>
      </w:tblGrid>
      <w:tr w:rsidR="00A96D8B" w:rsidRPr="00ED0624" w:rsidTr="000C0F7E">
        <w:trPr>
          <w:trHeight w:val="385"/>
        </w:trPr>
        <w:tc>
          <w:tcPr>
            <w:tcW w:w="9639" w:type="dxa"/>
          </w:tcPr>
          <w:p w:rsidR="00A96D8B" w:rsidRPr="00ED0624" w:rsidRDefault="00A96D8B" w:rsidP="00ED0624">
            <w:pPr>
              <w:jc w:val="center"/>
              <w:rPr>
                <w:color w:val="000000"/>
              </w:rPr>
            </w:pPr>
            <w:r w:rsidRPr="00ED0624">
              <w:rPr>
                <w:color w:val="000000"/>
              </w:rPr>
              <w:t>Подраздел 3.1 Общие требования</w:t>
            </w:r>
          </w:p>
        </w:tc>
      </w:tr>
      <w:tr w:rsidR="00A96D8B" w:rsidRPr="00ED0624" w:rsidTr="000C0F7E">
        <w:trPr>
          <w:trHeight w:val="385"/>
        </w:trPr>
        <w:tc>
          <w:tcPr>
            <w:tcW w:w="9639" w:type="dxa"/>
          </w:tcPr>
          <w:p w:rsidR="00A96D8B" w:rsidRPr="00ED0624" w:rsidRDefault="00A96D8B" w:rsidP="00ED0624">
            <w:pPr>
              <w:jc w:val="both"/>
            </w:pPr>
            <w:r w:rsidRPr="00ED0624">
              <w:t>3.1.1. Р</w:t>
            </w:r>
            <w:r w:rsidRPr="00ED0624">
              <w:rPr>
                <w:color w:val="000000"/>
              </w:rPr>
              <w:t>аботы</w:t>
            </w:r>
            <w:r w:rsidRPr="00ED0624">
              <w:t xml:space="preserve"> оказываются с момента заключения договора по 3</w:t>
            </w:r>
            <w:r>
              <w:t>0</w:t>
            </w:r>
            <w:r w:rsidRPr="00ED0624">
              <w:t>.</w:t>
            </w:r>
            <w:r>
              <w:t>03.</w:t>
            </w:r>
            <w:r w:rsidRPr="00ED0624"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ED0624">
                <w:t>201</w:t>
              </w:r>
              <w:r>
                <w:t>5</w:t>
              </w:r>
              <w:r w:rsidRPr="00ED0624">
                <w:t xml:space="preserve"> г</w:t>
              </w:r>
            </w:smartTag>
            <w:r w:rsidRPr="00ED0624">
              <w:t>., согласно утвержденного Сторонами графика выполнения работ.</w:t>
            </w:r>
          </w:p>
          <w:p w:rsidR="00A96D8B" w:rsidRPr="00ED0624" w:rsidRDefault="00A96D8B" w:rsidP="00ED0624">
            <w:pPr>
              <w:tabs>
                <w:tab w:val="left" w:pos="1168"/>
              </w:tabs>
              <w:contextualSpacing/>
              <w:jc w:val="both"/>
              <w:rPr>
                <w:lang w:eastAsia="en-US"/>
              </w:rPr>
            </w:pPr>
            <w:r w:rsidRPr="00ED0624">
              <w:t xml:space="preserve">3.1.2. </w:t>
            </w:r>
            <w:r w:rsidRPr="00ED0624">
              <w:rPr>
                <w:color w:val="000000"/>
              </w:rPr>
              <w:t>Выполнение работ</w:t>
            </w:r>
            <w:r w:rsidRPr="00ED0624">
              <w:rPr>
                <w:lang w:eastAsia="en-US"/>
              </w:rPr>
              <w:t xml:space="preserve"> должно производиться в соответствии с требованиями:</w:t>
            </w:r>
          </w:p>
          <w:p w:rsidR="00A96D8B" w:rsidRPr="00ED0624" w:rsidRDefault="00A96D8B" w:rsidP="00C44130">
            <w:pPr>
              <w:numPr>
                <w:ilvl w:val="0"/>
                <w:numId w:val="35"/>
              </w:numPr>
              <w:tabs>
                <w:tab w:val="left" w:pos="1168"/>
              </w:tabs>
              <w:ind w:left="34" w:firstLine="567"/>
              <w:contextualSpacing/>
              <w:jc w:val="both"/>
              <w:rPr>
                <w:i/>
                <w:color w:val="000000"/>
              </w:rPr>
            </w:pPr>
            <w:r w:rsidRPr="00ED0624">
              <w:t>Федерального закона «О промышленной безопасности производственных объектов» № 116-ФЗ от 21.07.1997 г.</w:t>
            </w:r>
          </w:p>
          <w:p w:rsidR="00A96D8B" w:rsidRPr="00370DC3" w:rsidRDefault="00A96D8B" w:rsidP="00C44130">
            <w:pPr>
              <w:numPr>
                <w:ilvl w:val="0"/>
                <w:numId w:val="35"/>
              </w:numPr>
              <w:tabs>
                <w:tab w:val="left" w:pos="1168"/>
              </w:tabs>
              <w:ind w:left="34" w:firstLine="567"/>
              <w:contextualSpacing/>
              <w:jc w:val="both"/>
              <w:rPr>
                <w:i/>
                <w:color w:val="000000"/>
              </w:rPr>
            </w:pPr>
            <w:r w:rsidRPr="00ED0624">
              <w:t>Правил технической эксплуатации тепловых энергоустановок», зарег. Минюстом России № 435/8 от 02.04.2003 г.</w:t>
            </w:r>
          </w:p>
          <w:p w:rsidR="00A96D8B" w:rsidRPr="00370DC3" w:rsidRDefault="00A96D8B" w:rsidP="00C44130">
            <w:pPr>
              <w:numPr>
                <w:ilvl w:val="0"/>
                <w:numId w:val="35"/>
              </w:numPr>
              <w:tabs>
                <w:tab w:val="left" w:pos="1168"/>
              </w:tabs>
              <w:ind w:left="34" w:firstLine="567"/>
              <w:contextualSpacing/>
              <w:jc w:val="both"/>
              <w:rPr>
                <w:i/>
                <w:color w:val="000000"/>
              </w:rPr>
            </w:pPr>
            <w:r>
              <w:t>ПБ 10-574-03. Правила устройства и безопасной эксплуатации паровых и водогрейных котлов. М.,2003г.</w:t>
            </w:r>
          </w:p>
          <w:p w:rsidR="00A96D8B" w:rsidRPr="00ED0624" w:rsidRDefault="00A96D8B" w:rsidP="00C44130">
            <w:pPr>
              <w:numPr>
                <w:ilvl w:val="0"/>
                <w:numId w:val="35"/>
              </w:numPr>
              <w:tabs>
                <w:tab w:val="left" w:pos="1168"/>
              </w:tabs>
              <w:ind w:left="34" w:firstLine="567"/>
              <w:contextualSpacing/>
              <w:jc w:val="both"/>
              <w:rPr>
                <w:i/>
                <w:color w:val="000000"/>
              </w:rPr>
            </w:pPr>
            <w:r>
              <w:t>ПБ 12-529-03. Правила безопасности систем газораспределения и газопотребления.М.</w:t>
            </w:r>
            <w:r w:rsidRPr="00413737">
              <w:t>,2003г.</w:t>
            </w:r>
            <w:r w:rsidRPr="00ED0624">
              <w:t xml:space="preserve"> </w:t>
            </w:r>
          </w:p>
          <w:p w:rsidR="00A96D8B" w:rsidRPr="00ED0624" w:rsidRDefault="00A96D8B" w:rsidP="00ED0624">
            <w:pPr>
              <w:tabs>
                <w:tab w:val="left" w:pos="1168"/>
              </w:tabs>
              <w:contextualSpacing/>
              <w:jc w:val="both"/>
              <w:rPr>
                <w:i/>
                <w:color w:val="000000"/>
              </w:rPr>
            </w:pPr>
            <w:r w:rsidRPr="00ED0624">
              <w:t xml:space="preserve">3.1.3. </w:t>
            </w:r>
            <w:r w:rsidRPr="00ED0624">
              <w:rPr>
                <w:lang w:eastAsia="en-US"/>
              </w:rPr>
              <w:t>Исполнитель не вправе передавать свои права и обязанности по выполнению работ третьим лицам.</w:t>
            </w:r>
          </w:p>
        </w:tc>
      </w:tr>
      <w:tr w:rsidR="00A96D8B" w:rsidRPr="00ED0624" w:rsidTr="000C0F7E">
        <w:trPr>
          <w:trHeight w:val="385"/>
        </w:trPr>
        <w:tc>
          <w:tcPr>
            <w:tcW w:w="9639" w:type="dxa"/>
          </w:tcPr>
          <w:p w:rsidR="00A96D8B" w:rsidRPr="00ED0624" w:rsidRDefault="00A96D8B" w:rsidP="00ED0624">
            <w:pPr>
              <w:jc w:val="center"/>
              <w:rPr>
                <w:color w:val="000000"/>
              </w:rPr>
            </w:pPr>
            <w:r w:rsidRPr="00ED0624">
              <w:rPr>
                <w:color w:val="000000"/>
              </w:rPr>
              <w:t>Подраздел 3.2 Требования к качеству выполняемых работ</w:t>
            </w:r>
          </w:p>
        </w:tc>
      </w:tr>
      <w:tr w:rsidR="00A96D8B" w:rsidRPr="00ED0624" w:rsidTr="000C0F7E">
        <w:trPr>
          <w:trHeight w:val="385"/>
        </w:trPr>
        <w:tc>
          <w:tcPr>
            <w:tcW w:w="9639" w:type="dxa"/>
          </w:tcPr>
          <w:p w:rsidR="00A96D8B" w:rsidRPr="00ED0624" w:rsidRDefault="00A96D8B" w:rsidP="00ED0624">
            <w:pPr>
              <w:tabs>
                <w:tab w:val="left" w:pos="3119"/>
              </w:tabs>
              <w:contextualSpacing/>
              <w:jc w:val="both"/>
            </w:pPr>
            <w:r w:rsidRPr="00ED0624">
              <w:t>3.2.1. Работы должны выполняться в соответствии со следующими нормативными и справочными документами:</w:t>
            </w:r>
          </w:p>
          <w:p w:rsidR="00A96D8B" w:rsidRPr="00ED0624" w:rsidRDefault="00A96D8B" w:rsidP="00C44130">
            <w:pPr>
              <w:numPr>
                <w:ilvl w:val="0"/>
                <w:numId w:val="34"/>
              </w:numPr>
              <w:tabs>
                <w:tab w:val="left" w:pos="1168"/>
              </w:tabs>
              <w:ind w:left="34" w:firstLine="567"/>
              <w:contextualSpacing/>
              <w:jc w:val="both"/>
            </w:pPr>
            <w:r w:rsidRPr="00ED0624">
              <w:t>Типовой методикой ПО «Союзтехэнерго» по испытаниям стационарных паровых котлов МТ 701000006-86.</w:t>
            </w:r>
            <w:r>
              <w:t xml:space="preserve"> </w:t>
            </w:r>
          </w:p>
          <w:p w:rsidR="00A96D8B" w:rsidRPr="00ED0624" w:rsidRDefault="00A96D8B" w:rsidP="00C44130">
            <w:pPr>
              <w:numPr>
                <w:ilvl w:val="0"/>
                <w:numId w:val="34"/>
              </w:numPr>
              <w:tabs>
                <w:tab w:val="left" w:pos="1168"/>
              </w:tabs>
              <w:ind w:left="34" w:firstLine="567"/>
              <w:contextualSpacing/>
              <w:jc w:val="both"/>
            </w:pPr>
            <w:r w:rsidRPr="00ED0624">
              <w:t>В.И.Трембовля, Е.Д.Фингер, А.А.Авдеева «Теплотехнические испытания котельных установок».</w:t>
            </w:r>
            <w:r>
              <w:t>М.</w:t>
            </w:r>
            <w:r w:rsidRPr="00D82B55">
              <w:t>,</w:t>
            </w:r>
            <w:r>
              <w:t>1977г.</w:t>
            </w:r>
          </w:p>
          <w:p w:rsidR="00A96D8B" w:rsidRPr="00ED0624" w:rsidRDefault="00A96D8B" w:rsidP="00C44130">
            <w:pPr>
              <w:numPr>
                <w:ilvl w:val="0"/>
                <w:numId w:val="34"/>
              </w:numPr>
              <w:tabs>
                <w:tab w:val="left" w:pos="1168"/>
              </w:tabs>
              <w:ind w:left="34" w:firstLine="567"/>
              <w:contextualSpacing/>
              <w:jc w:val="both"/>
            </w:pPr>
            <w:r w:rsidRPr="00ED0624">
              <w:t>Методикой теплохимических испытаний паровых стационарных котлов с естественной циркуляцией (РД 1563-34.1-37.313-00).</w:t>
            </w:r>
          </w:p>
          <w:p w:rsidR="00A96D8B" w:rsidRPr="00ED0624" w:rsidRDefault="00A96D8B" w:rsidP="00C44130">
            <w:pPr>
              <w:numPr>
                <w:ilvl w:val="0"/>
                <w:numId w:val="34"/>
              </w:numPr>
              <w:tabs>
                <w:tab w:val="left" w:pos="1168"/>
              </w:tabs>
              <w:autoSpaceDE w:val="0"/>
              <w:autoSpaceDN w:val="0"/>
              <w:adjustRightInd w:val="0"/>
              <w:ind w:left="34" w:firstLine="567"/>
              <w:contextualSpacing/>
              <w:jc w:val="both"/>
              <w:rPr>
                <w:i/>
                <w:color w:val="000000"/>
              </w:rPr>
            </w:pPr>
            <w:r w:rsidRPr="00ED0624">
              <w:t>Левит Г.Т. Методические указания по составлению режимных карт котельных установок и оптимизации управления ими (РД 34.25.514-96М СПО).</w:t>
            </w:r>
          </w:p>
        </w:tc>
      </w:tr>
      <w:tr w:rsidR="00A96D8B" w:rsidRPr="00ED0624" w:rsidTr="000C0F7E">
        <w:trPr>
          <w:trHeight w:val="385"/>
        </w:trPr>
        <w:tc>
          <w:tcPr>
            <w:tcW w:w="9639" w:type="dxa"/>
          </w:tcPr>
          <w:p w:rsidR="00A96D8B" w:rsidRPr="00ED0624" w:rsidRDefault="00A96D8B" w:rsidP="00ED0624">
            <w:pPr>
              <w:jc w:val="center"/>
              <w:rPr>
                <w:color w:val="000000"/>
              </w:rPr>
            </w:pPr>
            <w:r w:rsidRPr="00ED0624">
              <w:rPr>
                <w:color w:val="000000"/>
              </w:rPr>
              <w:t>Подраздел 3.3 Требования к гарантийным обязательствам выполняемых работ</w:t>
            </w:r>
          </w:p>
        </w:tc>
      </w:tr>
      <w:tr w:rsidR="00A96D8B" w:rsidRPr="00ED0624" w:rsidTr="000C0F7E">
        <w:trPr>
          <w:trHeight w:val="385"/>
        </w:trPr>
        <w:tc>
          <w:tcPr>
            <w:tcW w:w="9639" w:type="dxa"/>
          </w:tcPr>
          <w:p w:rsidR="00A96D8B" w:rsidRPr="00ED0624" w:rsidRDefault="00A96D8B" w:rsidP="00ED0624">
            <w:pPr>
              <w:jc w:val="both"/>
            </w:pPr>
            <w:r w:rsidRPr="00ED0624">
              <w:t>3.3.1. Все дефекты, возникающие в течение гарантийного срока по вине Исполнителя (в том числе связанные с низким качеством работ Исполнителя), устраняются в полном объеме за счет Исполнителя.</w:t>
            </w:r>
          </w:p>
          <w:p w:rsidR="00A96D8B" w:rsidRPr="00ED0624" w:rsidRDefault="00A96D8B" w:rsidP="00C44130">
            <w:pPr>
              <w:numPr>
                <w:ilvl w:val="2"/>
                <w:numId w:val="36"/>
              </w:numPr>
              <w:tabs>
                <w:tab w:val="left" w:pos="1168"/>
              </w:tabs>
              <w:spacing w:line="276" w:lineRule="auto"/>
              <w:ind w:left="0" w:firstLine="601"/>
              <w:contextualSpacing/>
              <w:jc w:val="both"/>
              <w:rPr>
                <w:lang w:eastAsia="en-US"/>
              </w:rPr>
            </w:pPr>
            <w:r w:rsidRPr="00ED0624">
              <w:rPr>
                <w:bCs/>
                <w:lang w:eastAsia="en-US"/>
              </w:rPr>
              <w:t>Исполнитель гарантирует:</w:t>
            </w:r>
          </w:p>
          <w:p w:rsidR="00A96D8B" w:rsidRPr="00ED0624" w:rsidRDefault="00A96D8B" w:rsidP="00C44130">
            <w:pPr>
              <w:numPr>
                <w:ilvl w:val="3"/>
                <w:numId w:val="37"/>
              </w:numPr>
              <w:tabs>
                <w:tab w:val="left" w:pos="34"/>
                <w:tab w:val="left" w:pos="1276"/>
              </w:tabs>
              <w:spacing w:line="276" w:lineRule="auto"/>
              <w:ind w:left="0" w:firstLine="567"/>
              <w:contextualSpacing/>
              <w:jc w:val="both"/>
              <w:rPr>
                <w:lang w:eastAsia="en-US"/>
              </w:rPr>
            </w:pPr>
            <w:r w:rsidRPr="00ED0624">
              <w:rPr>
                <w:lang w:eastAsia="en-US"/>
              </w:rPr>
              <w:t>Выполнение всех работ в полном объеме и в сроки, согласованные с Заказчиком;</w:t>
            </w:r>
          </w:p>
          <w:p w:rsidR="00A96D8B" w:rsidRPr="00ED0624" w:rsidRDefault="00A96D8B" w:rsidP="00C44130">
            <w:pPr>
              <w:numPr>
                <w:ilvl w:val="3"/>
                <w:numId w:val="37"/>
              </w:numPr>
              <w:tabs>
                <w:tab w:val="left" w:pos="34"/>
              </w:tabs>
              <w:spacing w:line="276" w:lineRule="auto"/>
              <w:ind w:left="0" w:firstLine="567"/>
              <w:contextualSpacing/>
              <w:jc w:val="both"/>
              <w:rPr>
                <w:lang w:eastAsia="en-US"/>
              </w:rPr>
            </w:pPr>
            <w:r w:rsidRPr="00ED0624">
              <w:rPr>
                <w:lang w:eastAsia="en-US"/>
              </w:rPr>
              <w:t>Качество выполнения всех работ в соответствии с нормативными документами;</w:t>
            </w:r>
          </w:p>
          <w:p w:rsidR="00A96D8B" w:rsidRPr="00ED0624" w:rsidRDefault="00A96D8B" w:rsidP="00C44130">
            <w:pPr>
              <w:numPr>
                <w:ilvl w:val="3"/>
                <w:numId w:val="37"/>
              </w:numPr>
              <w:tabs>
                <w:tab w:val="left" w:pos="34"/>
              </w:tabs>
              <w:spacing w:line="276" w:lineRule="auto"/>
              <w:ind w:left="0" w:firstLine="567"/>
              <w:contextualSpacing/>
              <w:jc w:val="both"/>
              <w:rPr>
                <w:lang w:eastAsia="en-US"/>
              </w:rPr>
            </w:pPr>
            <w:r w:rsidRPr="00ED0624">
              <w:rPr>
                <w:lang w:eastAsia="en-US"/>
              </w:rPr>
              <w:t>Своевременное устранение (в течение 10 (десяти) дней) недостатков и дефектов, выявленных при приемке работ и в период гарантийного срока эксплуатации объекта.</w:t>
            </w:r>
          </w:p>
          <w:p w:rsidR="00A96D8B" w:rsidRPr="00ED0624" w:rsidRDefault="00A96D8B" w:rsidP="00C44130">
            <w:pPr>
              <w:numPr>
                <w:ilvl w:val="2"/>
                <w:numId w:val="37"/>
              </w:numPr>
              <w:tabs>
                <w:tab w:val="left" w:pos="1026"/>
              </w:tabs>
              <w:spacing w:line="276" w:lineRule="auto"/>
              <w:ind w:left="0" w:firstLine="567"/>
              <w:jc w:val="both"/>
              <w:rPr>
                <w:lang w:eastAsia="en-US"/>
              </w:rPr>
            </w:pPr>
            <w:r w:rsidRPr="00ED0624">
              <w:rPr>
                <w:lang w:eastAsia="en-US"/>
              </w:rPr>
              <w:t xml:space="preserve">Заказчик производит приемку выполненных Исполнителем работ в течение 15 календарных дней и подписывает акт выполненных работ. В случае отказа Заказчика подписать представленный Исполнителем акт сдачи-приемки </w:t>
            </w:r>
            <w:r w:rsidRPr="00ED0624">
              <w:rPr>
                <w:color w:val="000000"/>
              </w:rPr>
              <w:t>выполненных работ</w:t>
            </w:r>
            <w:r w:rsidRPr="00ED0624">
              <w:rPr>
                <w:lang w:eastAsia="en-US"/>
              </w:rPr>
              <w:t xml:space="preserve"> по причине выявления в </w:t>
            </w:r>
            <w:r w:rsidRPr="00ED0624">
              <w:rPr>
                <w:color w:val="000000"/>
              </w:rPr>
              <w:t>выполненных работах</w:t>
            </w:r>
            <w:r w:rsidRPr="00ED0624">
              <w:rPr>
                <w:lang w:eastAsia="en-US"/>
              </w:rPr>
              <w:t xml:space="preserve"> недостатков, Заказчик в течение 5 (пяти) дней с момента получения акта направляет Исполнителю мотивированный отказ, с описанием выявленных недостатков.</w:t>
            </w:r>
          </w:p>
          <w:p w:rsidR="00A96D8B" w:rsidRPr="00ED0624" w:rsidRDefault="00A96D8B" w:rsidP="00C44130">
            <w:pPr>
              <w:numPr>
                <w:ilvl w:val="2"/>
                <w:numId w:val="37"/>
              </w:numPr>
              <w:tabs>
                <w:tab w:val="left" w:pos="1310"/>
              </w:tabs>
              <w:spacing w:line="276" w:lineRule="auto"/>
              <w:ind w:left="0" w:firstLine="567"/>
              <w:jc w:val="both"/>
              <w:rPr>
                <w:lang w:eastAsia="en-US"/>
              </w:rPr>
            </w:pPr>
            <w:r w:rsidRPr="00ED0624">
              <w:rPr>
                <w:lang w:eastAsia="en-US"/>
              </w:rPr>
              <w:t>Если в период гарантийной эксплуатации котельных агрегатов обнаружатся дефекты, которые не позволяют продолжить их нормальную эксплуатацию до их устранения, гарантийный срок продлевается соответственно на период устранения дефектов.</w:t>
            </w:r>
          </w:p>
          <w:p w:rsidR="00A96D8B" w:rsidRPr="00ED0624" w:rsidRDefault="00A96D8B" w:rsidP="00C44130">
            <w:pPr>
              <w:numPr>
                <w:ilvl w:val="2"/>
                <w:numId w:val="37"/>
              </w:numPr>
              <w:tabs>
                <w:tab w:val="left" w:pos="1310"/>
              </w:tabs>
              <w:spacing w:line="276" w:lineRule="auto"/>
              <w:ind w:left="0" w:firstLine="567"/>
              <w:jc w:val="both"/>
              <w:rPr>
                <w:lang w:eastAsia="en-US"/>
              </w:rPr>
            </w:pPr>
            <w:r w:rsidRPr="00ED0624">
              <w:rPr>
                <w:lang w:eastAsia="en-US"/>
              </w:rPr>
              <w:t xml:space="preserve">Устранение дефектов осуществляется </w:t>
            </w:r>
            <w:r w:rsidRPr="00ED0624">
              <w:rPr>
                <w:bCs/>
                <w:lang w:eastAsia="en-US"/>
              </w:rPr>
              <w:t>Исполнителем</w:t>
            </w:r>
            <w:r w:rsidRPr="00ED0624">
              <w:rPr>
                <w:lang w:eastAsia="en-US"/>
              </w:rPr>
              <w:t xml:space="preserve"> за свой счет, если эти дефекты являются следствием некачественно проведенных Режимно </w:t>
            </w:r>
            <w:r w:rsidRPr="00ED0624">
              <w:rPr>
                <w:lang w:eastAsia="en-US"/>
              </w:rPr>
              <w:sym w:font="Symbol" w:char="F02D"/>
            </w:r>
            <w:r w:rsidRPr="00ED0624">
              <w:rPr>
                <w:lang w:eastAsia="en-US"/>
              </w:rPr>
              <w:t xml:space="preserve"> наладочных испытаний.</w:t>
            </w:r>
          </w:p>
          <w:p w:rsidR="00A96D8B" w:rsidRPr="00ED0624" w:rsidRDefault="00A96D8B" w:rsidP="00C44130">
            <w:pPr>
              <w:numPr>
                <w:ilvl w:val="2"/>
                <w:numId w:val="37"/>
              </w:numPr>
              <w:tabs>
                <w:tab w:val="left" w:pos="1310"/>
              </w:tabs>
              <w:spacing w:line="276" w:lineRule="auto"/>
              <w:ind w:left="0" w:firstLine="567"/>
              <w:jc w:val="both"/>
              <w:rPr>
                <w:lang w:eastAsia="en-US"/>
              </w:rPr>
            </w:pPr>
            <w:r w:rsidRPr="00ED0624">
              <w:rPr>
                <w:lang w:eastAsia="en-US"/>
              </w:rPr>
              <w:t xml:space="preserve">Наличие дефектов и сроки их устранения фиксируются двухсторонним актом </w:t>
            </w:r>
            <w:r w:rsidRPr="00ED0624">
              <w:rPr>
                <w:bCs/>
                <w:lang w:eastAsia="en-US"/>
              </w:rPr>
              <w:t xml:space="preserve">Исполнителя </w:t>
            </w:r>
            <w:r w:rsidRPr="00ED0624">
              <w:rPr>
                <w:lang w:eastAsia="en-US"/>
              </w:rPr>
              <w:t xml:space="preserve">и Заказчика. При отказе </w:t>
            </w:r>
            <w:r w:rsidRPr="00ED0624">
              <w:rPr>
                <w:bCs/>
                <w:lang w:eastAsia="en-US"/>
              </w:rPr>
              <w:t>Исполнителя</w:t>
            </w:r>
            <w:r w:rsidRPr="00ED0624">
              <w:rPr>
                <w:lang w:eastAsia="en-US"/>
              </w:rPr>
              <w:t xml:space="preserve"> от составления или подписания акта обнаруженных дефектов и недоделок, для их подтверждения Заказчик организует квалифицированную экспертизу, по результатам которой будет составлен соответствующий акт по фиксированию дефектов и недоделок.</w:t>
            </w:r>
          </w:p>
          <w:p w:rsidR="00A96D8B" w:rsidRPr="00ED0624" w:rsidRDefault="00A96D8B" w:rsidP="00C44130">
            <w:pPr>
              <w:numPr>
                <w:ilvl w:val="2"/>
                <w:numId w:val="37"/>
              </w:numPr>
              <w:tabs>
                <w:tab w:val="left" w:pos="34"/>
              </w:tabs>
              <w:spacing w:line="276" w:lineRule="auto"/>
              <w:ind w:left="0" w:firstLine="567"/>
              <w:contextualSpacing/>
              <w:jc w:val="both"/>
              <w:rPr>
                <w:lang w:eastAsia="en-US"/>
              </w:rPr>
            </w:pPr>
            <w:r w:rsidRPr="00ED0624">
              <w:rPr>
                <w:lang w:eastAsia="en-US"/>
              </w:rPr>
              <w:t xml:space="preserve">Если </w:t>
            </w:r>
            <w:r w:rsidRPr="00ED0624">
              <w:rPr>
                <w:bCs/>
                <w:lang w:eastAsia="en-US"/>
              </w:rPr>
              <w:t>Исполнитель</w:t>
            </w:r>
            <w:r w:rsidRPr="00ED0624">
              <w:rPr>
                <w:lang w:eastAsia="en-US"/>
              </w:rPr>
              <w:t xml:space="preserve"> в течение срока, указанного в акте обнаруженных дефектов, не устранит дефекты и недоделки, Заказчик вправе, при сохранении своих прав по гарантии, устранить дефекты и недоделки силами другого </w:t>
            </w:r>
            <w:r w:rsidRPr="00ED0624">
              <w:rPr>
                <w:bCs/>
                <w:lang w:eastAsia="en-US"/>
              </w:rPr>
              <w:t>Исполнителя</w:t>
            </w:r>
            <w:r w:rsidRPr="00ED0624">
              <w:rPr>
                <w:lang w:eastAsia="en-US"/>
              </w:rPr>
              <w:t xml:space="preserve">. В этом случае </w:t>
            </w:r>
            <w:r w:rsidRPr="00ED0624">
              <w:rPr>
                <w:bCs/>
                <w:lang w:eastAsia="en-US"/>
              </w:rPr>
              <w:t>Исполнитель</w:t>
            </w:r>
            <w:r w:rsidRPr="00ED0624">
              <w:rPr>
                <w:lang w:eastAsia="en-US"/>
              </w:rPr>
              <w:t xml:space="preserve"> возмещает Заказчику всю сумму затрат на оплату </w:t>
            </w:r>
            <w:r w:rsidRPr="00ED0624">
              <w:rPr>
                <w:color w:val="000000"/>
              </w:rPr>
              <w:t>выполненных работ</w:t>
            </w:r>
            <w:r w:rsidRPr="00ED0624">
              <w:rPr>
                <w:lang w:eastAsia="en-US"/>
              </w:rPr>
              <w:t xml:space="preserve"> по устранению дефектов.</w:t>
            </w:r>
          </w:p>
          <w:p w:rsidR="00A96D8B" w:rsidRPr="00ED0624" w:rsidRDefault="00A96D8B" w:rsidP="00672007">
            <w:pPr>
              <w:jc w:val="both"/>
              <w:rPr>
                <w:i/>
                <w:color w:val="000000"/>
              </w:rPr>
            </w:pPr>
            <w:r w:rsidRPr="009423E1">
              <w:rPr>
                <w:highlight w:val="yellow"/>
              </w:rPr>
              <w:t xml:space="preserve">Гарантийный срок </w:t>
            </w:r>
            <w:r w:rsidRPr="009423E1">
              <w:rPr>
                <w:highlight w:val="yellow"/>
              </w:rPr>
              <w:sym w:font="Symbol" w:char="F02D"/>
            </w:r>
            <w:r w:rsidRPr="009423E1">
              <w:rPr>
                <w:highlight w:val="yellow"/>
              </w:rPr>
              <w:t>не менее 12 месяцев с момента подписания акта выполненных работ по договору.</w:t>
            </w:r>
          </w:p>
        </w:tc>
      </w:tr>
      <w:tr w:rsidR="00A96D8B" w:rsidRPr="00ED0624" w:rsidTr="000C0F7E">
        <w:trPr>
          <w:trHeight w:val="385"/>
        </w:trPr>
        <w:tc>
          <w:tcPr>
            <w:tcW w:w="9639" w:type="dxa"/>
          </w:tcPr>
          <w:p w:rsidR="00A96D8B" w:rsidRPr="00ED0624" w:rsidRDefault="00A96D8B" w:rsidP="00ED0624">
            <w:pPr>
              <w:jc w:val="center"/>
              <w:rPr>
                <w:color w:val="000000"/>
              </w:rPr>
            </w:pPr>
            <w:r w:rsidRPr="00ED0624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A96D8B" w:rsidRPr="00ED0624" w:rsidTr="000C0F7E">
        <w:trPr>
          <w:trHeight w:val="385"/>
        </w:trPr>
        <w:tc>
          <w:tcPr>
            <w:tcW w:w="9639" w:type="dxa"/>
          </w:tcPr>
          <w:p w:rsidR="00A96D8B" w:rsidRPr="00ED0624" w:rsidRDefault="00A96D8B" w:rsidP="00ED0624">
            <w:pPr>
              <w:jc w:val="center"/>
              <w:rPr>
                <w:i/>
                <w:color w:val="000000"/>
              </w:rPr>
            </w:pPr>
            <w:r w:rsidRPr="00ED0624">
              <w:rPr>
                <w:lang w:eastAsia="en-US"/>
              </w:rPr>
              <w:t>Не требуется</w:t>
            </w:r>
          </w:p>
        </w:tc>
      </w:tr>
      <w:tr w:rsidR="00A96D8B" w:rsidRPr="00ED0624" w:rsidTr="000C0F7E">
        <w:trPr>
          <w:trHeight w:val="385"/>
        </w:trPr>
        <w:tc>
          <w:tcPr>
            <w:tcW w:w="9639" w:type="dxa"/>
          </w:tcPr>
          <w:p w:rsidR="00A96D8B" w:rsidRPr="00ED0624" w:rsidRDefault="00A96D8B" w:rsidP="00ED0624">
            <w:pPr>
              <w:jc w:val="center"/>
            </w:pPr>
            <w:r w:rsidRPr="00ED0624">
              <w:t xml:space="preserve">Подраздел 3.5 Требования к безопасности </w:t>
            </w:r>
            <w:r w:rsidRPr="00ED0624">
              <w:rPr>
                <w:color w:val="000000"/>
              </w:rPr>
              <w:t>выполнения работ</w:t>
            </w:r>
            <w:r w:rsidRPr="00ED0624">
              <w:t xml:space="preserve"> и безопасности результата </w:t>
            </w:r>
            <w:r w:rsidRPr="00ED0624">
              <w:rPr>
                <w:color w:val="000000"/>
              </w:rPr>
              <w:t>выполненных работ</w:t>
            </w:r>
          </w:p>
        </w:tc>
      </w:tr>
      <w:tr w:rsidR="00A96D8B" w:rsidRPr="00ED0624" w:rsidTr="000C0F7E">
        <w:trPr>
          <w:trHeight w:val="385"/>
        </w:trPr>
        <w:tc>
          <w:tcPr>
            <w:tcW w:w="9639" w:type="dxa"/>
          </w:tcPr>
          <w:p w:rsidR="00A96D8B" w:rsidRPr="00ED0624" w:rsidRDefault="00A96D8B" w:rsidP="00EE173D">
            <w:pPr>
              <w:tabs>
                <w:tab w:val="left" w:pos="885"/>
              </w:tabs>
              <w:spacing w:line="276" w:lineRule="auto"/>
              <w:ind w:left="851"/>
              <w:jc w:val="both"/>
              <w:rPr>
                <w:lang w:eastAsia="en-US"/>
              </w:rPr>
            </w:pPr>
            <w:r w:rsidRPr="00ED0624">
              <w:rPr>
                <w:lang w:eastAsia="en-US"/>
              </w:rPr>
              <w:t>При выполнении работ Исполнитель обязуется соблюдать требования нормативных документов:</w:t>
            </w:r>
            <w:r>
              <w:rPr>
                <w:lang w:eastAsia="en-US"/>
              </w:rPr>
              <w:t xml:space="preserve"> </w:t>
            </w:r>
          </w:p>
          <w:p w:rsidR="00A96D8B" w:rsidRPr="00ED0624" w:rsidRDefault="00A96D8B" w:rsidP="00C44130">
            <w:pPr>
              <w:numPr>
                <w:ilvl w:val="0"/>
                <w:numId w:val="38"/>
              </w:numPr>
              <w:tabs>
                <w:tab w:val="left" w:pos="884"/>
              </w:tabs>
              <w:spacing w:line="276" w:lineRule="auto"/>
              <w:ind w:left="0" w:firstLine="686"/>
              <w:jc w:val="both"/>
              <w:rPr>
                <w:lang w:eastAsia="en-US"/>
              </w:rPr>
            </w:pPr>
            <w:r w:rsidRPr="00ED0624">
              <w:rPr>
                <w:lang w:eastAsia="en-US"/>
              </w:rPr>
              <w:t>Федеральный закон от 21.07.1997 г. № 116 «О промышленной безопасности опасных производственных объектов»;</w:t>
            </w:r>
          </w:p>
          <w:p w:rsidR="00A96D8B" w:rsidRPr="00ED0624" w:rsidRDefault="00A96D8B" w:rsidP="00ED0624">
            <w:pPr>
              <w:jc w:val="both"/>
              <w:rPr>
                <w:lang w:eastAsia="en-US"/>
              </w:rPr>
            </w:pPr>
            <w:r w:rsidRPr="00ED0624">
              <w:rPr>
                <w:lang w:eastAsia="en-US"/>
              </w:rPr>
              <w:t>- ПБ 03-576-03 «Правила устройства  и безопасной эксплуатации сосудов, работающих под давлением»;</w:t>
            </w:r>
          </w:p>
          <w:p w:rsidR="00A96D8B" w:rsidRPr="00ED0624" w:rsidRDefault="00A96D8B" w:rsidP="00ED0624">
            <w:pPr>
              <w:jc w:val="both"/>
              <w:rPr>
                <w:lang w:eastAsia="en-US"/>
              </w:rPr>
            </w:pPr>
            <w:r w:rsidRPr="00ED0624">
              <w:rPr>
                <w:lang w:eastAsia="en-US"/>
              </w:rPr>
              <w:t>- ПБ 10-574-03 «Правила устройства и безопасной эксплуатации паровых и водогрейных котлов»;</w:t>
            </w:r>
          </w:p>
          <w:p w:rsidR="00A96D8B" w:rsidRPr="00ED0624" w:rsidRDefault="00A96D8B" w:rsidP="00C44130">
            <w:pPr>
              <w:numPr>
                <w:ilvl w:val="0"/>
                <w:numId w:val="38"/>
              </w:numPr>
              <w:tabs>
                <w:tab w:val="left" w:pos="884"/>
              </w:tabs>
              <w:spacing w:line="276" w:lineRule="auto"/>
              <w:ind w:left="0" w:firstLine="686"/>
              <w:jc w:val="both"/>
              <w:rPr>
                <w:lang w:eastAsia="en-US"/>
              </w:rPr>
            </w:pPr>
            <w:r w:rsidRPr="00ED0624">
              <w:rPr>
                <w:lang w:eastAsia="en-US"/>
              </w:rPr>
              <w:t>ПБ 03-517-02 «Общие правила промышленной безопасности для организаций, осуществляющих деятельность в области промышленной безопасности опасных производственных объектов»;</w:t>
            </w:r>
            <w:r>
              <w:rPr>
                <w:lang w:eastAsia="en-US"/>
              </w:rPr>
              <w:t xml:space="preserve">  </w:t>
            </w:r>
          </w:p>
          <w:p w:rsidR="00A96D8B" w:rsidRPr="00ED0624" w:rsidRDefault="00A96D8B" w:rsidP="00C44130">
            <w:pPr>
              <w:numPr>
                <w:ilvl w:val="0"/>
                <w:numId w:val="38"/>
              </w:numPr>
              <w:tabs>
                <w:tab w:val="left" w:pos="884"/>
              </w:tabs>
              <w:spacing w:line="276" w:lineRule="auto"/>
              <w:ind w:left="0" w:firstLine="709"/>
              <w:jc w:val="both"/>
              <w:rPr>
                <w:lang w:eastAsia="en-US"/>
              </w:rPr>
            </w:pPr>
            <w:r w:rsidRPr="00ED0624">
              <w:rPr>
                <w:lang w:eastAsia="en-US"/>
              </w:rPr>
              <w:t>СТО 00.043-2010 «Пожарная безопасность. Основные положения».</w:t>
            </w:r>
          </w:p>
          <w:p w:rsidR="00A96D8B" w:rsidRPr="00EE173D" w:rsidRDefault="00A96D8B" w:rsidP="00ED0624">
            <w:pPr>
              <w:tabs>
                <w:tab w:val="left" w:pos="885"/>
              </w:tabs>
              <w:spacing w:line="276" w:lineRule="auto"/>
              <w:jc w:val="both"/>
              <w:rPr>
                <w:lang w:eastAsia="en-US"/>
              </w:rPr>
            </w:pPr>
            <w:r w:rsidRPr="00ED0624">
              <w:rPr>
                <w:lang w:eastAsia="en-US"/>
              </w:rPr>
              <w:t>3.5.2.Перед началом выполнения работ Исполнитель обязан:</w:t>
            </w:r>
            <w:r w:rsidRPr="00EE173D">
              <w:rPr>
                <w:lang w:eastAsia="en-US"/>
              </w:rPr>
              <w:t xml:space="preserve"> </w:t>
            </w:r>
          </w:p>
          <w:p w:rsidR="00A96D8B" w:rsidRPr="00EE173D" w:rsidRDefault="00A96D8B" w:rsidP="00ED0624">
            <w:pPr>
              <w:tabs>
                <w:tab w:val="left" w:pos="885"/>
              </w:tabs>
              <w:spacing w:line="276" w:lineRule="auto"/>
              <w:jc w:val="both"/>
              <w:rPr>
                <w:lang w:eastAsia="en-US"/>
              </w:rPr>
            </w:pPr>
            <w:r w:rsidRPr="00ED0624">
              <w:rPr>
                <w:lang w:eastAsia="en-US"/>
              </w:rPr>
              <w:t xml:space="preserve">- Администрация Исполнителя должна представить в отдел </w:t>
            </w:r>
            <w:r w:rsidRPr="00EE173D">
              <w:rPr>
                <w:lang w:eastAsia="en-US"/>
              </w:rPr>
              <w:t xml:space="preserve"> </w:t>
            </w:r>
            <w:r w:rsidRPr="00ED0624">
              <w:rPr>
                <w:lang w:eastAsia="en-US"/>
              </w:rPr>
              <w:t xml:space="preserve">списки лиц (руководителей, производителей работ), ответственных за организацию и безопасное проведение работ. </w:t>
            </w:r>
            <w:r w:rsidRPr="00EE173D">
              <w:t xml:space="preserve"> </w:t>
            </w:r>
            <w:r w:rsidRPr="00EE173D">
              <w:rPr>
                <w:lang w:eastAsia="en-US"/>
              </w:rPr>
              <w:t xml:space="preserve"> </w:t>
            </w:r>
          </w:p>
          <w:p w:rsidR="00A96D8B" w:rsidRPr="00ED0624" w:rsidRDefault="00A96D8B" w:rsidP="00ED0624">
            <w:pPr>
              <w:tabs>
                <w:tab w:val="left" w:pos="885"/>
              </w:tabs>
              <w:spacing w:line="276" w:lineRule="auto"/>
              <w:jc w:val="both"/>
              <w:rPr>
                <w:lang w:eastAsia="en-US"/>
              </w:rPr>
            </w:pPr>
            <w:r w:rsidRPr="00ED0624">
              <w:rPr>
                <w:lang w:eastAsia="en-US"/>
              </w:rPr>
              <w:t xml:space="preserve">- Разработать программу, составить график и предоставить методику испытаний для проведения </w:t>
            </w:r>
            <w:r w:rsidRPr="00ED0624">
              <w:t xml:space="preserve">режимно-наладочных испытаний котлового </w:t>
            </w:r>
            <w:r w:rsidRPr="00ED0624">
              <w:rPr>
                <w:lang w:eastAsia="en-US"/>
              </w:rPr>
              <w:t>оборудования, согласовать</w:t>
            </w:r>
            <w:r w:rsidRPr="00EE173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и</w:t>
            </w:r>
            <w:r w:rsidRPr="00EE173D">
              <w:rPr>
                <w:lang w:eastAsia="en-US"/>
              </w:rPr>
              <w:t xml:space="preserve"> </w:t>
            </w:r>
            <w:r w:rsidRPr="00ED0624">
              <w:rPr>
                <w:lang w:eastAsia="en-US"/>
              </w:rPr>
              <w:t xml:space="preserve"> </w:t>
            </w:r>
            <w:r w:rsidRPr="00EE173D">
              <w:rPr>
                <w:lang w:eastAsia="en-US"/>
              </w:rPr>
              <w:t xml:space="preserve"> </w:t>
            </w:r>
            <w:r w:rsidRPr="00ED0624">
              <w:rPr>
                <w:lang w:eastAsia="en-US"/>
              </w:rPr>
              <w:t xml:space="preserve"> утвердить с главным энергетиком </w:t>
            </w:r>
            <w:r>
              <w:rPr>
                <w:lang w:eastAsia="en-US"/>
              </w:rPr>
              <w:t xml:space="preserve"> </w:t>
            </w:r>
            <w:r w:rsidRPr="00ED0624">
              <w:rPr>
                <w:lang w:eastAsia="en-US"/>
              </w:rPr>
              <w:t xml:space="preserve"> в </w:t>
            </w:r>
            <w:r>
              <w:rPr>
                <w:lang w:eastAsia="en-US"/>
              </w:rPr>
              <w:t xml:space="preserve">ФГУП </w:t>
            </w:r>
            <w:r w:rsidRPr="00E36B76">
              <w:rPr>
                <w:lang w:eastAsia="en-US"/>
              </w:rPr>
              <w:t>,,</w:t>
            </w:r>
            <w:r>
              <w:rPr>
                <w:lang w:eastAsia="en-US"/>
              </w:rPr>
              <w:t xml:space="preserve">Комбинат </w:t>
            </w:r>
            <w:r w:rsidRPr="00E36B76">
              <w:rPr>
                <w:lang w:eastAsia="en-US"/>
              </w:rPr>
              <w:t>,,</w:t>
            </w:r>
            <w:r>
              <w:rPr>
                <w:lang w:eastAsia="en-US"/>
              </w:rPr>
              <w:t>Электрохимприбор.</w:t>
            </w:r>
            <w:r w:rsidRPr="00E36B76">
              <w:rPr>
                <w:lang w:eastAsia="en-US"/>
              </w:rPr>
              <w:t>”</w:t>
            </w:r>
          </w:p>
          <w:p w:rsidR="00A96D8B" w:rsidRPr="00ED0624" w:rsidRDefault="00A96D8B" w:rsidP="00C44130">
            <w:pPr>
              <w:numPr>
                <w:ilvl w:val="2"/>
                <w:numId w:val="39"/>
              </w:numPr>
              <w:tabs>
                <w:tab w:val="left" w:pos="1168"/>
              </w:tabs>
              <w:spacing w:line="276" w:lineRule="auto"/>
              <w:ind w:left="0" w:firstLine="567"/>
              <w:contextualSpacing/>
              <w:jc w:val="both"/>
              <w:rPr>
                <w:lang w:eastAsia="en-US"/>
              </w:rPr>
            </w:pPr>
            <w:r w:rsidRPr="00ED0624">
              <w:rPr>
                <w:lang w:eastAsia="en-US"/>
              </w:rPr>
              <w:t xml:space="preserve">При </w:t>
            </w:r>
            <w:r w:rsidRPr="00ED0624">
              <w:rPr>
                <w:color w:val="000000"/>
              </w:rPr>
              <w:t>выполнении работ</w:t>
            </w:r>
            <w:r w:rsidRPr="00ED0624">
              <w:rPr>
                <w:lang w:eastAsia="en-US"/>
              </w:rPr>
              <w:t xml:space="preserve"> Исполнитель обязан:</w:t>
            </w:r>
          </w:p>
          <w:p w:rsidR="00A96D8B" w:rsidRPr="00ED0624" w:rsidRDefault="00A96D8B" w:rsidP="00413737">
            <w:pPr>
              <w:tabs>
                <w:tab w:val="left" w:pos="1168"/>
              </w:tabs>
              <w:spacing w:line="276" w:lineRule="auto"/>
              <w:contextualSpacing/>
              <w:jc w:val="both"/>
              <w:rPr>
                <w:lang w:eastAsia="en-US"/>
              </w:rPr>
            </w:pPr>
            <w:r w:rsidRPr="00ED0624">
              <w:rPr>
                <w:lang w:eastAsia="en-US"/>
              </w:rPr>
              <w:t>- В действующем подразделении (отделе, цехе) Заказчика персонал Исполнителя должен соблюдать требования правил и инструкций по безопасности труда при выполнении работ, а также положений и инструкций по охране труда и пожарной безопасности, действующих в подразделении (отделе, цехе) Заказчика, и относящихся к выполняемой работе, в том числе по промсанитарии;</w:t>
            </w:r>
            <w:r>
              <w:rPr>
                <w:lang w:eastAsia="en-US"/>
              </w:rPr>
              <w:t xml:space="preserve"> </w:t>
            </w:r>
          </w:p>
          <w:p w:rsidR="00A96D8B" w:rsidRPr="00ED0624" w:rsidRDefault="00A96D8B" w:rsidP="00ED0624">
            <w:pPr>
              <w:tabs>
                <w:tab w:val="left" w:pos="1026"/>
                <w:tab w:val="left" w:pos="1168"/>
              </w:tabs>
              <w:spacing w:line="276" w:lineRule="auto"/>
              <w:contextualSpacing/>
              <w:jc w:val="both"/>
              <w:rPr>
                <w:lang w:eastAsia="en-US"/>
              </w:rPr>
            </w:pPr>
            <w:r w:rsidRPr="00ED0624">
              <w:rPr>
                <w:lang w:eastAsia="en-US"/>
              </w:rPr>
              <w:t xml:space="preserve">- Соблюдать и выполнять установленные сроки графика по проведению работ; </w:t>
            </w:r>
          </w:p>
          <w:p w:rsidR="00A96D8B" w:rsidRPr="00ED0624" w:rsidRDefault="00A96D8B" w:rsidP="00413737">
            <w:pPr>
              <w:tabs>
                <w:tab w:val="left" w:pos="1168"/>
              </w:tabs>
              <w:spacing w:line="276" w:lineRule="auto"/>
              <w:contextualSpacing/>
              <w:jc w:val="both"/>
              <w:rPr>
                <w:lang w:eastAsia="en-US"/>
              </w:rPr>
            </w:pPr>
            <w:r w:rsidRPr="00ED0624">
              <w:rPr>
                <w:lang w:eastAsia="en-US"/>
              </w:rPr>
              <w:t>- Содержать производственные территории, участки работ и рабочие места, предоставляемые для производства работ, в чистоте и порядке;</w:t>
            </w:r>
            <w:r>
              <w:rPr>
                <w:lang w:eastAsia="en-US"/>
              </w:rPr>
              <w:t xml:space="preserve"> </w:t>
            </w:r>
          </w:p>
          <w:p w:rsidR="00A96D8B" w:rsidRPr="00ED0624" w:rsidRDefault="00A96D8B" w:rsidP="00ED0624">
            <w:pPr>
              <w:tabs>
                <w:tab w:val="left" w:pos="1168"/>
              </w:tabs>
              <w:spacing w:line="276" w:lineRule="auto"/>
              <w:contextualSpacing/>
              <w:jc w:val="both"/>
            </w:pPr>
            <w:r w:rsidRPr="00ED0624">
              <w:t xml:space="preserve">- Обеспечить исправное техническое состояние и безопасную эксплуатацию оборудования, механизмов, инструментов, переносных </w:t>
            </w:r>
            <w:r>
              <w:t xml:space="preserve"> </w:t>
            </w:r>
            <w:r w:rsidRPr="00ED0624">
              <w:t>электроприемников, являющихся собственностью Заказчика;</w:t>
            </w:r>
          </w:p>
          <w:p w:rsidR="00A96D8B" w:rsidRPr="00ED0624" w:rsidRDefault="00A96D8B" w:rsidP="00ED0624">
            <w:pPr>
              <w:tabs>
                <w:tab w:val="left" w:pos="1168"/>
              </w:tabs>
              <w:spacing w:line="276" w:lineRule="auto"/>
              <w:contextualSpacing/>
              <w:jc w:val="both"/>
              <w:rPr>
                <w:lang w:eastAsia="en-US"/>
              </w:rPr>
            </w:pPr>
            <w:r w:rsidRPr="00ED0624">
              <w:rPr>
                <w:lang w:eastAsia="en-US"/>
              </w:rPr>
              <w:t xml:space="preserve">- При работе на действующих производственных участках и в помещениях, во время проведения </w:t>
            </w:r>
            <w:r w:rsidRPr="00ED0624">
              <w:t xml:space="preserve">режимно-наладочных испытаний котлового </w:t>
            </w:r>
            <w:r w:rsidRPr="00ED0624">
              <w:rPr>
                <w:lang w:eastAsia="en-US"/>
              </w:rPr>
              <w:t>оборудования, ежедневно производить оформление работ в соответствии с действующими на предприятии Заказчика правилами и инструкциями по нарядной системе;</w:t>
            </w:r>
          </w:p>
          <w:p w:rsidR="00A96D8B" w:rsidRPr="00ED0624" w:rsidRDefault="00A96D8B" w:rsidP="00ED0624">
            <w:pPr>
              <w:tabs>
                <w:tab w:val="left" w:pos="1452"/>
              </w:tabs>
              <w:spacing w:line="276" w:lineRule="auto"/>
              <w:contextualSpacing/>
              <w:jc w:val="both"/>
              <w:rPr>
                <w:lang w:eastAsia="en-US"/>
              </w:rPr>
            </w:pPr>
            <w:r w:rsidRPr="00ED0624">
              <w:rPr>
                <w:lang w:eastAsia="en-US"/>
              </w:rPr>
              <w:t>- Обеспечить противопожарное состояние объектов, а так же противопожарное состояние объектов Заказчика, на которых выполняются работы в соответствии с договорными обязательствами;</w:t>
            </w:r>
          </w:p>
          <w:p w:rsidR="00A96D8B" w:rsidRPr="00ED0624" w:rsidRDefault="00A96D8B" w:rsidP="00ED0624">
            <w:pPr>
              <w:tabs>
                <w:tab w:val="left" w:pos="1168"/>
              </w:tabs>
              <w:spacing w:line="276" w:lineRule="auto"/>
              <w:contextualSpacing/>
              <w:jc w:val="both"/>
              <w:rPr>
                <w:lang w:eastAsia="en-US"/>
              </w:rPr>
            </w:pPr>
            <w:r w:rsidRPr="00ED0624">
              <w:rPr>
                <w:lang w:eastAsia="en-US"/>
              </w:rPr>
              <w:t>- Незамедлительно проинформировать Заказчика обо всех нештатных ситуациях (авариях, возгораниях и пожарах, несчастных случаях и т.д.) и принимаемых решениях.</w:t>
            </w:r>
          </w:p>
          <w:p w:rsidR="00A96D8B" w:rsidRPr="00ED0624" w:rsidRDefault="00A96D8B" w:rsidP="00C44130">
            <w:pPr>
              <w:numPr>
                <w:ilvl w:val="2"/>
                <w:numId w:val="39"/>
              </w:numPr>
              <w:tabs>
                <w:tab w:val="left" w:pos="1168"/>
              </w:tabs>
              <w:spacing w:line="276" w:lineRule="auto"/>
              <w:ind w:hanging="1112"/>
              <w:contextualSpacing/>
              <w:jc w:val="both"/>
              <w:rPr>
                <w:lang w:eastAsia="en-US"/>
              </w:rPr>
            </w:pPr>
            <w:r w:rsidRPr="00ED0624">
              <w:rPr>
                <w:lang w:eastAsia="en-US"/>
              </w:rPr>
              <w:t>Перед началом выполнения работ Исполнителем, Заказчик обязан:</w:t>
            </w:r>
          </w:p>
          <w:p w:rsidR="00A96D8B" w:rsidRPr="00E36B76" w:rsidRDefault="00A96D8B" w:rsidP="00ED0624">
            <w:pPr>
              <w:tabs>
                <w:tab w:val="left" w:pos="885"/>
              </w:tabs>
              <w:spacing w:line="276" w:lineRule="auto"/>
              <w:jc w:val="both"/>
              <w:rPr>
                <w:lang w:eastAsia="en-US"/>
              </w:rPr>
            </w:pPr>
            <w:r w:rsidRPr="00ED0624">
              <w:rPr>
                <w:lang w:eastAsia="en-US"/>
              </w:rPr>
              <w:t>- Обеспечить ознакомление персонала Исполнителя с системой управления охраной труда (СУОТ), Политикой в области охраны труда,</w:t>
            </w:r>
            <w:r>
              <w:rPr>
                <w:lang w:eastAsia="en-US"/>
              </w:rPr>
              <w:t xml:space="preserve"> </w:t>
            </w:r>
            <w:r w:rsidRPr="00ED0624">
              <w:rPr>
                <w:lang w:eastAsia="en-US"/>
              </w:rPr>
              <w:t xml:space="preserve"> «Экологической политикой», действующими в </w:t>
            </w:r>
            <w:r>
              <w:rPr>
                <w:lang w:eastAsia="en-US"/>
              </w:rPr>
              <w:t xml:space="preserve">ФГУП </w:t>
            </w:r>
            <w:r w:rsidRPr="00E36B76">
              <w:rPr>
                <w:lang w:eastAsia="en-US"/>
              </w:rPr>
              <w:t>,,</w:t>
            </w:r>
            <w:r>
              <w:rPr>
                <w:lang w:eastAsia="en-US"/>
              </w:rPr>
              <w:t xml:space="preserve">Комбинат </w:t>
            </w:r>
            <w:r w:rsidRPr="00E36B76">
              <w:rPr>
                <w:lang w:eastAsia="en-US"/>
              </w:rPr>
              <w:t>,,</w:t>
            </w:r>
            <w:r>
              <w:rPr>
                <w:lang w:eastAsia="en-US"/>
              </w:rPr>
              <w:t>Электрохимприбор.</w:t>
            </w:r>
            <w:r w:rsidRPr="00E36B76">
              <w:rPr>
                <w:lang w:eastAsia="en-US"/>
              </w:rPr>
              <w:t>”</w:t>
            </w:r>
          </w:p>
          <w:p w:rsidR="00A96D8B" w:rsidRPr="00ED0624" w:rsidRDefault="00A96D8B" w:rsidP="00ED0624">
            <w:pPr>
              <w:jc w:val="both"/>
              <w:rPr>
                <w:lang w:eastAsia="en-US"/>
              </w:rPr>
            </w:pPr>
            <w:r w:rsidRPr="00ED0624">
              <w:rPr>
                <w:lang w:eastAsia="en-US"/>
              </w:rPr>
              <w:t xml:space="preserve">- Предоставить технические паспорта на оборудование, подлежащее </w:t>
            </w:r>
            <w:r w:rsidRPr="00ED0624">
              <w:t>режимно-наладочным испытаниям</w:t>
            </w:r>
            <w:r w:rsidRPr="00ED0624">
              <w:rPr>
                <w:lang w:eastAsia="en-US"/>
              </w:rPr>
              <w:t xml:space="preserve">; чертежи на технические устройства; инструкции (стандарты) по эксплуатации и режиму работы оборудования; документацию по ремонту; технические отчеты о проведенных предыдущих </w:t>
            </w:r>
            <w:r w:rsidRPr="00ED0624">
              <w:t xml:space="preserve">режимно-наладочных испытаний котлового </w:t>
            </w:r>
            <w:r w:rsidRPr="00ED0624">
              <w:rPr>
                <w:lang w:eastAsia="en-US"/>
              </w:rPr>
              <w:t xml:space="preserve">оборудования. </w:t>
            </w:r>
          </w:p>
          <w:p w:rsidR="00A96D8B" w:rsidRPr="00EE173D" w:rsidRDefault="00A96D8B" w:rsidP="00ED0624">
            <w:pPr>
              <w:jc w:val="both"/>
              <w:rPr>
                <w:lang w:eastAsia="en-US"/>
              </w:rPr>
            </w:pPr>
            <w:r w:rsidRPr="00ED0624">
              <w:t xml:space="preserve">- Специалисты (отдела, цеха), </w:t>
            </w:r>
            <w:r w:rsidRPr="00EE173D">
              <w:t xml:space="preserve"> </w:t>
            </w:r>
            <w:r w:rsidRPr="00ED0624">
              <w:rPr>
                <w:lang w:eastAsia="en-US"/>
              </w:rPr>
              <w:t xml:space="preserve"> обязаны провести первичный инструктаж по организации и безопасному проведению работ руководителям, производителям работ Исполнителя.</w:t>
            </w:r>
            <w:r w:rsidRPr="00EE173D">
              <w:rPr>
                <w:lang w:eastAsia="en-US"/>
              </w:rPr>
              <w:t xml:space="preserve"> </w:t>
            </w:r>
          </w:p>
          <w:p w:rsidR="00A96D8B" w:rsidRPr="00ED0624" w:rsidRDefault="00A96D8B" w:rsidP="00ED0624">
            <w:pPr>
              <w:jc w:val="both"/>
              <w:rPr>
                <w:i/>
                <w:color w:val="000000"/>
              </w:rPr>
            </w:pPr>
            <w:r w:rsidRPr="00ED0624">
              <w:rPr>
                <w:lang w:eastAsia="en-US"/>
              </w:rPr>
              <w:t>- Вести контроль за соблюдением  и выполнением Исполнителем графика проведения работ.</w:t>
            </w:r>
          </w:p>
        </w:tc>
      </w:tr>
      <w:tr w:rsidR="00A96D8B" w:rsidRPr="00ED0624" w:rsidTr="000C0F7E">
        <w:trPr>
          <w:trHeight w:val="385"/>
        </w:trPr>
        <w:tc>
          <w:tcPr>
            <w:tcW w:w="9639" w:type="dxa"/>
          </w:tcPr>
          <w:p w:rsidR="00A96D8B" w:rsidRPr="00ED0624" w:rsidRDefault="00A96D8B" w:rsidP="00ED0624">
            <w:pPr>
              <w:jc w:val="center"/>
              <w:rPr>
                <w:color w:val="000000"/>
              </w:rPr>
            </w:pPr>
            <w:r w:rsidRPr="00ED0624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A96D8B" w:rsidRPr="00ED0624" w:rsidTr="000C0F7E">
        <w:trPr>
          <w:trHeight w:val="385"/>
        </w:trPr>
        <w:tc>
          <w:tcPr>
            <w:tcW w:w="9639" w:type="dxa"/>
          </w:tcPr>
          <w:p w:rsidR="00A96D8B" w:rsidRPr="00ED0624" w:rsidRDefault="00A96D8B" w:rsidP="00ED0624">
            <w:pPr>
              <w:jc w:val="center"/>
              <w:rPr>
                <w:color w:val="000000"/>
              </w:rPr>
            </w:pPr>
            <w:r w:rsidRPr="00ED0624">
              <w:rPr>
                <w:color w:val="000000"/>
              </w:rPr>
              <w:t>Не требуется</w:t>
            </w:r>
          </w:p>
        </w:tc>
      </w:tr>
      <w:tr w:rsidR="00A96D8B" w:rsidRPr="00ED0624" w:rsidTr="000C0F7E">
        <w:trPr>
          <w:trHeight w:val="385"/>
        </w:trPr>
        <w:tc>
          <w:tcPr>
            <w:tcW w:w="9639" w:type="dxa"/>
          </w:tcPr>
          <w:p w:rsidR="00A96D8B" w:rsidRPr="00ED0624" w:rsidRDefault="00A96D8B" w:rsidP="00ED0624">
            <w:pPr>
              <w:jc w:val="center"/>
              <w:rPr>
                <w:color w:val="000000"/>
              </w:rPr>
            </w:pPr>
            <w:r w:rsidRPr="00ED0624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A96D8B" w:rsidRPr="00ED0624" w:rsidTr="000C0F7E">
        <w:trPr>
          <w:trHeight w:val="385"/>
        </w:trPr>
        <w:tc>
          <w:tcPr>
            <w:tcW w:w="9639" w:type="dxa"/>
          </w:tcPr>
          <w:p w:rsidR="00A96D8B" w:rsidRPr="00ED0624" w:rsidRDefault="00A96D8B" w:rsidP="00ED0624">
            <w:pPr>
              <w:jc w:val="both"/>
              <w:rPr>
                <w:i/>
                <w:color w:val="000000"/>
              </w:rPr>
            </w:pPr>
            <w:r w:rsidRPr="00ED0624">
              <w:t>3.7.1. Техническое предложение должно подтверждать готовность Участника выполнить работы в полном объеме с надлежащим качеством, в установленные сроки в соответствии с настоящим Техническим заданием.</w:t>
            </w:r>
          </w:p>
        </w:tc>
      </w:tr>
      <w:tr w:rsidR="00A96D8B" w:rsidRPr="00ED0624" w:rsidTr="000C0F7E">
        <w:trPr>
          <w:trHeight w:val="385"/>
        </w:trPr>
        <w:tc>
          <w:tcPr>
            <w:tcW w:w="9639" w:type="dxa"/>
          </w:tcPr>
          <w:p w:rsidR="00A96D8B" w:rsidRPr="00ED0624" w:rsidRDefault="00A96D8B" w:rsidP="00ED0624">
            <w:pPr>
              <w:jc w:val="center"/>
              <w:rPr>
                <w:color w:val="000000"/>
              </w:rPr>
            </w:pPr>
            <w:r w:rsidRPr="00ED0624">
              <w:rPr>
                <w:color w:val="000000"/>
              </w:rPr>
              <w:t>Подраздел 3.8 Специальные требования</w:t>
            </w:r>
          </w:p>
        </w:tc>
      </w:tr>
      <w:tr w:rsidR="00A96D8B" w:rsidRPr="00ED0624" w:rsidTr="000C0F7E">
        <w:trPr>
          <w:trHeight w:val="385"/>
        </w:trPr>
        <w:tc>
          <w:tcPr>
            <w:tcW w:w="9639" w:type="dxa"/>
          </w:tcPr>
          <w:p w:rsidR="00A96D8B" w:rsidRPr="00A835FE" w:rsidRDefault="00A96D8B" w:rsidP="00A835FE">
            <w:pPr>
              <w:ind w:firstLine="703"/>
              <w:jc w:val="both"/>
              <w:rPr>
                <w:color w:val="000000"/>
                <w:highlight w:val="yellow"/>
              </w:rPr>
            </w:pPr>
            <w:r w:rsidRPr="00ED0624">
              <w:rPr>
                <w:lang w:eastAsia="en-US"/>
              </w:rPr>
              <w:t>3.8.1.</w:t>
            </w:r>
            <w:r w:rsidRPr="00FC549A">
              <w:rPr>
                <w:b/>
                <w:i/>
                <w:color w:val="000000"/>
                <w:highlight w:val="yellow"/>
              </w:rPr>
              <w:t xml:space="preserve"> </w:t>
            </w:r>
            <w:r w:rsidRPr="00A835FE">
              <w:rPr>
                <w:color w:val="000000"/>
                <w:highlight w:val="yellow"/>
              </w:rPr>
              <w:t>Минимальный срок, необходимый Заказчику для оформления въезда участника на территорию</w:t>
            </w:r>
            <w:r>
              <w:rPr>
                <w:color w:val="000000"/>
                <w:highlight w:val="yellow"/>
              </w:rPr>
              <w:t xml:space="preserve"> ЗАТО г.Лесной</w:t>
            </w:r>
            <w:r w:rsidRPr="00A835FE">
              <w:rPr>
                <w:color w:val="000000"/>
                <w:highlight w:val="yellow"/>
              </w:rPr>
              <w:t xml:space="preserve"> - 45 рабочих дней.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город.</w:t>
            </w:r>
          </w:p>
          <w:p w:rsidR="00A96D8B" w:rsidRPr="00A835FE" w:rsidRDefault="00A96D8B" w:rsidP="00A835FE">
            <w:pPr>
              <w:ind w:right="153"/>
              <w:jc w:val="both"/>
            </w:pPr>
            <w:r w:rsidRPr="00A835FE">
              <w:rPr>
                <w:color w:val="000000"/>
                <w:highlight w:val="yellow"/>
              </w:rPr>
              <w:t xml:space="preserve">           Заказчик не несет ответственности за действия лиц, обеспечивающих функционирование режима ограниченного въезда на территорию города Лесного, по допуску или отказу в допуске Участнику.</w:t>
            </w:r>
          </w:p>
          <w:p w:rsidR="00A96D8B" w:rsidRPr="00ED0624" w:rsidRDefault="00A96D8B" w:rsidP="00ED0624">
            <w:pPr>
              <w:jc w:val="both"/>
              <w:rPr>
                <w:i/>
                <w:color w:val="000000"/>
              </w:rPr>
            </w:pPr>
            <w:r w:rsidRPr="00ED0624">
              <w:rPr>
                <w:lang w:eastAsia="en-US"/>
              </w:rPr>
              <w:t>.</w:t>
            </w:r>
          </w:p>
        </w:tc>
      </w:tr>
    </w:tbl>
    <w:p w:rsidR="00A96D8B" w:rsidRPr="00ED0624" w:rsidRDefault="00A96D8B" w:rsidP="00ED0624">
      <w:pPr>
        <w:jc w:val="center"/>
        <w:rPr>
          <w:color w:val="000000"/>
        </w:rPr>
      </w:pPr>
    </w:p>
    <w:p w:rsidR="00A96D8B" w:rsidRPr="00ED0624" w:rsidRDefault="00A96D8B" w:rsidP="00ED0624">
      <w:pPr>
        <w:jc w:val="center"/>
        <w:rPr>
          <w:color w:val="000000"/>
        </w:rPr>
      </w:pPr>
      <w:r w:rsidRPr="00ED0624">
        <w:rPr>
          <w:color w:val="000000"/>
        </w:rPr>
        <w:t>РАЗДЕЛ 4. РЕЗУЛЬТАТ ВЫПОЛНЕННЫХ РАБОТ</w:t>
      </w:r>
    </w:p>
    <w:p w:rsidR="00A96D8B" w:rsidRPr="00ED0624" w:rsidRDefault="00A96D8B" w:rsidP="00ED062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39"/>
      </w:tblGrid>
      <w:tr w:rsidR="00A96D8B" w:rsidRPr="00ED0624" w:rsidTr="000C0F7E">
        <w:trPr>
          <w:trHeight w:val="385"/>
        </w:trPr>
        <w:tc>
          <w:tcPr>
            <w:tcW w:w="9639" w:type="dxa"/>
          </w:tcPr>
          <w:p w:rsidR="00A96D8B" w:rsidRPr="00ED0624" w:rsidRDefault="00A96D8B" w:rsidP="00ED0624">
            <w:pPr>
              <w:jc w:val="center"/>
              <w:rPr>
                <w:color w:val="000000"/>
              </w:rPr>
            </w:pPr>
            <w:r w:rsidRPr="00ED0624">
              <w:rPr>
                <w:color w:val="000000"/>
              </w:rPr>
              <w:t>Подраздел 4.1 Описание конечного результата выполненных работ</w:t>
            </w:r>
          </w:p>
        </w:tc>
      </w:tr>
      <w:tr w:rsidR="00A96D8B" w:rsidRPr="00ED0624" w:rsidTr="000C0F7E">
        <w:trPr>
          <w:trHeight w:val="385"/>
        </w:trPr>
        <w:tc>
          <w:tcPr>
            <w:tcW w:w="9639" w:type="dxa"/>
          </w:tcPr>
          <w:p w:rsidR="00A96D8B" w:rsidRPr="00ED0624" w:rsidRDefault="00A96D8B" w:rsidP="00ED0624">
            <w:pPr>
              <w:jc w:val="both"/>
              <w:rPr>
                <w:color w:val="000000"/>
              </w:rPr>
            </w:pPr>
            <w:r w:rsidRPr="00ED0624">
              <w:rPr>
                <w:color w:val="000000"/>
              </w:rPr>
              <w:t>Конечным результатом выполненных работ является:</w:t>
            </w:r>
          </w:p>
          <w:p w:rsidR="00A96D8B" w:rsidRPr="00ED0624" w:rsidRDefault="00A96D8B" w:rsidP="00C44130">
            <w:pPr>
              <w:numPr>
                <w:ilvl w:val="0"/>
                <w:numId w:val="40"/>
              </w:numPr>
              <w:tabs>
                <w:tab w:val="left" w:pos="885"/>
              </w:tabs>
              <w:ind w:left="34" w:firstLine="567"/>
              <w:contextualSpacing/>
              <w:jc w:val="both"/>
              <w:rPr>
                <w:color w:val="000000"/>
              </w:rPr>
            </w:pPr>
            <w:r w:rsidRPr="00ED0624">
              <w:t>определенные оптимальные коэффициенты избытка воздуха с учетом минимизации химнедожога, эффективности горения и надежности работы котлов,</w:t>
            </w:r>
          </w:p>
          <w:p w:rsidR="00A96D8B" w:rsidRPr="00ED0624" w:rsidRDefault="00A96D8B" w:rsidP="00C44130">
            <w:pPr>
              <w:numPr>
                <w:ilvl w:val="0"/>
                <w:numId w:val="40"/>
              </w:numPr>
              <w:tabs>
                <w:tab w:val="left" w:pos="885"/>
              </w:tabs>
              <w:ind w:left="34" w:firstLine="567"/>
              <w:contextualSpacing/>
              <w:jc w:val="both"/>
              <w:rPr>
                <w:color w:val="000000"/>
              </w:rPr>
            </w:pPr>
            <w:r w:rsidRPr="00ED0624">
              <w:t>определенные основные технико-экономические и экологические характеристики котлов,</w:t>
            </w:r>
          </w:p>
          <w:p w:rsidR="00A96D8B" w:rsidRPr="00ED0624" w:rsidRDefault="00A96D8B" w:rsidP="00C44130">
            <w:pPr>
              <w:numPr>
                <w:ilvl w:val="0"/>
                <w:numId w:val="40"/>
              </w:numPr>
              <w:tabs>
                <w:tab w:val="left" w:pos="885"/>
              </w:tabs>
              <w:ind w:left="34" w:firstLine="567"/>
              <w:contextualSpacing/>
              <w:jc w:val="both"/>
              <w:rPr>
                <w:color w:val="000000"/>
              </w:rPr>
            </w:pPr>
            <w:r w:rsidRPr="00ED0624">
              <w:t>скорректированные режимные карты котлов,</w:t>
            </w:r>
          </w:p>
          <w:p w:rsidR="00A96D8B" w:rsidRPr="00A835FE" w:rsidRDefault="00A96D8B" w:rsidP="00C44130">
            <w:pPr>
              <w:numPr>
                <w:ilvl w:val="0"/>
                <w:numId w:val="40"/>
              </w:numPr>
              <w:tabs>
                <w:tab w:val="left" w:pos="885"/>
              </w:tabs>
              <w:ind w:left="34" w:firstLine="567"/>
              <w:contextualSpacing/>
              <w:jc w:val="both"/>
              <w:rPr>
                <w:color w:val="000000"/>
              </w:rPr>
            </w:pPr>
            <w:r w:rsidRPr="00ED0624">
              <w:t>разработанный перечень рекомендаций, направленный на повышение надежности и экономичности котлового оборудования, снижение вредных выбросов.</w:t>
            </w:r>
          </w:p>
          <w:p w:rsidR="00A96D8B" w:rsidRPr="00ED0624" w:rsidRDefault="00A96D8B" w:rsidP="00C44130">
            <w:pPr>
              <w:numPr>
                <w:ilvl w:val="0"/>
                <w:numId w:val="40"/>
              </w:numPr>
              <w:tabs>
                <w:tab w:val="left" w:pos="885"/>
              </w:tabs>
              <w:ind w:left="34" w:firstLine="567"/>
              <w:contextualSpacing/>
              <w:jc w:val="both"/>
              <w:rPr>
                <w:color w:val="000000"/>
              </w:rPr>
            </w:pPr>
            <w:r>
              <w:t>составление и утверждение технического отчета в установленной форме.</w:t>
            </w:r>
          </w:p>
        </w:tc>
      </w:tr>
      <w:tr w:rsidR="00A96D8B" w:rsidRPr="00ED0624" w:rsidTr="000C0F7E">
        <w:trPr>
          <w:trHeight w:val="385"/>
        </w:trPr>
        <w:tc>
          <w:tcPr>
            <w:tcW w:w="9639" w:type="dxa"/>
          </w:tcPr>
          <w:p w:rsidR="00A96D8B" w:rsidRPr="00ED0624" w:rsidRDefault="00A96D8B" w:rsidP="00ED0624">
            <w:pPr>
              <w:jc w:val="center"/>
              <w:rPr>
                <w:color w:val="000000"/>
              </w:rPr>
            </w:pPr>
            <w:r w:rsidRPr="00ED0624">
              <w:rPr>
                <w:color w:val="000000"/>
              </w:rPr>
              <w:t>Подраздел 4.2 Требования по приемке выполненных работ</w:t>
            </w:r>
          </w:p>
        </w:tc>
      </w:tr>
      <w:tr w:rsidR="00A96D8B" w:rsidRPr="00ED0624" w:rsidTr="000C0F7E">
        <w:trPr>
          <w:trHeight w:val="385"/>
        </w:trPr>
        <w:tc>
          <w:tcPr>
            <w:tcW w:w="9639" w:type="dxa"/>
          </w:tcPr>
          <w:p w:rsidR="00A96D8B" w:rsidRPr="00ED0624" w:rsidRDefault="00A96D8B" w:rsidP="00ED0624">
            <w:pPr>
              <w:tabs>
                <w:tab w:val="left" w:pos="3119"/>
              </w:tabs>
              <w:contextualSpacing/>
              <w:jc w:val="both"/>
            </w:pPr>
            <w:r w:rsidRPr="00ED0624">
              <w:t>Работы связанные с разработкой технических отчетов о проведенных режимно-наладочных испытаниях, должны быть выполнены в соответствии с:</w:t>
            </w:r>
          </w:p>
          <w:p w:rsidR="00A96D8B" w:rsidRPr="00ED0624" w:rsidRDefault="00A96D8B" w:rsidP="00C44130">
            <w:pPr>
              <w:numPr>
                <w:ilvl w:val="0"/>
                <w:numId w:val="41"/>
              </w:numPr>
              <w:tabs>
                <w:tab w:val="left" w:pos="885"/>
              </w:tabs>
              <w:ind w:left="0" w:firstLine="601"/>
              <w:contextualSpacing/>
              <w:jc w:val="both"/>
            </w:pPr>
            <w:r w:rsidRPr="00ED0624">
              <w:t>Типовой методикой ПО «Союзтехэнерго» по испытаниям стационарных паровых котлов МТ 701000006-86. Правилами технической эксплуатации электрических станций и сетей, М., Энергосервис.</w:t>
            </w:r>
          </w:p>
          <w:p w:rsidR="00A96D8B" w:rsidRPr="00ED0624" w:rsidRDefault="00A96D8B" w:rsidP="00C44130">
            <w:pPr>
              <w:numPr>
                <w:ilvl w:val="0"/>
                <w:numId w:val="41"/>
              </w:numPr>
              <w:tabs>
                <w:tab w:val="left" w:pos="885"/>
              </w:tabs>
              <w:ind w:left="0" w:firstLine="601"/>
              <w:contextualSpacing/>
              <w:jc w:val="both"/>
            </w:pPr>
            <w:r w:rsidRPr="00ED0624">
              <w:t>Правилами безопасности систем газораспределения и газопотребления (ПБ 12-529-03).</w:t>
            </w:r>
          </w:p>
          <w:p w:rsidR="00A96D8B" w:rsidRPr="00ED0624" w:rsidRDefault="00A96D8B" w:rsidP="00C44130">
            <w:pPr>
              <w:numPr>
                <w:ilvl w:val="0"/>
                <w:numId w:val="41"/>
              </w:numPr>
              <w:tabs>
                <w:tab w:val="left" w:pos="34"/>
                <w:tab w:val="left" w:pos="885"/>
              </w:tabs>
              <w:ind w:left="34" w:firstLine="567"/>
              <w:contextualSpacing/>
              <w:jc w:val="both"/>
            </w:pPr>
            <w:r w:rsidRPr="00ED0624">
              <w:t>В.И.Трембовля, Е.Д.Фингер, А.А.Авдеева «Теплотехнические испытания котельных установок».</w:t>
            </w:r>
          </w:p>
          <w:p w:rsidR="00A96D8B" w:rsidRPr="00ED0624" w:rsidRDefault="00A96D8B" w:rsidP="00C44130">
            <w:pPr>
              <w:numPr>
                <w:ilvl w:val="0"/>
                <w:numId w:val="41"/>
              </w:numPr>
              <w:tabs>
                <w:tab w:val="left" w:pos="885"/>
              </w:tabs>
              <w:ind w:left="0" w:firstLine="601"/>
              <w:contextualSpacing/>
              <w:jc w:val="both"/>
            </w:pPr>
            <w:r w:rsidRPr="00ED0624">
              <w:t>Методикой теплохимических испытаний паровых стационарных котлов с естественной циркуляцией (РД 1563-34.1-37.313-00).</w:t>
            </w:r>
          </w:p>
          <w:p w:rsidR="00A96D8B" w:rsidRPr="00ED0624" w:rsidRDefault="00A96D8B" w:rsidP="00C44130">
            <w:pPr>
              <w:numPr>
                <w:ilvl w:val="0"/>
                <w:numId w:val="41"/>
              </w:numPr>
              <w:tabs>
                <w:tab w:val="left" w:pos="885"/>
              </w:tabs>
              <w:ind w:left="34" w:firstLine="567"/>
              <w:contextualSpacing/>
              <w:jc w:val="both"/>
              <w:rPr>
                <w:color w:val="000000"/>
              </w:rPr>
            </w:pPr>
            <w:r w:rsidRPr="00ED0624">
              <w:t xml:space="preserve">Левит Г.Т. Методическими указаниями по составлению режимных карт котельных установок и оптимизации управления ими (РД 34.25.514-96М СПО). </w:t>
            </w:r>
          </w:p>
        </w:tc>
      </w:tr>
      <w:tr w:rsidR="00A96D8B" w:rsidRPr="00ED0624" w:rsidTr="000C0F7E">
        <w:trPr>
          <w:trHeight w:val="385"/>
        </w:trPr>
        <w:tc>
          <w:tcPr>
            <w:tcW w:w="9639" w:type="dxa"/>
          </w:tcPr>
          <w:p w:rsidR="00A96D8B" w:rsidRPr="00ED0624" w:rsidRDefault="00A96D8B" w:rsidP="00ED0624">
            <w:pPr>
              <w:jc w:val="center"/>
              <w:rPr>
                <w:i/>
                <w:color w:val="000000"/>
              </w:rPr>
            </w:pPr>
            <w:r w:rsidRPr="00ED0624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выполненных работ)</w:t>
            </w:r>
          </w:p>
        </w:tc>
      </w:tr>
      <w:tr w:rsidR="00A96D8B" w:rsidRPr="00ED0624" w:rsidTr="000C0F7E">
        <w:trPr>
          <w:trHeight w:val="385"/>
        </w:trPr>
        <w:tc>
          <w:tcPr>
            <w:tcW w:w="9639" w:type="dxa"/>
          </w:tcPr>
          <w:p w:rsidR="00A96D8B" w:rsidRPr="00ED0624" w:rsidRDefault="00A96D8B" w:rsidP="00C44130">
            <w:pPr>
              <w:numPr>
                <w:ilvl w:val="0"/>
                <w:numId w:val="42"/>
              </w:numPr>
              <w:tabs>
                <w:tab w:val="left" w:pos="885"/>
              </w:tabs>
              <w:spacing w:line="276" w:lineRule="auto"/>
              <w:ind w:left="0" w:firstLine="601"/>
              <w:contextualSpacing/>
              <w:jc w:val="both"/>
              <w:rPr>
                <w:color w:val="000000"/>
              </w:rPr>
            </w:pPr>
            <w:r w:rsidRPr="00ED0624">
              <w:rPr>
                <w:color w:val="000000"/>
              </w:rPr>
              <w:t>Акт сдачи – приемки выполненных работ;</w:t>
            </w:r>
          </w:p>
          <w:p w:rsidR="00A96D8B" w:rsidRPr="00ED0624" w:rsidRDefault="00A96D8B" w:rsidP="00ED0624">
            <w:pPr>
              <w:tabs>
                <w:tab w:val="left" w:pos="1310"/>
              </w:tabs>
              <w:spacing w:line="276" w:lineRule="auto"/>
              <w:jc w:val="both"/>
            </w:pPr>
            <w:r w:rsidRPr="00ED0624">
              <w:rPr>
                <w:lang w:eastAsia="en-US"/>
              </w:rPr>
              <w:t>После подписания сторонами акта сдачи–приемки  выполненных работ (без замечаний) или решения вопроса по устранению замечаний, Исполнитель выставляет Заказчику оригинал</w:t>
            </w:r>
            <w:r w:rsidRPr="00ED0624">
              <w:rPr>
                <w:b/>
                <w:bCs/>
                <w:lang w:eastAsia="en-US"/>
              </w:rPr>
              <w:t xml:space="preserve"> </w:t>
            </w:r>
            <w:r w:rsidRPr="00ED0624">
              <w:rPr>
                <w:lang w:eastAsia="en-US"/>
              </w:rPr>
              <w:t>счета-фактуры, оформленный в соответствии с требованиями налогового законодательства на оплату за фактически выполненные работы, которые Заказчик обязан оплатить путем перечисления денежных средств на расчетный счет Исполнителя, в течение 10 (десяти) банковских дней со дня получения оригинала счета-фактуры.</w:t>
            </w:r>
          </w:p>
          <w:p w:rsidR="00A96D8B" w:rsidRPr="00ED0624" w:rsidRDefault="00A96D8B" w:rsidP="00C44130">
            <w:pPr>
              <w:numPr>
                <w:ilvl w:val="0"/>
                <w:numId w:val="42"/>
              </w:numPr>
              <w:tabs>
                <w:tab w:val="left" w:pos="885"/>
              </w:tabs>
              <w:ind w:left="34" w:firstLine="567"/>
              <w:contextualSpacing/>
              <w:jc w:val="both"/>
              <w:rPr>
                <w:color w:val="000000"/>
              </w:rPr>
            </w:pPr>
            <w:r w:rsidRPr="00ED0624">
              <w:t xml:space="preserve">Технический отчет о проведенных режимно-наладочных испытаниях зарегистрированный Исполнителем в Уральском управлении Ростехнадзора и предоставленый Заказчику не позднее </w:t>
            </w:r>
            <w:r>
              <w:t>окончания срока действия договора.</w:t>
            </w:r>
            <w:r w:rsidRPr="00ED0624">
              <w:rPr>
                <w:i/>
                <w:color w:val="000000"/>
              </w:rPr>
              <w:t xml:space="preserve"> </w:t>
            </w:r>
          </w:p>
        </w:tc>
      </w:tr>
    </w:tbl>
    <w:p w:rsidR="00A96D8B" w:rsidRPr="00ED0624" w:rsidRDefault="00A96D8B" w:rsidP="00ED0624">
      <w:pPr>
        <w:jc w:val="center"/>
        <w:rPr>
          <w:b/>
          <w:color w:val="000000"/>
        </w:rPr>
      </w:pPr>
    </w:p>
    <w:p w:rsidR="00A96D8B" w:rsidRPr="00ED0624" w:rsidRDefault="00A96D8B" w:rsidP="00ED0624">
      <w:pPr>
        <w:jc w:val="center"/>
        <w:rPr>
          <w:b/>
          <w:color w:val="000000"/>
        </w:rPr>
      </w:pPr>
      <w:r w:rsidRPr="00ED0624">
        <w:rPr>
          <w:color w:val="000000"/>
        </w:rPr>
        <w:t>РАЗДЕЛ 5. ТРЕБОВАНИЯ К ТЕХНИЧЕСКОМУ ОБУЧЕНИЮ ПЕРСОНАЛА ЗАКАЗЧИКА</w:t>
      </w:r>
    </w:p>
    <w:p w:rsidR="00A96D8B" w:rsidRPr="00ED0624" w:rsidRDefault="00A96D8B" w:rsidP="00ED0624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47"/>
      </w:tblGrid>
      <w:tr w:rsidR="00A96D8B" w:rsidRPr="00ED0624" w:rsidTr="000C0F7E">
        <w:tc>
          <w:tcPr>
            <w:tcW w:w="9747" w:type="dxa"/>
          </w:tcPr>
          <w:p w:rsidR="00A96D8B" w:rsidRPr="00ED0624" w:rsidRDefault="00A96D8B" w:rsidP="00ED0624">
            <w:pPr>
              <w:jc w:val="center"/>
              <w:rPr>
                <w:color w:val="000000"/>
              </w:rPr>
            </w:pPr>
            <w:r w:rsidRPr="00ED0624">
              <w:rPr>
                <w:color w:val="000000"/>
              </w:rPr>
              <w:t>Не требуется</w:t>
            </w:r>
          </w:p>
        </w:tc>
      </w:tr>
    </w:tbl>
    <w:p w:rsidR="00A96D8B" w:rsidRPr="00ED0624" w:rsidRDefault="00A96D8B" w:rsidP="00ED0624">
      <w:pPr>
        <w:jc w:val="center"/>
        <w:rPr>
          <w:color w:val="000000"/>
        </w:rPr>
      </w:pPr>
    </w:p>
    <w:p w:rsidR="00A96D8B" w:rsidRPr="00ED0624" w:rsidRDefault="00A96D8B" w:rsidP="00ED0624">
      <w:pPr>
        <w:jc w:val="center"/>
        <w:rPr>
          <w:color w:val="000000"/>
        </w:rPr>
      </w:pPr>
      <w:r w:rsidRPr="00ED0624">
        <w:rPr>
          <w:color w:val="000000"/>
        </w:rPr>
        <w:t>РАЗДЕЛ 6. ПЕРЕЧЕНЬ ПРИНЯТЫХ СОКРАЩЕНИЙ</w:t>
      </w:r>
    </w:p>
    <w:p w:rsidR="00A96D8B" w:rsidRPr="00ED0624" w:rsidRDefault="00A96D8B" w:rsidP="00ED0624">
      <w:pPr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520"/>
      </w:tblGrid>
      <w:tr w:rsidR="00A96D8B" w:rsidRPr="00ED0624" w:rsidTr="000C0F7E">
        <w:trPr>
          <w:trHeight w:val="399"/>
        </w:trPr>
        <w:tc>
          <w:tcPr>
            <w:tcW w:w="709" w:type="dxa"/>
            <w:vAlign w:val="center"/>
          </w:tcPr>
          <w:p w:rsidR="00A96D8B" w:rsidRPr="00ED0624" w:rsidRDefault="00A96D8B" w:rsidP="00ED0624">
            <w:pPr>
              <w:jc w:val="center"/>
              <w:rPr>
                <w:color w:val="000000"/>
              </w:rPr>
            </w:pPr>
            <w:r w:rsidRPr="00ED0624">
              <w:rPr>
                <w:color w:val="000000"/>
              </w:rPr>
              <w:t>№ п/п</w:t>
            </w:r>
          </w:p>
        </w:tc>
        <w:tc>
          <w:tcPr>
            <w:tcW w:w="2410" w:type="dxa"/>
            <w:vAlign w:val="center"/>
          </w:tcPr>
          <w:p w:rsidR="00A96D8B" w:rsidRPr="00ED0624" w:rsidRDefault="00A96D8B" w:rsidP="00ED062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D0624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vAlign w:val="center"/>
          </w:tcPr>
          <w:p w:rsidR="00A96D8B" w:rsidRPr="00ED0624" w:rsidRDefault="00A96D8B" w:rsidP="00ED0624">
            <w:pPr>
              <w:jc w:val="center"/>
              <w:rPr>
                <w:color w:val="000000"/>
              </w:rPr>
            </w:pPr>
            <w:r w:rsidRPr="00ED0624">
              <w:rPr>
                <w:color w:val="000000"/>
              </w:rPr>
              <w:t>Расшифровка сокращения</w:t>
            </w:r>
          </w:p>
        </w:tc>
      </w:tr>
      <w:tr w:rsidR="00A96D8B" w:rsidRPr="00ED0624" w:rsidTr="000C0F7E">
        <w:trPr>
          <w:trHeight w:val="399"/>
        </w:trPr>
        <w:tc>
          <w:tcPr>
            <w:tcW w:w="709" w:type="dxa"/>
            <w:vAlign w:val="center"/>
          </w:tcPr>
          <w:p w:rsidR="00A96D8B" w:rsidRPr="00ED0624" w:rsidRDefault="00A96D8B" w:rsidP="00ED06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A96D8B" w:rsidRPr="00ED0624" w:rsidRDefault="00A96D8B" w:rsidP="009423E1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              -</w:t>
            </w:r>
          </w:p>
        </w:tc>
        <w:tc>
          <w:tcPr>
            <w:tcW w:w="6520" w:type="dxa"/>
            <w:vAlign w:val="center"/>
          </w:tcPr>
          <w:p w:rsidR="00A96D8B" w:rsidRPr="00ED0624" w:rsidRDefault="00A96D8B" w:rsidP="00ED0624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-</w:t>
            </w:r>
          </w:p>
        </w:tc>
      </w:tr>
    </w:tbl>
    <w:p w:rsidR="00A96D8B" w:rsidRPr="00ED0624" w:rsidRDefault="00A96D8B" w:rsidP="00ED0624">
      <w:pPr>
        <w:jc w:val="center"/>
        <w:rPr>
          <w:color w:val="000000"/>
        </w:rPr>
      </w:pPr>
      <w:r w:rsidRPr="00ED0624">
        <w:rPr>
          <w:color w:val="000000"/>
        </w:rPr>
        <w:t>РАЗДЕЛ 7. ПЕРЕЧЕНЬ ПРИЛОЖЕНИЙ</w:t>
      </w:r>
    </w:p>
    <w:p w:rsidR="00A96D8B" w:rsidRPr="00ED0624" w:rsidRDefault="00A96D8B" w:rsidP="00ED0624">
      <w:pPr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82"/>
        <w:gridCol w:w="5858"/>
        <w:gridCol w:w="2099"/>
      </w:tblGrid>
      <w:tr w:rsidR="00A96D8B" w:rsidRPr="00ED0624" w:rsidTr="000C0F7E">
        <w:tc>
          <w:tcPr>
            <w:tcW w:w="1682" w:type="dxa"/>
          </w:tcPr>
          <w:p w:rsidR="00A96D8B" w:rsidRPr="00ED0624" w:rsidRDefault="00A96D8B" w:rsidP="00ED0624">
            <w:pPr>
              <w:jc w:val="center"/>
              <w:rPr>
                <w:color w:val="000000"/>
              </w:rPr>
            </w:pPr>
            <w:r w:rsidRPr="00ED0624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A96D8B" w:rsidRPr="00ED0624" w:rsidRDefault="00A96D8B" w:rsidP="00ED0624">
            <w:pPr>
              <w:jc w:val="center"/>
              <w:rPr>
                <w:color w:val="000000"/>
              </w:rPr>
            </w:pPr>
            <w:r w:rsidRPr="00ED0624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A96D8B" w:rsidRPr="00ED0624" w:rsidRDefault="00A96D8B" w:rsidP="00ED0624">
            <w:pPr>
              <w:jc w:val="center"/>
              <w:rPr>
                <w:color w:val="000000"/>
              </w:rPr>
            </w:pPr>
            <w:r w:rsidRPr="00ED0624">
              <w:rPr>
                <w:color w:val="000000"/>
              </w:rPr>
              <w:t>Номер страницы</w:t>
            </w:r>
          </w:p>
        </w:tc>
      </w:tr>
      <w:tr w:rsidR="00A96D8B" w:rsidRPr="00ED0624" w:rsidTr="008D4517">
        <w:tc>
          <w:tcPr>
            <w:tcW w:w="1682" w:type="dxa"/>
            <w:vAlign w:val="center"/>
          </w:tcPr>
          <w:p w:rsidR="00A96D8B" w:rsidRPr="00ED0624" w:rsidRDefault="00A96D8B" w:rsidP="00ED0624">
            <w:pPr>
              <w:jc w:val="center"/>
              <w:rPr>
                <w:color w:val="000000"/>
              </w:rPr>
            </w:pPr>
            <w:r w:rsidRPr="00ED0624">
              <w:rPr>
                <w:color w:val="000000"/>
              </w:rPr>
              <w:t>№1</w:t>
            </w:r>
          </w:p>
        </w:tc>
        <w:tc>
          <w:tcPr>
            <w:tcW w:w="5858" w:type="dxa"/>
          </w:tcPr>
          <w:p w:rsidR="00A96D8B" w:rsidRPr="00ED0624" w:rsidRDefault="00A96D8B" w:rsidP="00ED0624">
            <w:pPr>
              <w:jc w:val="both"/>
              <w:rPr>
                <w:color w:val="000000"/>
              </w:rPr>
            </w:pPr>
            <w:r w:rsidRPr="00ED0624">
              <w:t>Основные параметры и характеристики котлоагрегатов</w:t>
            </w:r>
            <w:r>
              <w:t xml:space="preserve"> ТП-20/13</w:t>
            </w:r>
            <w:r w:rsidRPr="00ED0624">
              <w:t xml:space="preserve"> и их горелочных устройств</w:t>
            </w:r>
            <w:r>
              <w:t>.</w:t>
            </w:r>
          </w:p>
        </w:tc>
        <w:tc>
          <w:tcPr>
            <w:tcW w:w="2099" w:type="dxa"/>
            <w:vAlign w:val="center"/>
          </w:tcPr>
          <w:p w:rsidR="00A96D8B" w:rsidRPr="00ED0624" w:rsidRDefault="00A96D8B" w:rsidP="008D45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  <w:tr w:rsidR="00A96D8B" w:rsidRPr="00ED0624" w:rsidTr="00E5008F">
        <w:tc>
          <w:tcPr>
            <w:tcW w:w="1682" w:type="dxa"/>
            <w:vAlign w:val="center"/>
          </w:tcPr>
          <w:p w:rsidR="00A96D8B" w:rsidRPr="00ED0624" w:rsidRDefault="00A96D8B" w:rsidP="00E5008F">
            <w:pPr>
              <w:jc w:val="center"/>
              <w:rPr>
                <w:color w:val="000000"/>
              </w:rPr>
            </w:pPr>
            <w:r w:rsidRPr="00ED0624">
              <w:rPr>
                <w:color w:val="000000"/>
              </w:rPr>
              <w:t>№</w:t>
            </w:r>
            <w:r>
              <w:rPr>
                <w:color w:val="000000"/>
              </w:rPr>
              <w:t>2</w:t>
            </w:r>
          </w:p>
        </w:tc>
        <w:tc>
          <w:tcPr>
            <w:tcW w:w="5858" w:type="dxa"/>
          </w:tcPr>
          <w:p w:rsidR="00A96D8B" w:rsidRPr="00E5008F" w:rsidRDefault="00A96D8B" w:rsidP="00E5008F">
            <w:pPr>
              <w:jc w:val="both"/>
            </w:pPr>
            <w:r w:rsidRPr="00ED0624">
              <w:t>Основные параметры и характеристики котлоагрегатов</w:t>
            </w:r>
            <w:r>
              <w:t xml:space="preserve"> ДКВР-20/13</w:t>
            </w:r>
            <w:r w:rsidRPr="00ED0624">
              <w:t xml:space="preserve"> и их горелочных устройств</w:t>
            </w:r>
            <w:r>
              <w:t>.</w:t>
            </w:r>
          </w:p>
        </w:tc>
        <w:tc>
          <w:tcPr>
            <w:tcW w:w="2099" w:type="dxa"/>
            <w:vAlign w:val="center"/>
          </w:tcPr>
          <w:p w:rsidR="00A96D8B" w:rsidRPr="00ED0624" w:rsidRDefault="00A96D8B" w:rsidP="001817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</w:tbl>
    <w:p w:rsidR="00A96D8B" w:rsidRDefault="00A96D8B" w:rsidP="00E5008F">
      <w:pPr>
        <w:jc w:val="both"/>
      </w:pPr>
    </w:p>
    <w:p w:rsidR="00A96D8B" w:rsidRPr="00ED0624" w:rsidRDefault="00A96D8B" w:rsidP="002F47B5">
      <w:pPr>
        <w:jc w:val="right"/>
      </w:pPr>
      <w:r w:rsidRPr="00ED0624">
        <w:t>Приложение № 1</w:t>
      </w:r>
    </w:p>
    <w:p w:rsidR="00A96D8B" w:rsidRPr="00ED0624" w:rsidRDefault="00A96D8B" w:rsidP="002F47B5">
      <w:pPr>
        <w:jc w:val="right"/>
      </w:pPr>
    </w:p>
    <w:p w:rsidR="00A96D8B" w:rsidRPr="00ED0624" w:rsidRDefault="00A96D8B" w:rsidP="002F47B5">
      <w:pPr>
        <w:jc w:val="center"/>
      </w:pPr>
      <w:r w:rsidRPr="00ED0624">
        <w:t>Основные параметры и характеристики котлоагрегатов и их горелочных устройств.</w:t>
      </w:r>
    </w:p>
    <w:p w:rsidR="00A96D8B" w:rsidRPr="00ED0624" w:rsidRDefault="00A96D8B" w:rsidP="002F47B5">
      <w:pPr>
        <w:jc w:val="both"/>
      </w:pPr>
      <w:r>
        <w:t xml:space="preserve"> </w:t>
      </w:r>
    </w:p>
    <w:p w:rsidR="00A96D8B" w:rsidRPr="003E3FC7" w:rsidRDefault="00A96D8B" w:rsidP="00C44130">
      <w:pPr>
        <w:numPr>
          <w:ilvl w:val="0"/>
          <w:numId w:val="43"/>
        </w:numPr>
        <w:ind w:left="0"/>
        <w:contextualSpacing/>
        <w:jc w:val="both"/>
      </w:pPr>
      <w:r w:rsidRPr="00ED0624">
        <w:rPr>
          <w:bCs/>
        </w:rPr>
        <w:t>Котлоагрегаты  ТП-20</w:t>
      </w:r>
      <w:r>
        <w:rPr>
          <w:bCs/>
        </w:rPr>
        <w:t>/13</w:t>
      </w:r>
    </w:p>
    <w:p w:rsidR="00A96D8B" w:rsidRPr="00ED0624" w:rsidRDefault="00A96D8B" w:rsidP="002F47B5">
      <w:pPr>
        <w:ind w:left="705"/>
        <w:contextualSpacing/>
        <w:jc w:val="both"/>
      </w:pPr>
      <w:r>
        <w:t xml:space="preserve"> </w:t>
      </w:r>
    </w:p>
    <w:tbl>
      <w:tblPr>
        <w:tblW w:w="96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"/>
        <w:gridCol w:w="709"/>
        <w:gridCol w:w="5951"/>
        <w:gridCol w:w="1558"/>
        <w:gridCol w:w="1410"/>
      </w:tblGrid>
      <w:tr w:rsidR="00A96D8B" w:rsidRPr="00ED0624" w:rsidTr="004422F7">
        <w:tc>
          <w:tcPr>
            <w:tcW w:w="709" w:type="dxa"/>
            <w:gridSpan w:val="2"/>
          </w:tcPr>
          <w:p w:rsidR="00A96D8B" w:rsidRPr="00ED0624" w:rsidRDefault="00A96D8B" w:rsidP="004422F7">
            <w:pPr>
              <w:jc w:val="center"/>
            </w:pPr>
            <w:r w:rsidRPr="00ED0624">
              <w:t>№</w:t>
            </w:r>
          </w:p>
          <w:p w:rsidR="00A96D8B" w:rsidRPr="00ED0624" w:rsidRDefault="00A96D8B" w:rsidP="004422F7">
            <w:pPr>
              <w:jc w:val="center"/>
            </w:pPr>
            <w:r w:rsidRPr="00ED0624">
              <w:t>п/п</w:t>
            </w:r>
          </w:p>
        </w:tc>
        <w:tc>
          <w:tcPr>
            <w:tcW w:w="5954" w:type="dxa"/>
          </w:tcPr>
          <w:p w:rsidR="00A96D8B" w:rsidRPr="00ED0624" w:rsidRDefault="00A96D8B" w:rsidP="004422F7">
            <w:pPr>
              <w:jc w:val="center"/>
            </w:pPr>
            <w:r w:rsidRPr="00ED0624">
              <w:t>Параметры</w:t>
            </w:r>
          </w:p>
        </w:tc>
        <w:tc>
          <w:tcPr>
            <w:tcW w:w="1559" w:type="dxa"/>
          </w:tcPr>
          <w:p w:rsidR="00A96D8B" w:rsidRPr="00ED0624" w:rsidRDefault="00A96D8B" w:rsidP="004422F7">
            <w:pPr>
              <w:jc w:val="center"/>
            </w:pPr>
            <w:r w:rsidRPr="00ED0624">
              <w:t>Единицы</w:t>
            </w:r>
          </w:p>
          <w:p w:rsidR="00A96D8B" w:rsidRPr="00ED0624" w:rsidRDefault="00A96D8B" w:rsidP="004422F7">
            <w:pPr>
              <w:jc w:val="center"/>
            </w:pPr>
            <w:r w:rsidRPr="00ED0624">
              <w:t>измерения</w:t>
            </w:r>
          </w:p>
        </w:tc>
        <w:tc>
          <w:tcPr>
            <w:tcW w:w="1411" w:type="dxa"/>
          </w:tcPr>
          <w:p w:rsidR="00A96D8B" w:rsidRPr="00ED0624" w:rsidRDefault="00A96D8B" w:rsidP="004422F7">
            <w:pPr>
              <w:jc w:val="center"/>
            </w:pPr>
            <w:r w:rsidRPr="00ED0624">
              <w:t>Величина</w:t>
            </w:r>
          </w:p>
        </w:tc>
      </w:tr>
      <w:tr w:rsidR="00A96D8B" w:rsidRPr="00ED0624" w:rsidTr="004422F7">
        <w:tc>
          <w:tcPr>
            <w:tcW w:w="709" w:type="dxa"/>
            <w:gridSpan w:val="2"/>
            <w:vAlign w:val="center"/>
          </w:tcPr>
          <w:p w:rsidR="00A96D8B" w:rsidRPr="00ED0624" w:rsidRDefault="00A96D8B" w:rsidP="004422F7">
            <w:r w:rsidRPr="00ED0624">
              <w:t>1</w:t>
            </w:r>
          </w:p>
        </w:tc>
        <w:tc>
          <w:tcPr>
            <w:tcW w:w="5954" w:type="dxa"/>
            <w:vAlign w:val="center"/>
          </w:tcPr>
          <w:p w:rsidR="00A96D8B" w:rsidRPr="00ED0624" w:rsidRDefault="00A96D8B" w:rsidP="004422F7">
            <w:r w:rsidRPr="00ED0624">
              <w:t>Паропроизводительность</w:t>
            </w:r>
          </w:p>
        </w:tc>
        <w:tc>
          <w:tcPr>
            <w:tcW w:w="1559" w:type="dxa"/>
            <w:vAlign w:val="center"/>
          </w:tcPr>
          <w:p w:rsidR="00A96D8B" w:rsidRPr="00ED0624" w:rsidRDefault="00A96D8B" w:rsidP="004422F7">
            <w:r w:rsidRPr="00ED0624">
              <w:t>т/час</w:t>
            </w:r>
          </w:p>
        </w:tc>
        <w:tc>
          <w:tcPr>
            <w:tcW w:w="1411" w:type="dxa"/>
            <w:vAlign w:val="center"/>
          </w:tcPr>
          <w:p w:rsidR="00A96D8B" w:rsidRPr="00ED0624" w:rsidRDefault="00A96D8B" w:rsidP="004422F7">
            <w:r w:rsidRPr="00ED0624">
              <w:t>24,0</w:t>
            </w:r>
          </w:p>
        </w:tc>
      </w:tr>
      <w:tr w:rsidR="00A96D8B" w:rsidRPr="00ED0624" w:rsidTr="004422F7">
        <w:tc>
          <w:tcPr>
            <w:tcW w:w="709" w:type="dxa"/>
            <w:gridSpan w:val="2"/>
            <w:vAlign w:val="center"/>
          </w:tcPr>
          <w:p w:rsidR="00A96D8B" w:rsidRPr="00ED0624" w:rsidRDefault="00A96D8B" w:rsidP="004422F7">
            <w:r w:rsidRPr="00ED0624">
              <w:t>2</w:t>
            </w:r>
          </w:p>
        </w:tc>
        <w:tc>
          <w:tcPr>
            <w:tcW w:w="5954" w:type="dxa"/>
            <w:vAlign w:val="center"/>
          </w:tcPr>
          <w:p w:rsidR="00A96D8B" w:rsidRPr="00ED0624" w:rsidRDefault="00A96D8B" w:rsidP="004422F7">
            <w:r w:rsidRPr="00ED0624">
              <w:t>Давление пара в барабане</w:t>
            </w:r>
          </w:p>
        </w:tc>
        <w:tc>
          <w:tcPr>
            <w:tcW w:w="1559" w:type="dxa"/>
            <w:vAlign w:val="center"/>
          </w:tcPr>
          <w:p w:rsidR="00A96D8B" w:rsidRPr="00ED0624" w:rsidRDefault="00A96D8B" w:rsidP="004422F7">
            <w:r w:rsidRPr="00ED0624">
              <w:t>кгс/см</w:t>
            </w:r>
            <w:r w:rsidRPr="00ED0624">
              <w:rPr>
                <w:vertAlign w:val="superscript"/>
              </w:rPr>
              <w:t>2</w:t>
            </w:r>
          </w:p>
        </w:tc>
        <w:tc>
          <w:tcPr>
            <w:tcW w:w="1411" w:type="dxa"/>
            <w:vAlign w:val="center"/>
          </w:tcPr>
          <w:p w:rsidR="00A96D8B" w:rsidRPr="00ED0624" w:rsidRDefault="00A96D8B" w:rsidP="004422F7">
            <w:r w:rsidRPr="00ED0624">
              <w:t>1</w:t>
            </w:r>
            <w:r>
              <w:t>3</w:t>
            </w:r>
            <w:r w:rsidRPr="00ED0624">
              <w:t>,0</w:t>
            </w:r>
          </w:p>
        </w:tc>
      </w:tr>
      <w:tr w:rsidR="00A96D8B" w:rsidRPr="00ED0624" w:rsidTr="004422F7">
        <w:tc>
          <w:tcPr>
            <w:tcW w:w="709" w:type="dxa"/>
            <w:gridSpan w:val="2"/>
            <w:vAlign w:val="center"/>
          </w:tcPr>
          <w:p w:rsidR="00A96D8B" w:rsidRPr="00ED0624" w:rsidRDefault="00A96D8B" w:rsidP="004422F7">
            <w:r w:rsidRPr="00ED0624">
              <w:t>3</w:t>
            </w:r>
          </w:p>
        </w:tc>
        <w:tc>
          <w:tcPr>
            <w:tcW w:w="5954" w:type="dxa"/>
            <w:vAlign w:val="center"/>
          </w:tcPr>
          <w:p w:rsidR="00A96D8B" w:rsidRPr="00ED0624" w:rsidRDefault="00A96D8B" w:rsidP="004422F7">
            <w:r w:rsidRPr="00ED0624">
              <w:t>Температура перегретого пара</w:t>
            </w:r>
          </w:p>
        </w:tc>
        <w:tc>
          <w:tcPr>
            <w:tcW w:w="1559" w:type="dxa"/>
            <w:vAlign w:val="center"/>
          </w:tcPr>
          <w:p w:rsidR="00A96D8B" w:rsidRPr="00ED0624" w:rsidRDefault="00A96D8B" w:rsidP="004422F7">
            <w:r w:rsidRPr="00ED0624">
              <w:rPr>
                <w:vertAlign w:val="superscript"/>
              </w:rPr>
              <w:t>о</w:t>
            </w:r>
            <w:r w:rsidRPr="00ED0624">
              <w:t>С</w:t>
            </w:r>
          </w:p>
        </w:tc>
        <w:tc>
          <w:tcPr>
            <w:tcW w:w="1411" w:type="dxa"/>
            <w:vAlign w:val="center"/>
          </w:tcPr>
          <w:p w:rsidR="00A96D8B" w:rsidRPr="00ED0624" w:rsidRDefault="00A96D8B" w:rsidP="004422F7">
            <w:r w:rsidRPr="00ED0624">
              <w:t>250</w:t>
            </w:r>
          </w:p>
        </w:tc>
      </w:tr>
      <w:tr w:rsidR="00A96D8B" w:rsidRPr="00ED0624" w:rsidTr="004422F7">
        <w:tc>
          <w:tcPr>
            <w:tcW w:w="709" w:type="dxa"/>
            <w:gridSpan w:val="2"/>
            <w:vAlign w:val="center"/>
          </w:tcPr>
          <w:p w:rsidR="00A96D8B" w:rsidRPr="00ED0624" w:rsidRDefault="00A96D8B" w:rsidP="004422F7">
            <w:r w:rsidRPr="00ED0624">
              <w:t>4</w:t>
            </w:r>
          </w:p>
        </w:tc>
        <w:tc>
          <w:tcPr>
            <w:tcW w:w="5954" w:type="dxa"/>
            <w:vAlign w:val="center"/>
          </w:tcPr>
          <w:p w:rsidR="00A96D8B" w:rsidRPr="00ED0624" w:rsidRDefault="00A96D8B" w:rsidP="004422F7">
            <w:r w:rsidRPr="00ED0624">
              <w:t>Температура питательной воды</w:t>
            </w:r>
          </w:p>
        </w:tc>
        <w:tc>
          <w:tcPr>
            <w:tcW w:w="1559" w:type="dxa"/>
            <w:vAlign w:val="center"/>
          </w:tcPr>
          <w:p w:rsidR="00A96D8B" w:rsidRPr="00ED0624" w:rsidRDefault="00A96D8B" w:rsidP="004422F7">
            <w:r w:rsidRPr="00ED0624">
              <w:rPr>
                <w:vertAlign w:val="superscript"/>
              </w:rPr>
              <w:t>о</w:t>
            </w:r>
            <w:r w:rsidRPr="00ED0624">
              <w:t>С</w:t>
            </w:r>
          </w:p>
        </w:tc>
        <w:tc>
          <w:tcPr>
            <w:tcW w:w="1411" w:type="dxa"/>
            <w:vAlign w:val="center"/>
          </w:tcPr>
          <w:p w:rsidR="00A96D8B" w:rsidRPr="00ED0624" w:rsidRDefault="00A96D8B" w:rsidP="004422F7">
            <w:r w:rsidRPr="00ED0624">
              <w:t>10</w:t>
            </w:r>
            <w:r>
              <w:t>2</w:t>
            </w:r>
          </w:p>
        </w:tc>
      </w:tr>
      <w:tr w:rsidR="00A96D8B" w:rsidRPr="00ED0624" w:rsidTr="004422F7">
        <w:tc>
          <w:tcPr>
            <w:tcW w:w="709" w:type="dxa"/>
            <w:gridSpan w:val="2"/>
            <w:vAlign w:val="center"/>
          </w:tcPr>
          <w:p w:rsidR="00A96D8B" w:rsidRPr="00ED0624" w:rsidRDefault="00A96D8B" w:rsidP="004422F7">
            <w:r w:rsidRPr="00ED0624">
              <w:t>5</w:t>
            </w:r>
          </w:p>
        </w:tc>
        <w:tc>
          <w:tcPr>
            <w:tcW w:w="5954" w:type="dxa"/>
            <w:vAlign w:val="center"/>
          </w:tcPr>
          <w:p w:rsidR="00A96D8B" w:rsidRPr="00ED0624" w:rsidRDefault="00A96D8B" w:rsidP="004422F7">
            <w:r w:rsidRPr="00ED0624">
              <w:t>Температура холодного воздуха</w:t>
            </w:r>
          </w:p>
        </w:tc>
        <w:tc>
          <w:tcPr>
            <w:tcW w:w="1559" w:type="dxa"/>
            <w:vAlign w:val="center"/>
          </w:tcPr>
          <w:p w:rsidR="00A96D8B" w:rsidRPr="00ED0624" w:rsidRDefault="00A96D8B" w:rsidP="004422F7">
            <w:r w:rsidRPr="00ED0624">
              <w:rPr>
                <w:vertAlign w:val="superscript"/>
              </w:rPr>
              <w:t>о</w:t>
            </w:r>
            <w:r w:rsidRPr="00ED0624">
              <w:t>С</w:t>
            </w:r>
          </w:p>
        </w:tc>
        <w:tc>
          <w:tcPr>
            <w:tcW w:w="1411" w:type="dxa"/>
            <w:vAlign w:val="center"/>
          </w:tcPr>
          <w:p w:rsidR="00A96D8B" w:rsidRPr="00ED0624" w:rsidRDefault="00A96D8B" w:rsidP="004422F7">
            <w:r>
              <w:t>3</w:t>
            </w:r>
            <w:r w:rsidRPr="00ED0624">
              <w:t>0</w:t>
            </w:r>
          </w:p>
        </w:tc>
      </w:tr>
      <w:tr w:rsidR="00A96D8B" w:rsidRPr="00ED0624" w:rsidTr="004422F7">
        <w:tc>
          <w:tcPr>
            <w:tcW w:w="709" w:type="dxa"/>
            <w:gridSpan w:val="2"/>
            <w:vAlign w:val="center"/>
          </w:tcPr>
          <w:p w:rsidR="00A96D8B" w:rsidRPr="00ED0624" w:rsidRDefault="00A96D8B" w:rsidP="004422F7">
            <w:r w:rsidRPr="00ED0624">
              <w:t>6</w:t>
            </w:r>
          </w:p>
        </w:tc>
        <w:tc>
          <w:tcPr>
            <w:tcW w:w="5954" w:type="dxa"/>
            <w:vAlign w:val="center"/>
          </w:tcPr>
          <w:p w:rsidR="00A96D8B" w:rsidRPr="00ED0624" w:rsidRDefault="00A96D8B" w:rsidP="004422F7">
            <w:r w:rsidRPr="00ED0624">
              <w:t>Температура горячего воздуха</w:t>
            </w:r>
          </w:p>
        </w:tc>
        <w:tc>
          <w:tcPr>
            <w:tcW w:w="1559" w:type="dxa"/>
            <w:vAlign w:val="center"/>
          </w:tcPr>
          <w:p w:rsidR="00A96D8B" w:rsidRPr="00ED0624" w:rsidRDefault="00A96D8B" w:rsidP="004422F7">
            <w:r w:rsidRPr="00ED0624">
              <w:rPr>
                <w:vertAlign w:val="superscript"/>
              </w:rPr>
              <w:t>о</w:t>
            </w:r>
            <w:r w:rsidRPr="00ED0624">
              <w:t>С</w:t>
            </w:r>
          </w:p>
        </w:tc>
        <w:tc>
          <w:tcPr>
            <w:tcW w:w="1411" w:type="dxa"/>
            <w:vAlign w:val="center"/>
          </w:tcPr>
          <w:p w:rsidR="00A96D8B" w:rsidRPr="00ED0624" w:rsidRDefault="00A96D8B" w:rsidP="004422F7">
            <w:r w:rsidRPr="00ED0624">
              <w:t>200</w:t>
            </w:r>
          </w:p>
        </w:tc>
      </w:tr>
      <w:tr w:rsidR="00A96D8B" w:rsidRPr="00ED0624" w:rsidTr="004422F7">
        <w:trPr>
          <w:gridBefore w:val="1"/>
        </w:trPr>
        <w:tc>
          <w:tcPr>
            <w:tcW w:w="709" w:type="dxa"/>
            <w:vAlign w:val="center"/>
          </w:tcPr>
          <w:p w:rsidR="00A96D8B" w:rsidRPr="00ED0624" w:rsidRDefault="00A96D8B" w:rsidP="004422F7">
            <w:r w:rsidRPr="00ED0624">
              <w:t>7</w:t>
            </w:r>
          </w:p>
        </w:tc>
        <w:tc>
          <w:tcPr>
            <w:tcW w:w="5954" w:type="dxa"/>
            <w:vAlign w:val="center"/>
          </w:tcPr>
          <w:p w:rsidR="00A96D8B" w:rsidRPr="00ED0624" w:rsidRDefault="00A96D8B" w:rsidP="004422F7">
            <w:r w:rsidRPr="00ED0624">
              <w:t>Температура газов на выходе из топки</w:t>
            </w:r>
          </w:p>
        </w:tc>
        <w:tc>
          <w:tcPr>
            <w:tcW w:w="1559" w:type="dxa"/>
            <w:vAlign w:val="center"/>
          </w:tcPr>
          <w:p w:rsidR="00A96D8B" w:rsidRPr="00ED0624" w:rsidRDefault="00A96D8B" w:rsidP="004422F7">
            <w:r w:rsidRPr="00ED0624">
              <w:rPr>
                <w:vertAlign w:val="superscript"/>
              </w:rPr>
              <w:t>о</w:t>
            </w:r>
            <w:r w:rsidRPr="00ED0624">
              <w:t>С</w:t>
            </w:r>
          </w:p>
        </w:tc>
        <w:tc>
          <w:tcPr>
            <w:tcW w:w="1411" w:type="dxa"/>
            <w:vAlign w:val="center"/>
          </w:tcPr>
          <w:p w:rsidR="00A96D8B" w:rsidRPr="00ED0624" w:rsidRDefault="00A96D8B" w:rsidP="004422F7">
            <w:r w:rsidRPr="00ED0624">
              <w:t>1040</w:t>
            </w:r>
          </w:p>
        </w:tc>
      </w:tr>
      <w:tr w:rsidR="00A96D8B" w:rsidRPr="00ED0624" w:rsidTr="004422F7">
        <w:trPr>
          <w:gridBefore w:val="1"/>
        </w:trPr>
        <w:tc>
          <w:tcPr>
            <w:tcW w:w="709" w:type="dxa"/>
            <w:vAlign w:val="center"/>
          </w:tcPr>
          <w:p w:rsidR="00A96D8B" w:rsidRPr="00ED0624" w:rsidRDefault="00A96D8B" w:rsidP="004422F7">
            <w:r w:rsidRPr="00ED0624">
              <w:t>8</w:t>
            </w:r>
          </w:p>
        </w:tc>
        <w:tc>
          <w:tcPr>
            <w:tcW w:w="5954" w:type="dxa"/>
            <w:vAlign w:val="center"/>
          </w:tcPr>
          <w:p w:rsidR="00A96D8B" w:rsidRPr="00ED0624" w:rsidRDefault="00A96D8B" w:rsidP="004422F7">
            <w:r w:rsidRPr="00ED0624">
              <w:t>Температура газов за пароперегревателем</w:t>
            </w:r>
          </w:p>
        </w:tc>
        <w:tc>
          <w:tcPr>
            <w:tcW w:w="1559" w:type="dxa"/>
            <w:vAlign w:val="center"/>
          </w:tcPr>
          <w:p w:rsidR="00A96D8B" w:rsidRPr="00ED0624" w:rsidRDefault="00A96D8B" w:rsidP="004422F7">
            <w:r w:rsidRPr="00ED0624">
              <w:rPr>
                <w:vertAlign w:val="superscript"/>
              </w:rPr>
              <w:t>о</w:t>
            </w:r>
            <w:r w:rsidRPr="00ED0624">
              <w:t>С</w:t>
            </w:r>
          </w:p>
        </w:tc>
        <w:tc>
          <w:tcPr>
            <w:tcW w:w="1411" w:type="dxa"/>
            <w:vAlign w:val="center"/>
          </w:tcPr>
          <w:p w:rsidR="00A96D8B" w:rsidRPr="00ED0624" w:rsidRDefault="00A96D8B" w:rsidP="004422F7">
            <w:r w:rsidRPr="00ED0624">
              <w:t>4</w:t>
            </w:r>
            <w:r>
              <w:t>80-500</w:t>
            </w:r>
          </w:p>
        </w:tc>
      </w:tr>
      <w:tr w:rsidR="00A96D8B" w:rsidRPr="00ED0624" w:rsidTr="004422F7">
        <w:trPr>
          <w:gridBefore w:val="1"/>
        </w:trPr>
        <w:tc>
          <w:tcPr>
            <w:tcW w:w="709" w:type="dxa"/>
            <w:vAlign w:val="center"/>
          </w:tcPr>
          <w:p w:rsidR="00A96D8B" w:rsidRPr="00ED0624" w:rsidRDefault="00A96D8B" w:rsidP="004422F7">
            <w:r w:rsidRPr="00ED0624">
              <w:t>9</w:t>
            </w:r>
          </w:p>
        </w:tc>
        <w:tc>
          <w:tcPr>
            <w:tcW w:w="5954" w:type="dxa"/>
            <w:vAlign w:val="center"/>
          </w:tcPr>
          <w:p w:rsidR="00A96D8B" w:rsidRPr="00ED0624" w:rsidRDefault="00A96D8B" w:rsidP="004422F7">
            <w:r w:rsidRPr="00ED0624">
              <w:t>Температура газов за водяным экономайзером</w:t>
            </w:r>
          </w:p>
        </w:tc>
        <w:tc>
          <w:tcPr>
            <w:tcW w:w="1559" w:type="dxa"/>
            <w:vAlign w:val="center"/>
          </w:tcPr>
          <w:p w:rsidR="00A96D8B" w:rsidRPr="00ED0624" w:rsidRDefault="00A96D8B" w:rsidP="004422F7">
            <w:r w:rsidRPr="00ED0624">
              <w:rPr>
                <w:vertAlign w:val="superscript"/>
              </w:rPr>
              <w:t>о</w:t>
            </w:r>
            <w:r w:rsidRPr="00ED0624">
              <w:t>С</w:t>
            </w:r>
          </w:p>
        </w:tc>
        <w:tc>
          <w:tcPr>
            <w:tcW w:w="1411" w:type="dxa"/>
            <w:vAlign w:val="center"/>
          </w:tcPr>
          <w:p w:rsidR="00A96D8B" w:rsidRPr="00ED0624" w:rsidRDefault="00A96D8B" w:rsidP="004422F7">
            <w:r w:rsidRPr="00ED0624">
              <w:t>250÷270</w:t>
            </w:r>
          </w:p>
        </w:tc>
      </w:tr>
      <w:tr w:rsidR="00A96D8B" w:rsidRPr="00ED0624" w:rsidTr="004422F7">
        <w:trPr>
          <w:gridBefore w:val="1"/>
        </w:trPr>
        <w:tc>
          <w:tcPr>
            <w:tcW w:w="709" w:type="dxa"/>
            <w:vAlign w:val="center"/>
          </w:tcPr>
          <w:p w:rsidR="00A96D8B" w:rsidRPr="00ED0624" w:rsidRDefault="00A96D8B" w:rsidP="004422F7">
            <w:r w:rsidRPr="00ED0624">
              <w:t>10</w:t>
            </w:r>
          </w:p>
        </w:tc>
        <w:tc>
          <w:tcPr>
            <w:tcW w:w="5954" w:type="dxa"/>
            <w:vAlign w:val="center"/>
          </w:tcPr>
          <w:p w:rsidR="00A96D8B" w:rsidRPr="00ED0624" w:rsidRDefault="00A96D8B" w:rsidP="004422F7">
            <w:r w:rsidRPr="00ED0624">
              <w:t>Температура за воздухоподогревателем      (уходящие газы)</w:t>
            </w:r>
          </w:p>
        </w:tc>
        <w:tc>
          <w:tcPr>
            <w:tcW w:w="1559" w:type="dxa"/>
            <w:vAlign w:val="center"/>
          </w:tcPr>
          <w:p w:rsidR="00A96D8B" w:rsidRPr="00ED0624" w:rsidRDefault="00A96D8B" w:rsidP="004422F7">
            <w:r w:rsidRPr="00ED0624">
              <w:rPr>
                <w:vertAlign w:val="superscript"/>
              </w:rPr>
              <w:t>о</w:t>
            </w:r>
            <w:r w:rsidRPr="00ED0624">
              <w:t>С</w:t>
            </w:r>
          </w:p>
        </w:tc>
        <w:tc>
          <w:tcPr>
            <w:tcW w:w="1411" w:type="dxa"/>
            <w:vAlign w:val="center"/>
          </w:tcPr>
          <w:p w:rsidR="00A96D8B" w:rsidRPr="00ED0624" w:rsidRDefault="00A96D8B" w:rsidP="004422F7">
            <w:r>
              <w:t xml:space="preserve"> </w:t>
            </w:r>
            <w:r w:rsidRPr="00ED0624">
              <w:t>140</w:t>
            </w:r>
          </w:p>
        </w:tc>
      </w:tr>
      <w:tr w:rsidR="00A96D8B" w:rsidRPr="00ED0624" w:rsidTr="004422F7">
        <w:trPr>
          <w:gridBefore w:val="1"/>
        </w:trPr>
        <w:tc>
          <w:tcPr>
            <w:tcW w:w="709" w:type="dxa"/>
            <w:vAlign w:val="center"/>
          </w:tcPr>
          <w:p w:rsidR="00A96D8B" w:rsidRPr="00ED0624" w:rsidRDefault="00A96D8B" w:rsidP="004422F7">
            <w:r w:rsidRPr="00ED0624">
              <w:t>11</w:t>
            </w:r>
          </w:p>
        </w:tc>
        <w:tc>
          <w:tcPr>
            <w:tcW w:w="5954" w:type="dxa"/>
            <w:vAlign w:val="center"/>
          </w:tcPr>
          <w:p w:rsidR="00A96D8B" w:rsidRPr="00ED0624" w:rsidRDefault="00A96D8B" w:rsidP="003978B8">
            <w:r w:rsidRPr="00ED0624">
              <w:t>Коэффициент избытка воздуха в топке</w:t>
            </w:r>
          </w:p>
        </w:tc>
        <w:tc>
          <w:tcPr>
            <w:tcW w:w="1559" w:type="dxa"/>
            <w:vAlign w:val="center"/>
          </w:tcPr>
          <w:p w:rsidR="00A96D8B" w:rsidRPr="00ED0624" w:rsidRDefault="00A96D8B" w:rsidP="003978B8"/>
        </w:tc>
        <w:tc>
          <w:tcPr>
            <w:tcW w:w="1411" w:type="dxa"/>
            <w:vAlign w:val="center"/>
          </w:tcPr>
          <w:p w:rsidR="00A96D8B" w:rsidRPr="00ED0624" w:rsidRDefault="00A96D8B" w:rsidP="003978B8">
            <w:r w:rsidRPr="00ED0624">
              <w:t>1,1</w:t>
            </w:r>
            <w:r>
              <w:t xml:space="preserve"> </w:t>
            </w:r>
          </w:p>
        </w:tc>
      </w:tr>
      <w:tr w:rsidR="00A96D8B" w:rsidRPr="00ED0624" w:rsidTr="004422F7">
        <w:trPr>
          <w:gridBefore w:val="1"/>
        </w:trPr>
        <w:tc>
          <w:tcPr>
            <w:tcW w:w="709" w:type="dxa"/>
            <w:vAlign w:val="center"/>
          </w:tcPr>
          <w:p w:rsidR="00A96D8B" w:rsidRPr="00ED0624" w:rsidRDefault="00A96D8B" w:rsidP="004422F7">
            <w:r w:rsidRPr="00ED0624">
              <w:t>12</w:t>
            </w:r>
          </w:p>
        </w:tc>
        <w:tc>
          <w:tcPr>
            <w:tcW w:w="5954" w:type="dxa"/>
            <w:vAlign w:val="center"/>
          </w:tcPr>
          <w:p w:rsidR="00A96D8B" w:rsidRPr="00B56178" w:rsidRDefault="00A96D8B" w:rsidP="00EA229C">
            <w:r w:rsidRPr="00ED0624">
              <w:t>Расход топлива (</w:t>
            </w:r>
            <w:r>
              <w:t>мазут )</w:t>
            </w:r>
          </w:p>
        </w:tc>
        <w:tc>
          <w:tcPr>
            <w:tcW w:w="1559" w:type="dxa"/>
            <w:vAlign w:val="center"/>
          </w:tcPr>
          <w:p w:rsidR="00A96D8B" w:rsidRPr="00ED0624" w:rsidRDefault="00A96D8B" w:rsidP="00EA229C">
            <w:r>
              <w:t>кг</w:t>
            </w:r>
            <w:r w:rsidRPr="00ED0624">
              <w:t>/час</w:t>
            </w:r>
          </w:p>
        </w:tc>
        <w:tc>
          <w:tcPr>
            <w:tcW w:w="1411" w:type="dxa"/>
            <w:vAlign w:val="center"/>
          </w:tcPr>
          <w:p w:rsidR="00A96D8B" w:rsidRPr="00ED0624" w:rsidRDefault="00A96D8B" w:rsidP="00EA229C">
            <w:r w:rsidRPr="00ED0624">
              <w:t>1</w:t>
            </w:r>
            <w:r>
              <w:t>500</w:t>
            </w:r>
          </w:p>
        </w:tc>
      </w:tr>
      <w:tr w:rsidR="00A96D8B" w:rsidRPr="00ED0624" w:rsidTr="004422F7">
        <w:trPr>
          <w:gridBefore w:val="1"/>
        </w:trPr>
        <w:tc>
          <w:tcPr>
            <w:tcW w:w="709" w:type="dxa"/>
            <w:vAlign w:val="center"/>
          </w:tcPr>
          <w:p w:rsidR="00A96D8B" w:rsidRPr="00ED0624" w:rsidRDefault="00A96D8B" w:rsidP="004422F7">
            <w:r w:rsidRPr="00ED0624">
              <w:t>13</w:t>
            </w:r>
          </w:p>
        </w:tc>
        <w:tc>
          <w:tcPr>
            <w:tcW w:w="5954" w:type="dxa"/>
            <w:vAlign w:val="center"/>
          </w:tcPr>
          <w:p w:rsidR="00A96D8B" w:rsidRPr="00ED0624" w:rsidRDefault="00A96D8B" w:rsidP="00B6485C">
            <w:r w:rsidRPr="00ED0624">
              <w:t xml:space="preserve">Расход топлива </w:t>
            </w:r>
            <w:r>
              <w:t xml:space="preserve"> </w:t>
            </w:r>
          </w:p>
        </w:tc>
        <w:tc>
          <w:tcPr>
            <w:tcW w:w="1559" w:type="dxa"/>
            <w:vAlign w:val="center"/>
          </w:tcPr>
          <w:p w:rsidR="00A96D8B" w:rsidRPr="00ED0624" w:rsidRDefault="00A96D8B" w:rsidP="00B6485C">
            <w:r w:rsidRPr="00ED0624">
              <w:t>м</w:t>
            </w:r>
            <w:r w:rsidRPr="00ED0624">
              <w:rPr>
                <w:vertAlign w:val="superscript"/>
              </w:rPr>
              <w:t>3</w:t>
            </w:r>
            <w:r w:rsidRPr="00ED0624">
              <w:t>/час</w:t>
            </w:r>
          </w:p>
        </w:tc>
        <w:tc>
          <w:tcPr>
            <w:tcW w:w="1411" w:type="dxa"/>
            <w:vAlign w:val="center"/>
          </w:tcPr>
          <w:p w:rsidR="00A96D8B" w:rsidRPr="00ED0624" w:rsidRDefault="00A96D8B" w:rsidP="00B6485C">
            <w:r w:rsidRPr="00ED0624">
              <w:t>1960</w:t>
            </w:r>
          </w:p>
        </w:tc>
      </w:tr>
      <w:tr w:rsidR="00A96D8B" w:rsidRPr="00ED0624" w:rsidTr="004422F7">
        <w:trPr>
          <w:gridBefore w:val="1"/>
        </w:trPr>
        <w:tc>
          <w:tcPr>
            <w:tcW w:w="709" w:type="dxa"/>
            <w:vAlign w:val="center"/>
          </w:tcPr>
          <w:p w:rsidR="00A96D8B" w:rsidRPr="00ED0624" w:rsidRDefault="00A96D8B" w:rsidP="004422F7">
            <w:r w:rsidRPr="00ED0624">
              <w:t>14</w:t>
            </w:r>
          </w:p>
        </w:tc>
        <w:tc>
          <w:tcPr>
            <w:tcW w:w="5954" w:type="dxa"/>
            <w:vAlign w:val="center"/>
          </w:tcPr>
          <w:p w:rsidR="00A96D8B" w:rsidRPr="00ED0624" w:rsidRDefault="00A96D8B" w:rsidP="00040F7B">
            <w:r w:rsidRPr="00ED0624">
              <w:t>КПД (расчетные)</w:t>
            </w:r>
          </w:p>
        </w:tc>
        <w:tc>
          <w:tcPr>
            <w:tcW w:w="1559" w:type="dxa"/>
            <w:vAlign w:val="center"/>
          </w:tcPr>
          <w:p w:rsidR="00A96D8B" w:rsidRPr="00ED0624" w:rsidRDefault="00A96D8B" w:rsidP="00040F7B">
            <w:r w:rsidRPr="00ED0624">
              <w:t>%</w:t>
            </w:r>
          </w:p>
        </w:tc>
        <w:tc>
          <w:tcPr>
            <w:tcW w:w="1411" w:type="dxa"/>
            <w:vAlign w:val="center"/>
          </w:tcPr>
          <w:p w:rsidR="00A96D8B" w:rsidRPr="00ED0624" w:rsidRDefault="00A96D8B" w:rsidP="00040F7B">
            <w:r w:rsidRPr="00ED0624">
              <w:t>90,95</w:t>
            </w:r>
          </w:p>
        </w:tc>
      </w:tr>
      <w:tr w:rsidR="00A96D8B" w:rsidRPr="00ED0624" w:rsidTr="004422F7">
        <w:trPr>
          <w:gridBefore w:val="1"/>
        </w:trPr>
        <w:tc>
          <w:tcPr>
            <w:tcW w:w="709" w:type="dxa"/>
            <w:vAlign w:val="center"/>
          </w:tcPr>
          <w:p w:rsidR="00A96D8B" w:rsidRPr="00ED0624" w:rsidRDefault="00A96D8B" w:rsidP="004422F7">
            <w:r w:rsidRPr="00ED0624">
              <w:t>15</w:t>
            </w:r>
          </w:p>
        </w:tc>
        <w:tc>
          <w:tcPr>
            <w:tcW w:w="5954" w:type="dxa"/>
            <w:vAlign w:val="center"/>
          </w:tcPr>
          <w:p w:rsidR="00A96D8B" w:rsidRPr="00EC01DE" w:rsidRDefault="00A96D8B" w:rsidP="007E5B6A">
            <w:r w:rsidRPr="00ED0624">
              <w:t xml:space="preserve">Объём топочной камеры, </w:t>
            </w:r>
            <w:r>
              <w:t xml:space="preserve"> </w:t>
            </w:r>
          </w:p>
        </w:tc>
        <w:tc>
          <w:tcPr>
            <w:tcW w:w="1559" w:type="dxa"/>
            <w:vAlign w:val="center"/>
          </w:tcPr>
          <w:p w:rsidR="00A96D8B" w:rsidRPr="00ED0624" w:rsidRDefault="00A96D8B" w:rsidP="007E5B6A">
            <w:r w:rsidRPr="00ED0624">
              <w:t>м</w:t>
            </w:r>
            <w:r w:rsidRPr="00ED0624">
              <w:rPr>
                <w:vertAlign w:val="superscript"/>
              </w:rPr>
              <w:t>3</w:t>
            </w:r>
          </w:p>
        </w:tc>
        <w:tc>
          <w:tcPr>
            <w:tcW w:w="1411" w:type="dxa"/>
            <w:vAlign w:val="center"/>
          </w:tcPr>
          <w:p w:rsidR="00A96D8B" w:rsidRPr="00ED0624" w:rsidRDefault="00A96D8B" w:rsidP="007E5B6A">
            <w:r w:rsidRPr="00ED0624">
              <w:t>97</w:t>
            </w:r>
          </w:p>
        </w:tc>
      </w:tr>
      <w:tr w:rsidR="00A96D8B" w:rsidRPr="00ED0624" w:rsidTr="004422F7">
        <w:trPr>
          <w:gridBefore w:val="1"/>
        </w:trPr>
        <w:tc>
          <w:tcPr>
            <w:tcW w:w="709" w:type="dxa"/>
            <w:vAlign w:val="center"/>
          </w:tcPr>
          <w:p w:rsidR="00A96D8B" w:rsidRPr="00ED0624" w:rsidRDefault="00A96D8B" w:rsidP="004422F7">
            <w:r w:rsidRPr="00ED0624">
              <w:t>16</w:t>
            </w:r>
          </w:p>
        </w:tc>
        <w:tc>
          <w:tcPr>
            <w:tcW w:w="5954" w:type="dxa"/>
            <w:vAlign w:val="center"/>
          </w:tcPr>
          <w:p w:rsidR="00A96D8B" w:rsidRPr="00EC01DE" w:rsidRDefault="00A96D8B" w:rsidP="009D3AE9">
            <w:r w:rsidRPr="00ED0624">
              <w:t xml:space="preserve">Полная лучевоспринимающая поверхность нагрева экрана </w:t>
            </w:r>
            <w:r>
              <w:t xml:space="preserve"> </w:t>
            </w:r>
          </w:p>
        </w:tc>
        <w:tc>
          <w:tcPr>
            <w:tcW w:w="1559" w:type="dxa"/>
            <w:vAlign w:val="center"/>
          </w:tcPr>
          <w:p w:rsidR="00A96D8B" w:rsidRPr="00ED0624" w:rsidRDefault="00A96D8B" w:rsidP="009D3AE9">
            <w:r w:rsidRPr="00ED0624">
              <w:t>м</w:t>
            </w:r>
            <w:r w:rsidRPr="00ED0624">
              <w:rPr>
                <w:vertAlign w:val="superscript"/>
              </w:rPr>
              <w:t>2</w:t>
            </w:r>
          </w:p>
        </w:tc>
        <w:tc>
          <w:tcPr>
            <w:tcW w:w="1411" w:type="dxa"/>
            <w:vAlign w:val="center"/>
          </w:tcPr>
          <w:p w:rsidR="00A96D8B" w:rsidRPr="00ED0624" w:rsidRDefault="00A96D8B" w:rsidP="009D3AE9">
            <w:r w:rsidRPr="00ED0624">
              <w:t>108</w:t>
            </w:r>
          </w:p>
        </w:tc>
      </w:tr>
      <w:tr w:rsidR="00A96D8B" w:rsidRPr="00ED0624" w:rsidTr="004422F7">
        <w:trPr>
          <w:gridBefore w:val="1"/>
        </w:trPr>
        <w:tc>
          <w:tcPr>
            <w:tcW w:w="709" w:type="dxa"/>
            <w:vAlign w:val="center"/>
          </w:tcPr>
          <w:p w:rsidR="00A96D8B" w:rsidRPr="00ED0624" w:rsidRDefault="00A96D8B" w:rsidP="004422F7">
            <w:r w:rsidRPr="00ED0624">
              <w:t>17</w:t>
            </w:r>
          </w:p>
        </w:tc>
        <w:tc>
          <w:tcPr>
            <w:tcW w:w="5954" w:type="dxa"/>
            <w:vAlign w:val="center"/>
          </w:tcPr>
          <w:p w:rsidR="00A96D8B" w:rsidRPr="00ED0624" w:rsidRDefault="00A96D8B" w:rsidP="0056200E">
            <w:r w:rsidRPr="00ED0624">
              <w:t xml:space="preserve">Степень экранирования </w:t>
            </w:r>
            <w:r w:rsidRPr="00ED0624">
              <w:rPr>
                <w:lang w:val="en-US"/>
              </w:rPr>
              <w:t>n</w:t>
            </w:r>
          </w:p>
        </w:tc>
        <w:tc>
          <w:tcPr>
            <w:tcW w:w="1559" w:type="dxa"/>
            <w:vAlign w:val="center"/>
          </w:tcPr>
          <w:p w:rsidR="00A96D8B" w:rsidRPr="00ED0624" w:rsidRDefault="00A96D8B" w:rsidP="0056200E"/>
        </w:tc>
        <w:tc>
          <w:tcPr>
            <w:tcW w:w="1411" w:type="dxa"/>
            <w:vAlign w:val="center"/>
          </w:tcPr>
          <w:p w:rsidR="00A96D8B" w:rsidRPr="00ED0624" w:rsidRDefault="00A96D8B" w:rsidP="0056200E">
            <w:r w:rsidRPr="00ED0624">
              <w:t>0,858.</w:t>
            </w:r>
          </w:p>
        </w:tc>
      </w:tr>
      <w:tr w:rsidR="00A96D8B" w:rsidRPr="00ED0624" w:rsidTr="004422F7">
        <w:trPr>
          <w:gridBefore w:val="1"/>
        </w:trPr>
        <w:tc>
          <w:tcPr>
            <w:tcW w:w="709" w:type="dxa"/>
            <w:vAlign w:val="center"/>
          </w:tcPr>
          <w:p w:rsidR="00A96D8B" w:rsidRPr="00ED0624" w:rsidRDefault="00A96D8B" w:rsidP="004422F7">
            <w:r w:rsidRPr="00ED0624">
              <w:t>18</w:t>
            </w:r>
          </w:p>
        </w:tc>
        <w:tc>
          <w:tcPr>
            <w:tcW w:w="5954" w:type="dxa"/>
            <w:vAlign w:val="center"/>
          </w:tcPr>
          <w:p w:rsidR="00A96D8B" w:rsidRPr="00EC01DE" w:rsidRDefault="00A96D8B" w:rsidP="00651185">
            <w:r w:rsidRPr="00ED0624">
              <w:t xml:space="preserve">Поверхность нагрева </w:t>
            </w:r>
            <w:r>
              <w:t xml:space="preserve"> </w:t>
            </w:r>
            <w:r w:rsidRPr="00ED0624">
              <w:t xml:space="preserve"> кипятильного пучка </w:t>
            </w:r>
            <w:r>
              <w:t xml:space="preserve"> </w:t>
            </w:r>
          </w:p>
        </w:tc>
        <w:tc>
          <w:tcPr>
            <w:tcW w:w="1559" w:type="dxa"/>
            <w:vAlign w:val="center"/>
          </w:tcPr>
          <w:p w:rsidR="00A96D8B" w:rsidRPr="00ED0624" w:rsidRDefault="00A96D8B" w:rsidP="00651185">
            <w:r w:rsidRPr="00ED0624">
              <w:t>м</w:t>
            </w:r>
            <w:r w:rsidRPr="00ED0624">
              <w:rPr>
                <w:vertAlign w:val="superscript"/>
              </w:rPr>
              <w:t>2</w:t>
            </w:r>
          </w:p>
        </w:tc>
        <w:tc>
          <w:tcPr>
            <w:tcW w:w="1411" w:type="dxa"/>
            <w:vAlign w:val="center"/>
          </w:tcPr>
          <w:p w:rsidR="00A96D8B" w:rsidRPr="00ED0624" w:rsidRDefault="00A96D8B" w:rsidP="00651185">
            <w:r w:rsidRPr="00ED0624">
              <w:t>210,0</w:t>
            </w:r>
          </w:p>
        </w:tc>
      </w:tr>
      <w:tr w:rsidR="00A96D8B" w:rsidRPr="00ED0624" w:rsidTr="004422F7">
        <w:trPr>
          <w:gridBefore w:val="1"/>
        </w:trPr>
        <w:tc>
          <w:tcPr>
            <w:tcW w:w="709" w:type="dxa"/>
            <w:vAlign w:val="center"/>
          </w:tcPr>
          <w:p w:rsidR="00A96D8B" w:rsidRPr="00ED0624" w:rsidRDefault="00A96D8B" w:rsidP="004422F7">
            <w:r w:rsidRPr="00ED0624">
              <w:t>19</w:t>
            </w:r>
          </w:p>
        </w:tc>
        <w:tc>
          <w:tcPr>
            <w:tcW w:w="5954" w:type="dxa"/>
            <w:vAlign w:val="center"/>
          </w:tcPr>
          <w:p w:rsidR="00A96D8B" w:rsidRPr="00EC01DE" w:rsidRDefault="00A96D8B" w:rsidP="00D60504">
            <w:r w:rsidRPr="00ED0624">
              <w:t xml:space="preserve">Поверхность пароперегревателя </w:t>
            </w:r>
            <w:r>
              <w:t xml:space="preserve"> </w:t>
            </w:r>
          </w:p>
        </w:tc>
        <w:tc>
          <w:tcPr>
            <w:tcW w:w="1559" w:type="dxa"/>
            <w:vAlign w:val="center"/>
          </w:tcPr>
          <w:p w:rsidR="00A96D8B" w:rsidRPr="00ED0624" w:rsidRDefault="00A96D8B" w:rsidP="00D60504">
            <w:r w:rsidRPr="00ED0624">
              <w:t>м</w:t>
            </w:r>
            <w:r w:rsidRPr="00ED0624">
              <w:rPr>
                <w:vertAlign w:val="superscript"/>
              </w:rPr>
              <w:t>2</w:t>
            </w:r>
          </w:p>
        </w:tc>
        <w:tc>
          <w:tcPr>
            <w:tcW w:w="1411" w:type="dxa"/>
            <w:vAlign w:val="center"/>
          </w:tcPr>
          <w:p w:rsidR="00A96D8B" w:rsidRPr="00ED0624" w:rsidRDefault="00A96D8B" w:rsidP="00D60504">
            <w:r w:rsidRPr="00ED0624">
              <w:t>52</w:t>
            </w:r>
          </w:p>
        </w:tc>
      </w:tr>
      <w:tr w:rsidR="00A96D8B" w:rsidRPr="00ED0624" w:rsidTr="004422F7">
        <w:trPr>
          <w:gridBefore w:val="1"/>
        </w:trPr>
        <w:tc>
          <w:tcPr>
            <w:tcW w:w="709" w:type="dxa"/>
            <w:vAlign w:val="center"/>
          </w:tcPr>
          <w:p w:rsidR="00A96D8B" w:rsidRPr="00ED0624" w:rsidRDefault="00A96D8B" w:rsidP="004422F7">
            <w:r w:rsidRPr="00ED0624">
              <w:t>20</w:t>
            </w:r>
          </w:p>
        </w:tc>
        <w:tc>
          <w:tcPr>
            <w:tcW w:w="5954" w:type="dxa"/>
            <w:vAlign w:val="center"/>
          </w:tcPr>
          <w:p w:rsidR="00A96D8B" w:rsidRPr="00EC01DE" w:rsidRDefault="00A96D8B" w:rsidP="00027664">
            <w:r w:rsidRPr="00ED0624">
              <w:t xml:space="preserve">Поверхность водяного экономайзера </w:t>
            </w:r>
            <w:r>
              <w:t xml:space="preserve"> </w:t>
            </w:r>
          </w:p>
        </w:tc>
        <w:tc>
          <w:tcPr>
            <w:tcW w:w="1559" w:type="dxa"/>
            <w:vAlign w:val="center"/>
          </w:tcPr>
          <w:p w:rsidR="00A96D8B" w:rsidRPr="00ED0624" w:rsidRDefault="00A96D8B" w:rsidP="00027664">
            <w:r w:rsidRPr="00ED0624">
              <w:t>м</w:t>
            </w:r>
            <w:r w:rsidRPr="00ED0624">
              <w:rPr>
                <w:vertAlign w:val="superscript"/>
              </w:rPr>
              <w:t>2</w:t>
            </w:r>
          </w:p>
        </w:tc>
        <w:tc>
          <w:tcPr>
            <w:tcW w:w="1411" w:type="dxa"/>
            <w:vAlign w:val="center"/>
          </w:tcPr>
          <w:p w:rsidR="00A96D8B" w:rsidRPr="00B56178" w:rsidRDefault="00A96D8B" w:rsidP="00027664">
            <w:r>
              <w:t>130,5</w:t>
            </w:r>
          </w:p>
        </w:tc>
      </w:tr>
      <w:tr w:rsidR="00A96D8B" w:rsidRPr="00ED0624" w:rsidTr="004422F7">
        <w:trPr>
          <w:gridBefore w:val="1"/>
        </w:trPr>
        <w:tc>
          <w:tcPr>
            <w:tcW w:w="709" w:type="dxa"/>
            <w:vAlign w:val="center"/>
          </w:tcPr>
          <w:p w:rsidR="00A96D8B" w:rsidRPr="00ED0624" w:rsidRDefault="00A96D8B" w:rsidP="004422F7">
            <w:r w:rsidRPr="00ED0624">
              <w:t>21</w:t>
            </w:r>
          </w:p>
        </w:tc>
        <w:tc>
          <w:tcPr>
            <w:tcW w:w="5954" w:type="dxa"/>
            <w:vAlign w:val="center"/>
          </w:tcPr>
          <w:p w:rsidR="00A96D8B" w:rsidRPr="00EC01DE" w:rsidRDefault="00A96D8B" w:rsidP="003B2006">
            <w:r w:rsidRPr="00ED0624">
              <w:t xml:space="preserve">Поверхность воздухоподогревателя </w:t>
            </w:r>
            <w:r>
              <w:t xml:space="preserve"> </w:t>
            </w:r>
          </w:p>
        </w:tc>
        <w:tc>
          <w:tcPr>
            <w:tcW w:w="1559" w:type="dxa"/>
            <w:vAlign w:val="center"/>
          </w:tcPr>
          <w:p w:rsidR="00A96D8B" w:rsidRPr="00ED0624" w:rsidRDefault="00A96D8B" w:rsidP="003B2006">
            <w:r w:rsidRPr="00ED0624">
              <w:t>м</w:t>
            </w:r>
            <w:r w:rsidRPr="00ED0624">
              <w:rPr>
                <w:vertAlign w:val="superscript"/>
              </w:rPr>
              <w:t>2</w:t>
            </w:r>
          </w:p>
        </w:tc>
        <w:tc>
          <w:tcPr>
            <w:tcW w:w="1411" w:type="dxa"/>
            <w:vAlign w:val="center"/>
          </w:tcPr>
          <w:p w:rsidR="00A96D8B" w:rsidRPr="00ED0624" w:rsidRDefault="00A96D8B" w:rsidP="003B2006">
            <w:r w:rsidRPr="00ED0624">
              <w:t>1035</w:t>
            </w:r>
          </w:p>
        </w:tc>
      </w:tr>
      <w:tr w:rsidR="00A96D8B" w:rsidRPr="00ED0624" w:rsidTr="004422F7">
        <w:trPr>
          <w:gridBefore w:val="1"/>
        </w:trPr>
        <w:tc>
          <w:tcPr>
            <w:tcW w:w="709" w:type="dxa"/>
            <w:vAlign w:val="center"/>
          </w:tcPr>
          <w:p w:rsidR="00A96D8B" w:rsidRPr="00ED0624" w:rsidRDefault="00A96D8B" w:rsidP="004422F7">
            <w:r w:rsidRPr="00ED0624">
              <w:t>22</w:t>
            </w:r>
          </w:p>
        </w:tc>
        <w:tc>
          <w:tcPr>
            <w:tcW w:w="5954" w:type="dxa"/>
            <w:vAlign w:val="center"/>
          </w:tcPr>
          <w:p w:rsidR="00A96D8B" w:rsidRPr="00EC01DE" w:rsidRDefault="00A96D8B" w:rsidP="00C529EB">
            <w:r w:rsidRPr="00ED0624">
              <w:t xml:space="preserve">Водяной объём котлоагрегата </w:t>
            </w:r>
            <w:r>
              <w:t xml:space="preserve"> </w:t>
            </w:r>
          </w:p>
        </w:tc>
        <w:tc>
          <w:tcPr>
            <w:tcW w:w="1559" w:type="dxa"/>
            <w:vAlign w:val="center"/>
          </w:tcPr>
          <w:p w:rsidR="00A96D8B" w:rsidRPr="00ED0624" w:rsidRDefault="00A96D8B" w:rsidP="00C529EB">
            <w:r w:rsidRPr="00ED0624">
              <w:t>м</w:t>
            </w:r>
            <w:r w:rsidRPr="00ED0624">
              <w:rPr>
                <w:vertAlign w:val="superscript"/>
              </w:rPr>
              <w:t>3</w:t>
            </w:r>
          </w:p>
        </w:tc>
        <w:tc>
          <w:tcPr>
            <w:tcW w:w="1411" w:type="dxa"/>
            <w:vAlign w:val="center"/>
          </w:tcPr>
          <w:p w:rsidR="00A96D8B" w:rsidRPr="00ED0624" w:rsidRDefault="00A96D8B" w:rsidP="00C529EB">
            <w:r w:rsidRPr="00ED0624">
              <w:t>2</w:t>
            </w:r>
            <w:r>
              <w:t>1</w:t>
            </w:r>
          </w:p>
        </w:tc>
      </w:tr>
    </w:tbl>
    <w:p w:rsidR="00A96D8B" w:rsidRPr="00ED0624" w:rsidRDefault="00A96D8B" w:rsidP="002F47B5">
      <w:pPr>
        <w:jc w:val="both"/>
      </w:pPr>
      <w:r w:rsidRPr="00ED0624">
        <w:t>Горелочные устройства.</w:t>
      </w:r>
    </w:p>
    <w:p w:rsidR="00A96D8B" w:rsidRPr="00ED0624" w:rsidRDefault="00A96D8B" w:rsidP="002F47B5">
      <w:pPr>
        <w:jc w:val="both"/>
      </w:pPr>
      <w:r w:rsidRPr="00ED0624">
        <w:tab/>
        <w:t xml:space="preserve">Котлы ТП-20 оборудованы двумя </w:t>
      </w:r>
      <w:r>
        <w:t xml:space="preserve">комбинированными </w:t>
      </w:r>
      <w:r w:rsidRPr="00ED0624">
        <w:t>газомазутными горелками</w:t>
      </w:r>
      <w:r>
        <w:t xml:space="preserve">  </w:t>
      </w:r>
      <w:r w:rsidRPr="00ED0624">
        <w:t>с улиточными закручивателями, расположенными на фронтальных стенках топки.</w:t>
      </w:r>
    </w:p>
    <w:p w:rsidR="00A96D8B" w:rsidRPr="00ED0624" w:rsidRDefault="00A96D8B" w:rsidP="002F47B5">
      <w:pPr>
        <w:jc w:val="both"/>
      </w:pPr>
      <w:r w:rsidRPr="00ED0624">
        <w:tab/>
      </w:r>
      <w:r>
        <w:t>Расход газа на горелку 900</w:t>
      </w:r>
      <w:r w:rsidRPr="008E03D3">
        <w:t xml:space="preserve"> </w:t>
      </w:r>
      <w:r w:rsidRPr="00ED0624">
        <w:t>м</w:t>
      </w:r>
      <w:r w:rsidRPr="00ED0624">
        <w:rPr>
          <w:vertAlign w:val="superscript"/>
        </w:rPr>
        <w:t>3</w:t>
      </w:r>
      <w:r w:rsidRPr="00ED0624">
        <w:t>/час</w:t>
      </w:r>
      <w:r w:rsidRPr="008E03D3">
        <w:t>,</w:t>
      </w:r>
      <w:r>
        <w:t>расход мазута -700-750</w:t>
      </w:r>
      <w:r w:rsidRPr="008E03D3">
        <w:t xml:space="preserve"> </w:t>
      </w:r>
      <w:r>
        <w:t>кг</w:t>
      </w:r>
      <w:r w:rsidRPr="00ED0624">
        <w:t>/час</w:t>
      </w:r>
      <w:r>
        <w:t>.</w:t>
      </w:r>
      <w:r w:rsidRPr="008E03D3">
        <w:t xml:space="preserve"> </w:t>
      </w:r>
      <w:r>
        <w:t xml:space="preserve"> </w:t>
      </w:r>
    </w:p>
    <w:p w:rsidR="00A96D8B" w:rsidRPr="00ED0624" w:rsidRDefault="00A96D8B" w:rsidP="002F47B5">
      <w:pPr>
        <w:jc w:val="both"/>
      </w:pPr>
      <w:r w:rsidRPr="00ED0624">
        <w:tab/>
        <w:t>Газ к горелке поступает в кольцевой коллектор Ду 100 мм, от которого отходят 36 трубок Ду 20 мм, к концам которых приварены сопла с диаметром отверстия 8 мм, расположенные под углом 30</w:t>
      </w:r>
      <w:r w:rsidRPr="00ED0624">
        <w:rPr>
          <w:vertAlign w:val="superscript"/>
        </w:rPr>
        <w:t>о</w:t>
      </w:r>
      <w:r w:rsidRPr="00ED0624">
        <w:t xml:space="preserve"> к направлению потока воздуха.</w:t>
      </w:r>
    </w:p>
    <w:p w:rsidR="00A96D8B" w:rsidRPr="00ED0624" w:rsidRDefault="00A96D8B" w:rsidP="002F47B5">
      <w:pPr>
        <w:jc w:val="both"/>
      </w:pPr>
      <w:r w:rsidRPr="00ED0624">
        <w:tab/>
        <w:t>Для лучшего смешивания газа с воздухом, воздух к улитке горелки закручивается. Из закручивателя воздух выходит двумя потоками, через трубу диаметром 540 мм и через восемь отверстий Ø 50 мм по внутренней стенке закручивателя.</w:t>
      </w:r>
    </w:p>
    <w:p w:rsidR="00A96D8B" w:rsidRPr="00ED0624" w:rsidRDefault="00A96D8B" w:rsidP="002F47B5">
      <w:pPr>
        <w:jc w:val="both"/>
      </w:pPr>
      <w:r w:rsidRPr="00ED0624">
        <w:tab/>
        <w:t>Мазутные форсунки вставляются в центр горелки (по направляющей трубе) и имеют упоры  для фиксации в</w:t>
      </w:r>
      <w:r>
        <w:t xml:space="preserve"> </w:t>
      </w:r>
      <w:r w:rsidRPr="00ED0624">
        <w:t xml:space="preserve">нерабочем положении. </w:t>
      </w:r>
    </w:p>
    <w:p w:rsidR="00A96D8B" w:rsidRPr="00BC5DD9" w:rsidRDefault="00A96D8B" w:rsidP="002F47B5">
      <w:pPr>
        <w:jc w:val="both"/>
      </w:pPr>
      <w:r w:rsidRPr="00ED0624">
        <w:rPr>
          <w:bCs/>
        </w:rPr>
        <w:tab/>
        <w:t>Для регулирования  подачи воздуха перед каждой горелкой установлен языковый шибер.</w:t>
      </w:r>
    </w:p>
    <w:p w:rsidR="00A96D8B" w:rsidRDefault="00A96D8B" w:rsidP="00ED0624">
      <w:pPr>
        <w:jc w:val="right"/>
        <w:sectPr w:rsidR="00A96D8B" w:rsidSect="00C87330">
          <w:headerReference w:type="default" r:id="rId8"/>
          <w:footerReference w:type="default" r:id="rId9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t xml:space="preserve">   </w:t>
      </w:r>
    </w:p>
    <w:p w:rsidR="00A96D8B" w:rsidRDefault="00A96D8B" w:rsidP="008D451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Cs w:val="0"/>
          <w:szCs w:val="24"/>
        </w:rPr>
        <w:sectPr w:rsidR="00A96D8B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213448">
        <w:rPr>
          <w:iCs/>
          <w:szCs w:val="28"/>
        </w:rPr>
        <w:pict>
          <v:shape id="_x0000_i1026" type="#_x0000_t75" style="width:495.75pt;height:682.5pt">
            <v:imagedata r:id="rId10" o:title=""/>
          </v:shape>
        </w:pict>
      </w:r>
    </w:p>
    <w:p w:rsidR="00A96D8B" w:rsidRPr="00BC5DD9" w:rsidRDefault="00A96D8B" w:rsidP="0058640C">
      <w:pPr>
        <w:tabs>
          <w:tab w:val="left" w:pos="5760"/>
        </w:tabs>
      </w:pPr>
      <w:r>
        <w:t xml:space="preserve"> </w:t>
      </w:r>
    </w:p>
    <w:sectPr w:rsidR="00A96D8B" w:rsidRPr="00BC5DD9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6D8B" w:rsidRDefault="00A96D8B">
      <w:r>
        <w:separator/>
      </w:r>
    </w:p>
  </w:endnote>
  <w:endnote w:type="continuationSeparator" w:id="0">
    <w:p w:rsidR="00A96D8B" w:rsidRDefault="00A96D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D8B" w:rsidRPr="00FE6219" w:rsidRDefault="00A96D8B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6D8B" w:rsidRDefault="00A96D8B">
      <w:r>
        <w:separator/>
      </w:r>
    </w:p>
  </w:footnote>
  <w:footnote w:type="continuationSeparator" w:id="0">
    <w:p w:rsidR="00A96D8B" w:rsidRDefault="00A96D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D8B" w:rsidRDefault="00A96D8B" w:rsidP="00C87330">
    <w:pPr>
      <w:pStyle w:val="Header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2678169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B3789A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245E5A4E"/>
    <w:multiLevelType w:val="hybridMultilevel"/>
    <w:tmpl w:val="3350003A"/>
    <w:lvl w:ilvl="0" w:tplc="EB50ED12">
      <w:numFmt w:val="bullet"/>
      <w:lvlText w:val="-"/>
      <w:lvlJc w:val="left"/>
      <w:pPr>
        <w:ind w:left="121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5">
    <w:nsid w:val="30E90A19"/>
    <w:multiLevelType w:val="hybridMultilevel"/>
    <w:tmpl w:val="D2B27FFA"/>
    <w:lvl w:ilvl="0" w:tplc="5CEA1632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7">
    <w:nsid w:val="3A0C206A"/>
    <w:multiLevelType w:val="hybridMultilevel"/>
    <w:tmpl w:val="8AEC0B02"/>
    <w:lvl w:ilvl="0" w:tplc="5282A270">
      <w:start w:val="1"/>
      <w:numFmt w:val="bullet"/>
      <w:lvlText w:val="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2">
    <w:nsid w:val="5553248C"/>
    <w:multiLevelType w:val="multilevel"/>
    <w:tmpl w:val="A880DBF2"/>
    <w:lvl w:ilvl="0">
      <w:start w:val="3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1248" w:hanging="54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cs="Times New Roman" w:hint="default"/>
      </w:rPr>
    </w:lvl>
  </w:abstractNum>
  <w:abstractNum w:abstractNumId="13">
    <w:nsid w:val="5CFA242F"/>
    <w:multiLevelType w:val="hybridMultilevel"/>
    <w:tmpl w:val="5CE8B2DE"/>
    <w:lvl w:ilvl="0" w:tplc="044057B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6B9A783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CE4E125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EFE6636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7581B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C26C5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D40B3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A0EA3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356F5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6776595B"/>
    <w:multiLevelType w:val="hybridMultilevel"/>
    <w:tmpl w:val="1B64325E"/>
    <w:lvl w:ilvl="0" w:tplc="5282A270">
      <w:start w:val="1"/>
      <w:numFmt w:val="bullet"/>
      <w:lvlText w:val="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5">
    <w:nsid w:val="6BA601C5"/>
    <w:multiLevelType w:val="hybridMultilevel"/>
    <w:tmpl w:val="D55845B2"/>
    <w:lvl w:ilvl="0" w:tplc="5282A270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6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17">
    <w:nsid w:val="6C98530A"/>
    <w:multiLevelType w:val="multilevel"/>
    <w:tmpl w:val="E4008460"/>
    <w:lvl w:ilvl="0">
      <w:start w:val="3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894" w:hanging="54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</w:rPr>
    </w:lvl>
  </w:abstractNum>
  <w:abstractNum w:abstractNumId="18">
    <w:nsid w:val="703D2528"/>
    <w:multiLevelType w:val="multilevel"/>
    <w:tmpl w:val="0A42F3FA"/>
    <w:lvl w:ilvl="0">
      <w:start w:val="3"/>
      <w:numFmt w:val="decimal"/>
      <w:lvlText w:val="%1."/>
      <w:lvlJc w:val="left"/>
      <w:pPr>
        <w:ind w:left="720" w:hanging="72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956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1192" w:hanging="720"/>
      </w:pPr>
      <w:rPr>
        <w:rFonts w:cs="Times New Roman" w:hint="default"/>
        <w:i w:val="0"/>
      </w:rPr>
    </w:lvl>
    <w:lvl w:ilvl="3">
      <w:start w:val="1"/>
      <w:numFmt w:val="decimal"/>
      <w:lvlText w:val="%1.%2.%3.%4."/>
      <w:lvlJc w:val="left"/>
      <w:pPr>
        <w:ind w:left="142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26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85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09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688" w:hanging="1800"/>
      </w:pPr>
      <w:rPr>
        <w:rFonts w:cs="Times New Roman" w:hint="default"/>
      </w:rPr>
    </w:lvl>
  </w:abstractNum>
  <w:abstractNum w:abstractNumId="19">
    <w:nsid w:val="70943F09"/>
    <w:multiLevelType w:val="hybridMultilevel"/>
    <w:tmpl w:val="0876F170"/>
    <w:lvl w:ilvl="0" w:tplc="C84236F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088B3A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7C94ADA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DBE4E4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BB5C638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A49C9DD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234FE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7B234E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924B0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777B6964"/>
    <w:multiLevelType w:val="hybridMultilevel"/>
    <w:tmpl w:val="E40C3CD0"/>
    <w:lvl w:ilvl="0" w:tplc="5282A270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1">
    <w:nsid w:val="7CC01268"/>
    <w:multiLevelType w:val="hybridMultilevel"/>
    <w:tmpl w:val="F3B4D96E"/>
    <w:lvl w:ilvl="0" w:tplc="5282A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CA3029"/>
    <w:multiLevelType w:val="hybridMultilevel"/>
    <w:tmpl w:val="6E0639E2"/>
    <w:lvl w:ilvl="0" w:tplc="5282A27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3"/>
  </w:num>
  <w:num w:numId="20">
    <w:abstractNumId w:val="2"/>
  </w:num>
  <w:num w:numId="21">
    <w:abstractNumId w:val="0"/>
  </w:num>
  <w:num w:numId="22">
    <w:abstractNumId w:val="3"/>
  </w:num>
  <w:num w:numId="23">
    <w:abstractNumId w:val="2"/>
  </w:num>
  <w:num w:numId="24">
    <w:abstractNumId w:val="1"/>
  </w:num>
  <w:num w:numId="25">
    <w:abstractNumId w:val="19"/>
  </w:num>
  <w:num w:numId="26">
    <w:abstractNumId w:val="13"/>
  </w:num>
  <w:num w:numId="27">
    <w:abstractNumId w:val="11"/>
  </w:num>
  <w:num w:numId="28">
    <w:abstractNumId w:val="10"/>
  </w:num>
  <w:num w:numId="29">
    <w:abstractNumId w:val="9"/>
  </w:num>
  <w:num w:numId="30">
    <w:abstractNumId w:val="6"/>
  </w:num>
  <w:num w:numId="31">
    <w:abstractNumId w:val="8"/>
  </w:num>
  <w:num w:numId="32">
    <w:abstractNumId w:val="16"/>
  </w:num>
  <w:num w:numId="33">
    <w:abstractNumId w:val="22"/>
  </w:num>
  <w:num w:numId="34">
    <w:abstractNumId w:val="21"/>
  </w:num>
  <w:num w:numId="35">
    <w:abstractNumId w:val="7"/>
  </w:num>
  <w:num w:numId="36">
    <w:abstractNumId w:val="17"/>
  </w:num>
  <w:num w:numId="37">
    <w:abstractNumId w:val="18"/>
  </w:num>
  <w:num w:numId="38">
    <w:abstractNumId w:val="4"/>
  </w:num>
  <w:num w:numId="39">
    <w:abstractNumId w:val="12"/>
  </w:num>
  <w:num w:numId="40">
    <w:abstractNumId w:val="20"/>
  </w:num>
  <w:num w:numId="41">
    <w:abstractNumId w:val="14"/>
  </w:num>
  <w:num w:numId="42">
    <w:abstractNumId w:val="15"/>
  </w:num>
  <w:num w:numId="43">
    <w:abstractNumId w:val="5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6B8"/>
    <w:rsid w:val="00001AEB"/>
    <w:rsid w:val="000024A5"/>
    <w:rsid w:val="000024E5"/>
    <w:rsid w:val="000030E8"/>
    <w:rsid w:val="000033F4"/>
    <w:rsid w:val="00003492"/>
    <w:rsid w:val="000040B1"/>
    <w:rsid w:val="000043D2"/>
    <w:rsid w:val="00004559"/>
    <w:rsid w:val="00005878"/>
    <w:rsid w:val="000065EC"/>
    <w:rsid w:val="000101B6"/>
    <w:rsid w:val="0001026F"/>
    <w:rsid w:val="00010734"/>
    <w:rsid w:val="000109F8"/>
    <w:rsid w:val="0001444C"/>
    <w:rsid w:val="00016745"/>
    <w:rsid w:val="000179F6"/>
    <w:rsid w:val="00017D03"/>
    <w:rsid w:val="0002055F"/>
    <w:rsid w:val="000234B1"/>
    <w:rsid w:val="00027664"/>
    <w:rsid w:val="000276B6"/>
    <w:rsid w:val="00027AE0"/>
    <w:rsid w:val="000316C6"/>
    <w:rsid w:val="00035643"/>
    <w:rsid w:val="000405A6"/>
    <w:rsid w:val="00040F7B"/>
    <w:rsid w:val="00042566"/>
    <w:rsid w:val="00042DAB"/>
    <w:rsid w:val="000447E7"/>
    <w:rsid w:val="0004481B"/>
    <w:rsid w:val="0004572E"/>
    <w:rsid w:val="00046192"/>
    <w:rsid w:val="0004648B"/>
    <w:rsid w:val="00054FD4"/>
    <w:rsid w:val="00055337"/>
    <w:rsid w:val="00055F53"/>
    <w:rsid w:val="000577DD"/>
    <w:rsid w:val="00060547"/>
    <w:rsid w:val="0006373D"/>
    <w:rsid w:val="00064C5C"/>
    <w:rsid w:val="00065353"/>
    <w:rsid w:val="00065429"/>
    <w:rsid w:val="00067BB2"/>
    <w:rsid w:val="0007131E"/>
    <w:rsid w:val="00073181"/>
    <w:rsid w:val="000731E7"/>
    <w:rsid w:val="000736E8"/>
    <w:rsid w:val="00076279"/>
    <w:rsid w:val="00076B14"/>
    <w:rsid w:val="0008141F"/>
    <w:rsid w:val="000823DA"/>
    <w:rsid w:val="00082D1B"/>
    <w:rsid w:val="00083870"/>
    <w:rsid w:val="00083887"/>
    <w:rsid w:val="00084056"/>
    <w:rsid w:val="000846E4"/>
    <w:rsid w:val="00086BC0"/>
    <w:rsid w:val="00087208"/>
    <w:rsid w:val="000874C1"/>
    <w:rsid w:val="00087887"/>
    <w:rsid w:val="00087CCA"/>
    <w:rsid w:val="00091B7E"/>
    <w:rsid w:val="00093A09"/>
    <w:rsid w:val="00093C94"/>
    <w:rsid w:val="000945DD"/>
    <w:rsid w:val="00096BD0"/>
    <w:rsid w:val="00096FE5"/>
    <w:rsid w:val="000A068F"/>
    <w:rsid w:val="000A1961"/>
    <w:rsid w:val="000A1DB9"/>
    <w:rsid w:val="000A219A"/>
    <w:rsid w:val="000A2585"/>
    <w:rsid w:val="000A2EC9"/>
    <w:rsid w:val="000A43AE"/>
    <w:rsid w:val="000A4A41"/>
    <w:rsid w:val="000A4AD2"/>
    <w:rsid w:val="000A4E1B"/>
    <w:rsid w:val="000A6E42"/>
    <w:rsid w:val="000A762F"/>
    <w:rsid w:val="000B04BE"/>
    <w:rsid w:val="000B0F69"/>
    <w:rsid w:val="000B1722"/>
    <w:rsid w:val="000B1AA1"/>
    <w:rsid w:val="000B1B9B"/>
    <w:rsid w:val="000B3763"/>
    <w:rsid w:val="000B486E"/>
    <w:rsid w:val="000B48E5"/>
    <w:rsid w:val="000B5374"/>
    <w:rsid w:val="000B5839"/>
    <w:rsid w:val="000C0B55"/>
    <w:rsid w:val="000C0F7E"/>
    <w:rsid w:val="000C166C"/>
    <w:rsid w:val="000C1B59"/>
    <w:rsid w:val="000C23D1"/>
    <w:rsid w:val="000C5A7F"/>
    <w:rsid w:val="000C5FAB"/>
    <w:rsid w:val="000D021B"/>
    <w:rsid w:val="000D3BD4"/>
    <w:rsid w:val="000D5351"/>
    <w:rsid w:val="000D5AF6"/>
    <w:rsid w:val="000D73B6"/>
    <w:rsid w:val="000D7658"/>
    <w:rsid w:val="000E12B7"/>
    <w:rsid w:val="000E3F07"/>
    <w:rsid w:val="000E4C16"/>
    <w:rsid w:val="000E6268"/>
    <w:rsid w:val="000F149B"/>
    <w:rsid w:val="000F1CEB"/>
    <w:rsid w:val="000F35C7"/>
    <w:rsid w:val="000F43B2"/>
    <w:rsid w:val="00100A57"/>
    <w:rsid w:val="00101D5D"/>
    <w:rsid w:val="00104953"/>
    <w:rsid w:val="00106D08"/>
    <w:rsid w:val="00106F2C"/>
    <w:rsid w:val="00110379"/>
    <w:rsid w:val="00112B88"/>
    <w:rsid w:val="001131EA"/>
    <w:rsid w:val="00113C1B"/>
    <w:rsid w:val="001172EF"/>
    <w:rsid w:val="001217B3"/>
    <w:rsid w:val="00121C57"/>
    <w:rsid w:val="00123C77"/>
    <w:rsid w:val="001249CA"/>
    <w:rsid w:val="00124B95"/>
    <w:rsid w:val="0012589D"/>
    <w:rsid w:val="0012627E"/>
    <w:rsid w:val="0013016B"/>
    <w:rsid w:val="0013131C"/>
    <w:rsid w:val="001318AE"/>
    <w:rsid w:val="001351F4"/>
    <w:rsid w:val="0013563D"/>
    <w:rsid w:val="001401E5"/>
    <w:rsid w:val="00142709"/>
    <w:rsid w:val="00145F4F"/>
    <w:rsid w:val="00147FD3"/>
    <w:rsid w:val="00150DC0"/>
    <w:rsid w:val="001523BA"/>
    <w:rsid w:val="001547A0"/>
    <w:rsid w:val="00160064"/>
    <w:rsid w:val="001612A6"/>
    <w:rsid w:val="00161892"/>
    <w:rsid w:val="0016417D"/>
    <w:rsid w:val="00165277"/>
    <w:rsid w:val="00165D5E"/>
    <w:rsid w:val="00166228"/>
    <w:rsid w:val="00172174"/>
    <w:rsid w:val="00172B89"/>
    <w:rsid w:val="00173D87"/>
    <w:rsid w:val="00176DC4"/>
    <w:rsid w:val="00181778"/>
    <w:rsid w:val="00182472"/>
    <w:rsid w:val="00182AE2"/>
    <w:rsid w:val="001830D5"/>
    <w:rsid w:val="0018323C"/>
    <w:rsid w:val="00183A25"/>
    <w:rsid w:val="00183DDE"/>
    <w:rsid w:val="00185C17"/>
    <w:rsid w:val="00186F46"/>
    <w:rsid w:val="001903EB"/>
    <w:rsid w:val="0019158F"/>
    <w:rsid w:val="00195D37"/>
    <w:rsid w:val="001A59CE"/>
    <w:rsid w:val="001A788E"/>
    <w:rsid w:val="001A78DA"/>
    <w:rsid w:val="001A7CC1"/>
    <w:rsid w:val="001B0A51"/>
    <w:rsid w:val="001B2C65"/>
    <w:rsid w:val="001B4589"/>
    <w:rsid w:val="001B6C8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6570"/>
    <w:rsid w:val="001D792A"/>
    <w:rsid w:val="001E0335"/>
    <w:rsid w:val="001E126B"/>
    <w:rsid w:val="001E148B"/>
    <w:rsid w:val="001E2D6F"/>
    <w:rsid w:val="001E423E"/>
    <w:rsid w:val="001E469E"/>
    <w:rsid w:val="001E4CD9"/>
    <w:rsid w:val="001E70F7"/>
    <w:rsid w:val="001F02C2"/>
    <w:rsid w:val="001F2D6E"/>
    <w:rsid w:val="001F4003"/>
    <w:rsid w:val="001F552D"/>
    <w:rsid w:val="001F6931"/>
    <w:rsid w:val="001F7063"/>
    <w:rsid w:val="0020036E"/>
    <w:rsid w:val="00202CD6"/>
    <w:rsid w:val="00204638"/>
    <w:rsid w:val="00204A24"/>
    <w:rsid w:val="00206B3B"/>
    <w:rsid w:val="00207CBD"/>
    <w:rsid w:val="002103F7"/>
    <w:rsid w:val="0021052D"/>
    <w:rsid w:val="00210565"/>
    <w:rsid w:val="00213448"/>
    <w:rsid w:val="00213571"/>
    <w:rsid w:val="002136F1"/>
    <w:rsid w:val="002141E9"/>
    <w:rsid w:val="00215BF3"/>
    <w:rsid w:val="002163ED"/>
    <w:rsid w:val="002215C9"/>
    <w:rsid w:val="0022197F"/>
    <w:rsid w:val="0022554A"/>
    <w:rsid w:val="002259E5"/>
    <w:rsid w:val="00226874"/>
    <w:rsid w:val="00231F47"/>
    <w:rsid w:val="00232FE1"/>
    <w:rsid w:val="00235009"/>
    <w:rsid w:val="002372BD"/>
    <w:rsid w:val="002429E1"/>
    <w:rsid w:val="0024719A"/>
    <w:rsid w:val="002506A0"/>
    <w:rsid w:val="002520ED"/>
    <w:rsid w:val="00252B3B"/>
    <w:rsid w:val="00252FF5"/>
    <w:rsid w:val="0025484D"/>
    <w:rsid w:val="0026204B"/>
    <w:rsid w:val="00264725"/>
    <w:rsid w:val="00265BE7"/>
    <w:rsid w:val="00266729"/>
    <w:rsid w:val="00266C6E"/>
    <w:rsid w:val="00270494"/>
    <w:rsid w:val="00270691"/>
    <w:rsid w:val="002719DF"/>
    <w:rsid w:val="002768AF"/>
    <w:rsid w:val="00277567"/>
    <w:rsid w:val="002775B8"/>
    <w:rsid w:val="0028029D"/>
    <w:rsid w:val="00280526"/>
    <w:rsid w:val="0028086F"/>
    <w:rsid w:val="0028106E"/>
    <w:rsid w:val="00282962"/>
    <w:rsid w:val="0028375C"/>
    <w:rsid w:val="002845E9"/>
    <w:rsid w:val="00285993"/>
    <w:rsid w:val="0029703F"/>
    <w:rsid w:val="002A0134"/>
    <w:rsid w:val="002A0BBB"/>
    <w:rsid w:val="002A1A72"/>
    <w:rsid w:val="002A6303"/>
    <w:rsid w:val="002A76F7"/>
    <w:rsid w:val="002A7E34"/>
    <w:rsid w:val="002B1311"/>
    <w:rsid w:val="002C0DBA"/>
    <w:rsid w:val="002C10BE"/>
    <w:rsid w:val="002C12C0"/>
    <w:rsid w:val="002C12FB"/>
    <w:rsid w:val="002C2B00"/>
    <w:rsid w:val="002C4D45"/>
    <w:rsid w:val="002D0BE1"/>
    <w:rsid w:val="002D6F63"/>
    <w:rsid w:val="002D78D6"/>
    <w:rsid w:val="002E0883"/>
    <w:rsid w:val="002E1075"/>
    <w:rsid w:val="002E3EB2"/>
    <w:rsid w:val="002E3EE2"/>
    <w:rsid w:val="002E43F8"/>
    <w:rsid w:val="002E5966"/>
    <w:rsid w:val="002E77A5"/>
    <w:rsid w:val="002F1E9D"/>
    <w:rsid w:val="002F3367"/>
    <w:rsid w:val="002F47B5"/>
    <w:rsid w:val="002F4DB7"/>
    <w:rsid w:val="002F6F3D"/>
    <w:rsid w:val="002F7216"/>
    <w:rsid w:val="00303C74"/>
    <w:rsid w:val="003058B6"/>
    <w:rsid w:val="00305D7D"/>
    <w:rsid w:val="003076FD"/>
    <w:rsid w:val="00312FE1"/>
    <w:rsid w:val="00315584"/>
    <w:rsid w:val="003155EC"/>
    <w:rsid w:val="003157CF"/>
    <w:rsid w:val="003165F5"/>
    <w:rsid w:val="00316CB8"/>
    <w:rsid w:val="00320201"/>
    <w:rsid w:val="003210F5"/>
    <w:rsid w:val="00321125"/>
    <w:rsid w:val="00321798"/>
    <w:rsid w:val="00323FE8"/>
    <w:rsid w:val="0032495C"/>
    <w:rsid w:val="00327639"/>
    <w:rsid w:val="00330613"/>
    <w:rsid w:val="00331BA8"/>
    <w:rsid w:val="003336CC"/>
    <w:rsid w:val="003349B0"/>
    <w:rsid w:val="00346B21"/>
    <w:rsid w:val="0035074F"/>
    <w:rsid w:val="00351627"/>
    <w:rsid w:val="00355599"/>
    <w:rsid w:val="00355B66"/>
    <w:rsid w:val="00356143"/>
    <w:rsid w:val="0035693D"/>
    <w:rsid w:val="0036023F"/>
    <w:rsid w:val="00360CF0"/>
    <w:rsid w:val="00362743"/>
    <w:rsid w:val="003648DC"/>
    <w:rsid w:val="00370DC3"/>
    <w:rsid w:val="003727CA"/>
    <w:rsid w:val="00373EEC"/>
    <w:rsid w:val="00373F51"/>
    <w:rsid w:val="00380F9D"/>
    <w:rsid w:val="00382F40"/>
    <w:rsid w:val="00391E39"/>
    <w:rsid w:val="00392183"/>
    <w:rsid w:val="00392911"/>
    <w:rsid w:val="003953D5"/>
    <w:rsid w:val="00395BE1"/>
    <w:rsid w:val="00395D3C"/>
    <w:rsid w:val="00396289"/>
    <w:rsid w:val="003978B8"/>
    <w:rsid w:val="003A1E52"/>
    <w:rsid w:val="003A36E0"/>
    <w:rsid w:val="003A5666"/>
    <w:rsid w:val="003A627F"/>
    <w:rsid w:val="003B14BD"/>
    <w:rsid w:val="003B2006"/>
    <w:rsid w:val="003B3433"/>
    <w:rsid w:val="003B58AF"/>
    <w:rsid w:val="003B73B0"/>
    <w:rsid w:val="003B7A32"/>
    <w:rsid w:val="003C0852"/>
    <w:rsid w:val="003C5257"/>
    <w:rsid w:val="003C5658"/>
    <w:rsid w:val="003C5884"/>
    <w:rsid w:val="003C7416"/>
    <w:rsid w:val="003D2803"/>
    <w:rsid w:val="003D2E78"/>
    <w:rsid w:val="003D3D86"/>
    <w:rsid w:val="003D5A2B"/>
    <w:rsid w:val="003E0066"/>
    <w:rsid w:val="003E0F9B"/>
    <w:rsid w:val="003E3B05"/>
    <w:rsid w:val="003E3FC7"/>
    <w:rsid w:val="003E5D8C"/>
    <w:rsid w:val="003E647A"/>
    <w:rsid w:val="003E6CD8"/>
    <w:rsid w:val="003E71FC"/>
    <w:rsid w:val="003F0D51"/>
    <w:rsid w:val="003F34DE"/>
    <w:rsid w:val="003F3822"/>
    <w:rsid w:val="003F3CD4"/>
    <w:rsid w:val="003F3D83"/>
    <w:rsid w:val="003F6C75"/>
    <w:rsid w:val="003F72B3"/>
    <w:rsid w:val="003F7A33"/>
    <w:rsid w:val="004026C9"/>
    <w:rsid w:val="00402AE6"/>
    <w:rsid w:val="00404B82"/>
    <w:rsid w:val="00405BF3"/>
    <w:rsid w:val="004066BB"/>
    <w:rsid w:val="0041255A"/>
    <w:rsid w:val="00412916"/>
    <w:rsid w:val="0041332F"/>
    <w:rsid w:val="00413737"/>
    <w:rsid w:val="00413E14"/>
    <w:rsid w:val="004166F3"/>
    <w:rsid w:val="00420E19"/>
    <w:rsid w:val="0042164F"/>
    <w:rsid w:val="004230C1"/>
    <w:rsid w:val="004304B8"/>
    <w:rsid w:val="004422F7"/>
    <w:rsid w:val="00443774"/>
    <w:rsid w:val="00444101"/>
    <w:rsid w:val="00450BC8"/>
    <w:rsid w:val="0045201B"/>
    <w:rsid w:val="004564FB"/>
    <w:rsid w:val="00461021"/>
    <w:rsid w:val="0046348B"/>
    <w:rsid w:val="00464647"/>
    <w:rsid w:val="00465E8F"/>
    <w:rsid w:val="00471CA8"/>
    <w:rsid w:val="004728A8"/>
    <w:rsid w:val="00473741"/>
    <w:rsid w:val="00475C30"/>
    <w:rsid w:val="00480514"/>
    <w:rsid w:val="004823EF"/>
    <w:rsid w:val="00485BB0"/>
    <w:rsid w:val="00486BE8"/>
    <w:rsid w:val="004874E4"/>
    <w:rsid w:val="00487CC7"/>
    <w:rsid w:val="0049084E"/>
    <w:rsid w:val="00490D69"/>
    <w:rsid w:val="0049170A"/>
    <w:rsid w:val="00491C71"/>
    <w:rsid w:val="0049396B"/>
    <w:rsid w:val="00497C61"/>
    <w:rsid w:val="004A0A4B"/>
    <w:rsid w:val="004A2630"/>
    <w:rsid w:val="004A41E6"/>
    <w:rsid w:val="004A5943"/>
    <w:rsid w:val="004A5DFD"/>
    <w:rsid w:val="004A6C28"/>
    <w:rsid w:val="004A7506"/>
    <w:rsid w:val="004A7526"/>
    <w:rsid w:val="004B541C"/>
    <w:rsid w:val="004B5BE2"/>
    <w:rsid w:val="004B7270"/>
    <w:rsid w:val="004C1016"/>
    <w:rsid w:val="004C1219"/>
    <w:rsid w:val="004C1A41"/>
    <w:rsid w:val="004C2C71"/>
    <w:rsid w:val="004C427D"/>
    <w:rsid w:val="004C4E3B"/>
    <w:rsid w:val="004C654B"/>
    <w:rsid w:val="004C6A60"/>
    <w:rsid w:val="004D09B6"/>
    <w:rsid w:val="004D09D6"/>
    <w:rsid w:val="004D3EFB"/>
    <w:rsid w:val="004D476F"/>
    <w:rsid w:val="004E05E1"/>
    <w:rsid w:val="004E35B3"/>
    <w:rsid w:val="004E6377"/>
    <w:rsid w:val="004F3F84"/>
    <w:rsid w:val="004F46C4"/>
    <w:rsid w:val="004F5262"/>
    <w:rsid w:val="004F5699"/>
    <w:rsid w:val="004F5E38"/>
    <w:rsid w:val="004F6EE9"/>
    <w:rsid w:val="004F78CE"/>
    <w:rsid w:val="0050026E"/>
    <w:rsid w:val="00500828"/>
    <w:rsid w:val="005009E4"/>
    <w:rsid w:val="00503E7A"/>
    <w:rsid w:val="00505C97"/>
    <w:rsid w:val="0050607B"/>
    <w:rsid w:val="00506E47"/>
    <w:rsid w:val="00507242"/>
    <w:rsid w:val="005078D1"/>
    <w:rsid w:val="00512F24"/>
    <w:rsid w:val="00513217"/>
    <w:rsid w:val="00515573"/>
    <w:rsid w:val="00515796"/>
    <w:rsid w:val="005222C8"/>
    <w:rsid w:val="00522C3C"/>
    <w:rsid w:val="00522DD4"/>
    <w:rsid w:val="00525C28"/>
    <w:rsid w:val="00527947"/>
    <w:rsid w:val="00530919"/>
    <w:rsid w:val="005314FD"/>
    <w:rsid w:val="005349A9"/>
    <w:rsid w:val="005351A3"/>
    <w:rsid w:val="005359AC"/>
    <w:rsid w:val="0053624C"/>
    <w:rsid w:val="00541399"/>
    <w:rsid w:val="0054326F"/>
    <w:rsid w:val="0054368B"/>
    <w:rsid w:val="005443C2"/>
    <w:rsid w:val="00545B36"/>
    <w:rsid w:val="00546650"/>
    <w:rsid w:val="00551F0C"/>
    <w:rsid w:val="005544EA"/>
    <w:rsid w:val="005576BD"/>
    <w:rsid w:val="005609BB"/>
    <w:rsid w:val="00560BC8"/>
    <w:rsid w:val="00560BD8"/>
    <w:rsid w:val="00561255"/>
    <w:rsid w:val="005615D7"/>
    <w:rsid w:val="00561636"/>
    <w:rsid w:val="0056200E"/>
    <w:rsid w:val="00564B9B"/>
    <w:rsid w:val="005654FC"/>
    <w:rsid w:val="00565EF4"/>
    <w:rsid w:val="0056797A"/>
    <w:rsid w:val="00570EF0"/>
    <w:rsid w:val="00571FA6"/>
    <w:rsid w:val="005731C7"/>
    <w:rsid w:val="005735CC"/>
    <w:rsid w:val="00574318"/>
    <w:rsid w:val="00574E82"/>
    <w:rsid w:val="005761D6"/>
    <w:rsid w:val="00576817"/>
    <w:rsid w:val="0058002C"/>
    <w:rsid w:val="00581933"/>
    <w:rsid w:val="00584F42"/>
    <w:rsid w:val="0058640C"/>
    <w:rsid w:val="00593321"/>
    <w:rsid w:val="00593F78"/>
    <w:rsid w:val="00594A53"/>
    <w:rsid w:val="005974BC"/>
    <w:rsid w:val="005A232E"/>
    <w:rsid w:val="005A31BC"/>
    <w:rsid w:val="005A39A2"/>
    <w:rsid w:val="005A577A"/>
    <w:rsid w:val="005A6D2F"/>
    <w:rsid w:val="005B32B9"/>
    <w:rsid w:val="005B4598"/>
    <w:rsid w:val="005B53F9"/>
    <w:rsid w:val="005B684B"/>
    <w:rsid w:val="005B7B08"/>
    <w:rsid w:val="005C0EF3"/>
    <w:rsid w:val="005C15D7"/>
    <w:rsid w:val="005C1994"/>
    <w:rsid w:val="005C3FAB"/>
    <w:rsid w:val="005C4C7E"/>
    <w:rsid w:val="005C5236"/>
    <w:rsid w:val="005C6601"/>
    <w:rsid w:val="005C7242"/>
    <w:rsid w:val="005D1E74"/>
    <w:rsid w:val="005D1F3E"/>
    <w:rsid w:val="005D286F"/>
    <w:rsid w:val="005D2AE0"/>
    <w:rsid w:val="005D4B44"/>
    <w:rsid w:val="005E1A6E"/>
    <w:rsid w:val="005E2193"/>
    <w:rsid w:val="005E3229"/>
    <w:rsid w:val="005E4935"/>
    <w:rsid w:val="005E66A9"/>
    <w:rsid w:val="005F0D85"/>
    <w:rsid w:val="005F17AB"/>
    <w:rsid w:val="00600DCC"/>
    <w:rsid w:val="00600E86"/>
    <w:rsid w:val="006037AB"/>
    <w:rsid w:val="006066A8"/>
    <w:rsid w:val="00606761"/>
    <w:rsid w:val="00606C4F"/>
    <w:rsid w:val="00613CCB"/>
    <w:rsid w:val="006153AC"/>
    <w:rsid w:val="006169C2"/>
    <w:rsid w:val="006200A4"/>
    <w:rsid w:val="00623680"/>
    <w:rsid w:val="0062378E"/>
    <w:rsid w:val="00624974"/>
    <w:rsid w:val="00626A3C"/>
    <w:rsid w:val="00627656"/>
    <w:rsid w:val="006307DE"/>
    <w:rsid w:val="00630B75"/>
    <w:rsid w:val="00631450"/>
    <w:rsid w:val="00631C54"/>
    <w:rsid w:val="00632073"/>
    <w:rsid w:val="00632244"/>
    <w:rsid w:val="00633C42"/>
    <w:rsid w:val="006341C4"/>
    <w:rsid w:val="0063648E"/>
    <w:rsid w:val="00636A33"/>
    <w:rsid w:val="00637473"/>
    <w:rsid w:val="006376EB"/>
    <w:rsid w:val="00642313"/>
    <w:rsid w:val="006477A0"/>
    <w:rsid w:val="00647F8D"/>
    <w:rsid w:val="00651185"/>
    <w:rsid w:val="00651FD1"/>
    <w:rsid w:val="006541D1"/>
    <w:rsid w:val="0065542B"/>
    <w:rsid w:val="00656D73"/>
    <w:rsid w:val="00657073"/>
    <w:rsid w:val="006579A8"/>
    <w:rsid w:val="00657A45"/>
    <w:rsid w:val="00657DBC"/>
    <w:rsid w:val="006616E7"/>
    <w:rsid w:val="006624A0"/>
    <w:rsid w:val="00663F35"/>
    <w:rsid w:val="00666FAE"/>
    <w:rsid w:val="006708B5"/>
    <w:rsid w:val="00671FDB"/>
    <w:rsid w:val="00672007"/>
    <w:rsid w:val="0067385D"/>
    <w:rsid w:val="00676C3C"/>
    <w:rsid w:val="00680C42"/>
    <w:rsid w:val="00680E6E"/>
    <w:rsid w:val="00681000"/>
    <w:rsid w:val="006810AE"/>
    <w:rsid w:val="00682DA2"/>
    <w:rsid w:val="00686193"/>
    <w:rsid w:val="006873A9"/>
    <w:rsid w:val="00691C64"/>
    <w:rsid w:val="00692839"/>
    <w:rsid w:val="006954A4"/>
    <w:rsid w:val="006958F6"/>
    <w:rsid w:val="00695D9D"/>
    <w:rsid w:val="0069766D"/>
    <w:rsid w:val="006A2ED0"/>
    <w:rsid w:val="006A33E1"/>
    <w:rsid w:val="006A3F4F"/>
    <w:rsid w:val="006A4115"/>
    <w:rsid w:val="006A61D2"/>
    <w:rsid w:val="006B0D0B"/>
    <w:rsid w:val="006B23C5"/>
    <w:rsid w:val="006B49D8"/>
    <w:rsid w:val="006B5A90"/>
    <w:rsid w:val="006B7480"/>
    <w:rsid w:val="006C07A7"/>
    <w:rsid w:val="006C3345"/>
    <w:rsid w:val="006C3FC5"/>
    <w:rsid w:val="006C5B44"/>
    <w:rsid w:val="006C67FE"/>
    <w:rsid w:val="006C68B5"/>
    <w:rsid w:val="006C6B5A"/>
    <w:rsid w:val="006C6B6B"/>
    <w:rsid w:val="006D234A"/>
    <w:rsid w:val="006D246B"/>
    <w:rsid w:val="006D74E9"/>
    <w:rsid w:val="006E1EA3"/>
    <w:rsid w:val="006E5A22"/>
    <w:rsid w:val="006E6B60"/>
    <w:rsid w:val="006E6EA8"/>
    <w:rsid w:val="006E767F"/>
    <w:rsid w:val="006F02C8"/>
    <w:rsid w:val="006F2610"/>
    <w:rsid w:val="006F2D16"/>
    <w:rsid w:val="006F31FB"/>
    <w:rsid w:val="006F3BDB"/>
    <w:rsid w:val="006F3DAC"/>
    <w:rsid w:val="006F6E2A"/>
    <w:rsid w:val="006F7BAB"/>
    <w:rsid w:val="00700998"/>
    <w:rsid w:val="00700D81"/>
    <w:rsid w:val="007013CB"/>
    <w:rsid w:val="00703D9D"/>
    <w:rsid w:val="00704A41"/>
    <w:rsid w:val="00712DAC"/>
    <w:rsid w:val="0071394E"/>
    <w:rsid w:val="00715369"/>
    <w:rsid w:val="00715CB6"/>
    <w:rsid w:val="00715FD6"/>
    <w:rsid w:val="007161CB"/>
    <w:rsid w:val="00717F79"/>
    <w:rsid w:val="0072011F"/>
    <w:rsid w:val="007222E7"/>
    <w:rsid w:val="007228AF"/>
    <w:rsid w:val="00725F7F"/>
    <w:rsid w:val="007261A0"/>
    <w:rsid w:val="00732849"/>
    <w:rsid w:val="00733713"/>
    <w:rsid w:val="00733A75"/>
    <w:rsid w:val="00734994"/>
    <w:rsid w:val="007349B3"/>
    <w:rsid w:val="0073516B"/>
    <w:rsid w:val="00736AE0"/>
    <w:rsid w:val="00740DEE"/>
    <w:rsid w:val="00741530"/>
    <w:rsid w:val="0074399C"/>
    <w:rsid w:val="00744448"/>
    <w:rsid w:val="0074461F"/>
    <w:rsid w:val="007449C0"/>
    <w:rsid w:val="007461C6"/>
    <w:rsid w:val="00746496"/>
    <w:rsid w:val="00747C93"/>
    <w:rsid w:val="00750ADE"/>
    <w:rsid w:val="00753445"/>
    <w:rsid w:val="007540C3"/>
    <w:rsid w:val="00754D85"/>
    <w:rsid w:val="007554BA"/>
    <w:rsid w:val="00755E36"/>
    <w:rsid w:val="00756364"/>
    <w:rsid w:val="007565D2"/>
    <w:rsid w:val="007603BF"/>
    <w:rsid w:val="007609AE"/>
    <w:rsid w:val="00763BD2"/>
    <w:rsid w:val="00764362"/>
    <w:rsid w:val="00770D16"/>
    <w:rsid w:val="00771DF5"/>
    <w:rsid w:val="00772755"/>
    <w:rsid w:val="00772FB7"/>
    <w:rsid w:val="00774E5E"/>
    <w:rsid w:val="00776419"/>
    <w:rsid w:val="0077683F"/>
    <w:rsid w:val="00776FA2"/>
    <w:rsid w:val="00780950"/>
    <w:rsid w:val="007816DE"/>
    <w:rsid w:val="00781786"/>
    <w:rsid w:val="00781A10"/>
    <w:rsid w:val="00782482"/>
    <w:rsid w:val="007829DC"/>
    <w:rsid w:val="007929FC"/>
    <w:rsid w:val="00794065"/>
    <w:rsid w:val="007968E7"/>
    <w:rsid w:val="007969B5"/>
    <w:rsid w:val="007969CD"/>
    <w:rsid w:val="0079705A"/>
    <w:rsid w:val="007A0C42"/>
    <w:rsid w:val="007A148C"/>
    <w:rsid w:val="007A36EE"/>
    <w:rsid w:val="007A3C36"/>
    <w:rsid w:val="007A4D4B"/>
    <w:rsid w:val="007A530A"/>
    <w:rsid w:val="007A54B3"/>
    <w:rsid w:val="007A5C2B"/>
    <w:rsid w:val="007A5D9A"/>
    <w:rsid w:val="007A678F"/>
    <w:rsid w:val="007B0E7C"/>
    <w:rsid w:val="007B120D"/>
    <w:rsid w:val="007B1C01"/>
    <w:rsid w:val="007B277F"/>
    <w:rsid w:val="007B7B11"/>
    <w:rsid w:val="007C06A4"/>
    <w:rsid w:val="007C08F4"/>
    <w:rsid w:val="007C12A6"/>
    <w:rsid w:val="007C1336"/>
    <w:rsid w:val="007C2705"/>
    <w:rsid w:val="007C2E64"/>
    <w:rsid w:val="007C737E"/>
    <w:rsid w:val="007D0246"/>
    <w:rsid w:val="007D1DBD"/>
    <w:rsid w:val="007E53D7"/>
    <w:rsid w:val="007E559C"/>
    <w:rsid w:val="007E5B6A"/>
    <w:rsid w:val="007E70DE"/>
    <w:rsid w:val="007F0991"/>
    <w:rsid w:val="007F13BB"/>
    <w:rsid w:val="007F1C7B"/>
    <w:rsid w:val="007F1F6B"/>
    <w:rsid w:val="007F2F01"/>
    <w:rsid w:val="007F5092"/>
    <w:rsid w:val="007F5699"/>
    <w:rsid w:val="007F77AE"/>
    <w:rsid w:val="008018DD"/>
    <w:rsid w:val="00804702"/>
    <w:rsid w:val="0080514B"/>
    <w:rsid w:val="00805543"/>
    <w:rsid w:val="00805829"/>
    <w:rsid w:val="00805F1D"/>
    <w:rsid w:val="00806295"/>
    <w:rsid w:val="008063DA"/>
    <w:rsid w:val="00806D8D"/>
    <w:rsid w:val="00810C1D"/>
    <w:rsid w:val="0081100A"/>
    <w:rsid w:val="008123CC"/>
    <w:rsid w:val="00815182"/>
    <w:rsid w:val="00815B39"/>
    <w:rsid w:val="0081714E"/>
    <w:rsid w:val="008174BC"/>
    <w:rsid w:val="00817849"/>
    <w:rsid w:val="00817BF9"/>
    <w:rsid w:val="00822AB6"/>
    <w:rsid w:val="008240C6"/>
    <w:rsid w:val="00825504"/>
    <w:rsid w:val="00833859"/>
    <w:rsid w:val="00834060"/>
    <w:rsid w:val="008353FC"/>
    <w:rsid w:val="0083766F"/>
    <w:rsid w:val="00840179"/>
    <w:rsid w:val="00840A0D"/>
    <w:rsid w:val="0084492C"/>
    <w:rsid w:val="00846468"/>
    <w:rsid w:val="008464B4"/>
    <w:rsid w:val="008516CC"/>
    <w:rsid w:val="00853FC6"/>
    <w:rsid w:val="00854ABD"/>
    <w:rsid w:val="0085523F"/>
    <w:rsid w:val="0085769A"/>
    <w:rsid w:val="00860E21"/>
    <w:rsid w:val="00861ADD"/>
    <w:rsid w:val="0086246F"/>
    <w:rsid w:val="0086714B"/>
    <w:rsid w:val="00870343"/>
    <w:rsid w:val="00876BD8"/>
    <w:rsid w:val="0088045F"/>
    <w:rsid w:val="008815B2"/>
    <w:rsid w:val="008816B2"/>
    <w:rsid w:val="00883FDF"/>
    <w:rsid w:val="008841DA"/>
    <w:rsid w:val="0088424C"/>
    <w:rsid w:val="00886B39"/>
    <w:rsid w:val="008900C3"/>
    <w:rsid w:val="00891AA2"/>
    <w:rsid w:val="00893EDE"/>
    <w:rsid w:val="00894A12"/>
    <w:rsid w:val="00896268"/>
    <w:rsid w:val="008975C7"/>
    <w:rsid w:val="00897AF9"/>
    <w:rsid w:val="008A2B53"/>
    <w:rsid w:val="008A2DAF"/>
    <w:rsid w:val="008A644E"/>
    <w:rsid w:val="008A670D"/>
    <w:rsid w:val="008B0182"/>
    <w:rsid w:val="008B0847"/>
    <w:rsid w:val="008B254F"/>
    <w:rsid w:val="008B309A"/>
    <w:rsid w:val="008B398B"/>
    <w:rsid w:val="008B430C"/>
    <w:rsid w:val="008B4E54"/>
    <w:rsid w:val="008B79DC"/>
    <w:rsid w:val="008C143B"/>
    <w:rsid w:val="008C318B"/>
    <w:rsid w:val="008C481F"/>
    <w:rsid w:val="008C69D0"/>
    <w:rsid w:val="008D0A3A"/>
    <w:rsid w:val="008D1529"/>
    <w:rsid w:val="008D18FD"/>
    <w:rsid w:val="008D2492"/>
    <w:rsid w:val="008D2814"/>
    <w:rsid w:val="008D371F"/>
    <w:rsid w:val="008D4517"/>
    <w:rsid w:val="008D4E40"/>
    <w:rsid w:val="008D7AFD"/>
    <w:rsid w:val="008E03D3"/>
    <w:rsid w:val="008F17CC"/>
    <w:rsid w:val="008F33CB"/>
    <w:rsid w:val="008F37CA"/>
    <w:rsid w:val="008F411C"/>
    <w:rsid w:val="008F4A22"/>
    <w:rsid w:val="009000DC"/>
    <w:rsid w:val="00904567"/>
    <w:rsid w:val="00904F39"/>
    <w:rsid w:val="00906A50"/>
    <w:rsid w:val="00906A6F"/>
    <w:rsid w:val="00914853"/>
    <w:rsid w:val="009149C5"/>
    <w:rsid w:val="009158A4"/>
    <w:rsid w:val="009204AE"/>
    <w:rsid w:val="009278D2"/>
    <w:rsid w:val="00927F50"/>
    <w:rsid w:val="00930AC2"/>
    <w:rsid w:val="00932412"/>
    <w:rsid w:val="009324CC"/>
    <w:rsid w:val="0093259F"/>
    <w:rsid w:val="00933980"/>
    <w:rsid w:val="00934843"/>
    <w:rsid w:val="009423E1"/>
    <w:rsid w:val="009426E2"/>
    <w:rsid w:val="009430A7"/>
    <w:rsid w:val="009434CF"/>
    <w:rsid w:val="0094447D"/>
    <w:rsid w:val="0094566B"/>
    <w:rsid w:val="009505E3"/>
    <w:rsid w:val="0095363F"/>
    <w:rsid w:val="00953A71"/>
    <w:rsid w:val="00960AF2"/>
    <w:rsid w:val="009611F7"/>
    <w:rsid w:val="00963D48"/>
    <w:rsid w:val="00964876"/>
    <w:rsid w:val="00964C45"/>
    <w:rsid w:val="00964E64"/>
    <w:rsid w:val="00964F77"/>
    <w:rsid w:val="0097215A"/>
    <w:rsid w:val="00973E61"/>
    <w:rsid w:val="00974CBD"/>
    <w:rsid w:val="00974D25"/>
    <w:rsid w:val="0097651C"/>
    <w:rsid w:val="00976EF8"/>
    <w:rsid w:val="009774D4"/>
    <w:rsid w:val="00980074"/>
    <w:rsid w:val="00981BF7"/>
    <w:rsid w:val="00984DC4"/>
    <w:rsid w:val="00986826"/>
    <w:rsid w:val="00991147"/>
    <w:rsid w:val="00992EBF"/>
    <w:rsid w:val="009936F6"/>
    <w:rsid w:val="0099403F"/>
    <w:rsid w:val="00995637"/>
    <w:rsid w:val="00996482"/>
    <w:rsid w:val="009A3000"/>
    <w:rsid w:val="009A453C"/>
    <w:rsid w:val="009A480B"/>
    <w:rsid w:val="009A4C92"/>
    <w:rsid w:val="009B05E3"/>
    <w:rsid w:val="009B382E"/>
    <w:rsid w:val="009B3DAB"/>
    <w:rsid w:val="009B65E9"/>
    <w:rsid w:val="009C38B1"/>
    <w:rsid w:val="009C4C83"/>
    <w:rsid w:val="009C5746"/>
    <w:rsid w:val="009C5F84"/>
    <w:rsid w:val="009D16F1"/>
    <w:rsid w:val="009D350D"/>
    <w:rsid w:val="009D3AE9"/>
    <w:rsid w:val="009D403F"/>
    <w:rsid w:val="009D5BEA"/>
    <w:rsid w:val="009D6A1E"/>
    <w:rsid w:val="009D6ADE"/>
    <w:rsid w:val="009D75CD"/>
    <w:rsid w:val="009E20EA"/>
    <w:rsid w:val="009E5079"/>
    <w:rsid w:val="009E6B46"/>
    <w:rsid w:val="009E6B81"/>
    <w:rsid w:val="009F057F"/>
    <w:rsid w:val="009F0C9E"/>
    <w:rsid w:val="009F11A9"/>
    <w:rsid w:val="009F1975"/>
    <w:rsid w:val="009F2AA3"/>
    <w:rsid w:val="009F5224"/>
    <w:rsid w:val="009F5CA3"/>
    <w:rsid w:val="009F5FDE"/>
    <w:rsid w:val="009F7673"/>
    <w:rsid w:val="009F76BD"/>
    <w:rsid w:val="00A004EB"/>
    <w:rsid w:val="00A0212D"/>
    <w:rsid w:val="00A0446F"/>
    <w:rsid w:val="00A17D77"/>
    <w:rsid w:val="00A20865"/>
    <w:rsid w:val="00A226B0"/>
    <w:rsid w:val="00A261A4"/>
    <w:rsid w:val="00A2638F"/>
    <w:rsid w:val="00A265D1"/>
    <w:rsid w:val="00A30317"/>
    <w:rsid w:val="00A325F5"/>
    <w:rsid w:val="00A336F0"/>
    <w:rsid w:val="00A33808"/>
    <w:rsid w:val="00A348D1"/>
    <w:rsid w:val="00A35190"/>
    <w:rsid w:val="00A35D2A"/>
    <w:rsid w:val="00A3611F"/>
    <w:rsid w:val="00A37CC3"/>
    <w:rsid w:val="00A4040B"/>
    <w:rsid w:val="00A40653"/>
    <w:rsid w:val="00A415BA"/>
    <w:rsid w:val="00A418D9"/>
    <w:rsid w:val="00A43962"/>
    <w:rsid w:val="00A44380"/>
    <w:rsid w:val="00A46310"/>
    <w:rsid w:val="00A470A6"/>
    <w:rsid w:val="00A4754C"/>
    <w:rsid w:val="00A47C3C"/>
    <w:rsid w:val="00A50B74"/>
    <w:rsid w:val="00A52F3D"/>
    <w:rsid w:val="00A53630"/>
    <w:rsid w:val="00A568B8"/>
    <w:rsid w:val="00A57583"/>
    <w:rsid w:val="00A60574"/>
    <w:rsid w:val="00A619B7"/>
    <w:rsid w:val="00A62A69"/>
    <w:rsid w:val="00A6467A"/>
    <w:rsid w:val="00A65A54"/>
    <w:rsid w:val="00A65ED9"/>
    <w:rsid w:val="00A6662D"/>
    <w:rsid w:val="00A674D5"/>
    <w:rsid w:val="00A7053D"/>
    <w:rsid w:val="00A705E4"/>
    <w:rsid w:val="00A71430"/>
    <w:rsid w:val="00A71913"/>
    <w:rsid w:val="00A7211C"/>
    <w:rsid w:val="00A74E17"/>
    <w:rsid w:val="00A75C8C"/>
    <w:rsid w:val="00A76059"/>
    <w:rsid w:val="00A7754E"/>
    <w:rsid w:val="00A835FE"/>
    <w:rsid w:val="00A85CD2"/>
    <w:rsid w:val="00A8648A"/>
    <w:rsid w:val="00A90805"/>
    <w:rsid w:val="00A92747"/>
    <w:rsid w:val="00A92B5E"/>
    <w:rsid w:val="00A931FC"/>
    <w:rsid w:val="00A950C5"/>
    <w:rsid w:val="00A95282"/>
    <w:rsid w:val="00A9550F"/>
    <w:rsid w:val="00A95D68"/>
    <w:rsid w:val="00A96C91"/>
    <w:rsid w:val="00A96D8B"/>
    <w:rsid w:val="00A97A4B"/>
    <w:rsid w:val="00AA0982"/>
    <w:rsid w:val="00AA2590"/>
    <w:rsid w:val="00AA3A80"/>
    <w:rsid w:val="00AA501E"/>
    <w:rsid w:val="00AA5DBC"/>
    <w:rsid w:val="00AA6AB7"/>
    <w:rsid w:val="00AA7989"/>
    <w:rsid w:val="00AB107A"/>
    <w:rsid w:val="00AB2229"/>
    <w:rsid w:val="00AB2697"/>
    <w:rsid w:val="00AB2EE0"/>
    <w:rsid w:val="00AC2C95"/>
    <w:rsid w:val="00AC316E"/>
    <w:rsid w:val="00AC4086"/>
    <w:rsid w:val="00AC6ABA"/>
    <w:rsid w:val="00AC73CF"/>
    <w:rsid w:val="00AD023D"/>
    <w:rsid w:val="00AD2C25"/>
    <w:rsid w:val="00AD4226"/>
    <w:rsid w:val="00AD5220"/>
    <w:rsid w:val="00AD573F"/>
    <w:rsid w:val="00AE0266"/>
    <w:rsid w:val="00AE0985"/>
    <w:rsid w:val="00AF0E25"/>
    <w:rsid w:val="00AF274D"/>
    <w:rsid w:val="00AF2F90"/>
    <w:rsid w:val="00AF3E12"/>
    <w:rsid w:val="00AF5EC4"/>
    <w:rsid w:val="00AF6606"/>
    <w:rsid w:val="00B01E60"/>
    <w:rsid w:val="00B03906"/>
    <w:rsid w:val="00B1180E"/>
    <w:rsid w:val="00B1269B"/>
    <w:rsid w:val="00B135BB"/>
    <w:rsid w:val="00B13694"/>
    <w:rsid w:val="00B13723"/>
    <w:rsid w:val="00B13A2C"/>
    <w:rsid w:val="00B14BD7"/>
    <w:rsid w:val="00B15A9F"/>
    <w:rsid w:val="00B16399"/>
    <w:rsid w:val="00B178A0"/>
    <w:rsid w:val="00B23620"/>
    <w:rsid w:val="00B24669"/>
    <w:rsid w:val="00B24686"/>
    <w:rsid w:val="00B24B66"/>
    <w:rsid w:val="00B267B4"/>
    <w:rsid w:val="00B26DAA"/>
    <w:rsid w:val="00B27257"/>
    <w:rsid w:val="00B27E89"/>
    <w:rsid w:val="00B3053A"/>
    <w:rsid w:val="00B3083B"/>
    <w:rsid w:val="00B31A37"/>
    <w:rsid w:val="00B32353"/>
    <w:rsid w:val="00B3242E"/>
    <w:rsid w:val="00B35AFC"/>
    <w:rsid w:val="00B35F27"/>
    <w:rsid w:val="00B36870"/>
    <w:rsid w:val="00B37793"/>
    <w:rsid w:val="00B408F9"/>
    <w:rsid w:val="00B40BCA"/>
    <w:rsid w:val="00B463C9"/>
    <w:rsid w:val="00B50E31"/>
    <w:rsid w:val="00B54063"/>
    <w:rsid w:val="00B55009"/>
    <w:rsid w:val="00B56178"/>
    <w:rsid w:val="00B56725"/>
    <w:rsid w:val="00B576FC"/>
    <w:rsid w:val="00B60EB3"/>
    <w:rsid w:val="00B60EF9"/>
    <w:rsid w:val="00B63606"/>
    <w:rsid w:val="00B6485C"/>
    <w:rsid w:val="00B649C6"/>
    <w:rsid w:val="00B650E5"/>
    <w:rsid w:val="00B65B1C"/>
    <w:rsid w:val="00B6666F"/>
    <w:rsid w:val="00B66789"/>
    <w:rsid w:val="00B67284"/>
    <w:rsid w:val="00B73B31"/>
    <w:rsid w:val="00B73D31"/>
    <w:rsid w:val="00B74D12"/>
    <w:rsid w:val="00B769BB"/>
    <w:rsid w:val="00B76A1C"/>
    <w:rsid w:val="00B80502"/>
    <w:rsid w:val="00B80F80"/>
    <w:rsid w:val="00B81D81"/>
    <w:rsid w:val="00B838BF"/>
    <w:rsid w:val="00B85488"/>
    <w:rsid w:val="00B86787"/>
    <w:rsid w:val="00B92351"/>
    <w:rsid w:val="00B931CC"/>
    <w:rsid w:val="00B93D30"/>
    <w:rsid w:val="00B93D7B"/>
    <w:rsid w:val="00B947FB"/>
    <w:rsid w:val="00B969E5"/>
    <w:rsid w:val="00B96A47"/>
    <w:rsid w:val="00BA06B4"/>
    <w:rsid w:val="00BA2715"/>
    <w:rsid w:val="00BA3A09"/>
    <w:rsid w:val="00BA3DDA"/>
    <w:rsid w:val="00BB022F"/>
    <w:rsid w:val="00BB0669"/>
    <w:rsid w:val="00BB2494"/>
    <w:rsid w:val="00BB25FF"/>
    <w:rsid w:val="00BB2D3B"/>
    <w:rsid w:val="00BB3229"/>
    <w:rsid w:val="00BB734C"/>
    <w:rsid w:val="00BC30AC"/>
    <w:rsid w:val="00BC4BB5"/>
    <w:rsid w:val="00BC4F8B"/>
    <w:rsid w:val="00BC5DD9"/>
    <w:rsid w:val="00BC6E89"/>
    <w:rsid w:val="00BC7644"/>
    <w:rsid w:val="00BD28F7"/>
    <w:rsid w:val="00BD4BFF"/>
    <w:rsid w:val="00BD6905"/>
    <w:rsid w:val="00BD7D4E"/>
    <w:rsid w:val="00BD7FA6"/>
    <w:rsid w:val="00BE1634"/>
    <w:rsid w:val="00BE1F34"/>
    <w:rsid w:val="00BE3D0C"/>
    <w:rsid w:val="00BE4838"/>
    <w:rsid w:val="00BE5D78"/>
    <w:rsid w:val="00BE6451"/>
    <w:rsid w:val="00BF041B"/>
    <w:rsid w:val="00BF1DE6"/>
    <w:rsid w:val="00BF50E1"/>
    <w:rsid w:val="00BF5DCE"/>
    <w:rsid w:val="00BF7E49"/>
    <w:rsid w:val="00C00BC2"/>
    <w:rsid w:val="00C031A2"/>
    <w:rsid w:val="00C10F7C"/>
    <w:rsid w:val="00C1192A"/>
    <w:rsid w:val="00C12E6B"/>
    <w:rsid w:val="00C13EA1"/>
    <w:rsid w:val="00C14669"/>
    <w:rsid w:val="00C1706B"/>
    <w:rsid w:val="00C17893"/>
    <w:rsid w:val="00C17E9A"/>
    <w:rsid w:val="00C20EF3"/>
    <w:rsid w:val="00C216F1"/>
    <w:rsid w:val="00C25DA7"/>
    <w:rsid w:val="00C26D79"/>
    <w:rsid w:val="00C30595"/>
    <w:rsid w:val="00C30833"/>
    <w:rsid w:val="00C31F2B"/>
    <w:rsid w:val="00C35EE5"/>
    <w:rsid w:val="00C376F9"/>
    <w:rsid w:val="00C37E0A"/>
    <w:rsid w:val="00C417AF"/>
    <w:rsid w:val="00C41C2F"/>
    <w:rsid w:val="00C42E0F"/>
    <w:rsid w:val="00C43314"/>
    <w:rsid w:val="00C44130"/>
    <w:rsid w:val="00C452B6"/>
    <w:rsid w:val="00C463D9"/>
    <w:rsid w:val="00C46790"/>
    <w:rsid w:val="00C477D8"/>
    <w:rsid w:val="00C50C78"/>
    <w:rsid w:val="00C51E47"/>
    <w:rsid w:val="00C529EB"/>
    <w:rsid w:val="00C55E88"/>
    <w:rsid w:val="00C56222"/>
    <w:rsid w:val="00C56CA2"/>
    <w:rsid w:val="00C57A5F"/>
    <w:rsid w:val="00C6029B"/>
    <w:rsid w:val="00C604F8"/>
    <w:rsid w:val="00C61493"/>
    <w:rsid w:val="00C62C56"/>
    <w:rsid w:val="00C62F44"/>
    <w:rsid w:val="00C64BFD"/>
    <w:rsid w:val="00C65EA3"/>
    <w:rsid w:val="00C6628E"/>
    <w:rsid w:val="00C70212"/>
    <w:rsid w:val="00C70F60"/>
    <w:rsid w:val="00C72DF2"/>
    <w:rsid w:val="00C73495"/>
    <w:rsid w:val="00C74ADF"/>
    <w:rsid w:val="00C80054"/>
    <w:rsid w:val="00C80459"/>
    <w:rsid w:val="00C80B3A"/>
    <w:rsid w:val="00C83210"/>
    <w:rsid w:val="00C842A4"/>
    <w:rsid w:val="00C849B6"/>
    <w:rsid w:val="00C87330"/>
    <w:rsid w:val="00C87DA9"/>
    <w:rsid w:val="00C87EE0"/>
    <w:rsid w:val="00C9006E"/>
    <w:rsid w:val="00C90E0F"/>
    <w:rsid w:val="00C9142A"/>
    <w:rsid w:val="00C92949"/>
    <w:rsid w:val="00C93D66"/>
    <w:rsid w:val="00C9574D"/>
    <w:rsid w:val="00C9637E"/>
    <w:rsid w:val="00C97F2F"/>
    <w:rsid w:val="00CA1F70"/>
    <w:rsid w:val="00CA2886"/>
    <w:rsid w:val="00CA3F23"/>
    <w:rsid w:val="00CA5128"/>
    <w:rsid w:val="00CA58C0"/>
    <w:rsid w:val="00CA7CFF"/>
    <w:rsid w:val="00CA7FA4"/>
    <w:rsid w:val="00CB1B7F"/>
    <w:rsid w:val="00CB2F59"/>
    <w:rsid w:val="00CB3291"/>
    <w:rsid w:val="00CB3B77"/>
    <w:rsid w:val="00CB6822"/>
    <w:rsid w:val="00CB7AF3"/>
    <w:rsid w:val="00CC1CD9"/>
    <w:rsid w:val="00CC2B95"/>
    <w:rsid w:val="00CC6127"/>
    <w:rsid w:val="00CC6B67"/>
    <w:rsid w:val="00CD11BC"/>
    <w:rsid w:val="00CD1F71"/>
    <w:rsid w:val="00CD2079"/>
    <w:rsid w:val="00CD46BE"/>
    <w:rsid w:val="00CD4B09"/>
    <w:rsid w:val="00CD55B8"/>
    <w:rsid w:val="00CD5E8E"/>
    <w:rsid w:val="00CD626B"/>
    <w:rsid w:val="00CE1339"/>
    <w:rsid w:val="00CE1D20"/>
    <w:rsid w:val="00CE35B8"/>
    <w:rsid w:val="00CE370A"/>
    <w:rsid w:val="00CE54B4"/>
    <w:rsid w:val="00CF302D"/>
    <w:rsid w:val="00CF3935"/>
    <w:rsid w:val="00CF3DAB"/>
    <w:rsid w:val="00CF5596"/>
    <w:rsid w:val="00CF5757"/>
    <w:rsid w:val="00CF714A"/>
    <w:rsid w:val="00D0125C"/>
    <w:rsid w:val="00D0297C"/>
    <w:rsid w:val="00D06ABB"/>
    <w:rsid w:val="00D078B7"/>
    <w:rsid w:val="00D113AB"/>
    <w:rsid w:val="00D11620"/>
    <w:rsid w:val="00D1173F"/>
    <w:rsid w:val="00D1383C"/>
    <w:rsid w:val="00D13A2E"/>
    <w:rsid w:val="00D14675"/>
    <w:rsid w:val="00D14DAA"/>
    <w:rsid w:val="00D229D2"/>
    <w:rsid w:val="00D22C54"/>
    <w:rsid w:val="00D22C86"/>
    <w:rsid w:val="00D25348"/>
    <w:rsid w:val="00D25769"/>
    <w:rsid w:val="00D3087E"/>
    <w:rsid w:val="00D30A27"/>
    <w:rsid w:val="00D3198A"/>
    <w:rsid w:val="00D32216"/>
    <w:rsid w:val="00D34B0A"/>
    <w:rsid w:val="00D35743"/>
    <w:rsid w:val="00D35F80"/>
    <w:rsid w:val="00D413CC"/>
    <w:rsid w:val="00D42224"/>
    <w:rsid w:val="00D428BD"/>
    <w:rsid w:val="00D46862"/>
    <w:rsid w:val="00D46BE9"/>
    <w:rsid w:val="00D46C66"/>
    <w:rsid w:val="00D47C04"/>
    <w:rsid w:val="00D53A1F"/>
    <w:rsid w:val="00D541A2"/>
    <w:rsid w:val="00D54268"/>
    <w:rsid w:val="00D547AB"/>
    <w:rsid w:val="00D56DBC"/>
    <w:rsid w:val="00D60504"/>
    <w:rsid w:val="00D64799"/>
    <w:rsid w:val="00D65600"/>
    <w:rsid w:val="00D664E5"/>
    <w:rsid w:val="00D6718B"/>
    <w:rsid w:val="00D71382"/>
    <w:rsid w:val="00D71393"/>
    <w:rsid w:val="00D717F7"/>
    <w:rsid w:val="00D74149"/>
    <w:rsid w:val="00D741F9"/>
    <w:rsid w:val="00D74593"/>
    <w:rsid w:val="00D75219"/>
    <w:rsid w:val="00D7547E"/>
    <w:rsid w:val="00D76704"/>
    <w:rsid w:val="00D76806"/>
    <w:rsid w:val="00D771B7"/>
    <w:rsid w:val="00D77F31"/>
    <w:rsid w:val="00D82B55"/>
    <w:rsid w:val="00D8331B"/>
    <w:rsid w:val="00D83509"/>
    <w:rsid w:val="00D87DB1"/>
    <w:rsid w:val="00D90127"/>
    <w:rsid w:val="00D90F8A"/>
    <w:rsid w:val="00D913CA"/>
    <w:rsid w:val="00D937BC"/>
    <w:rsid w:val="00D94372"/>
    <w:rsid w:val="00D95B47"/>
    <w:rsid w:val="00D95BC4"/>
    <w:rsid w:val="00D96E84"/>
    <w:rsid w:val="00DA05F5"/>
    <w:rsid w:val="00DA0A0B"/>
    <w:rsid w:val="00DA0A2B"/>
    <w:rsid w:val="00DA1362"/>
    <w:rsid w:val="00DA45A5"/>
    <w:rsid w:val="00DA4936"/>
    <w:rsid w:val="00DA5976"/>
    <w:rsid w:val="00DB36AE"/>
    <w:rsid w:val="00DB4635"/>
    <w:rsid w:val="00DB5F9F"/>
    <w:rsid w:val="00DC4F61"/>
    <w:rsid w:val="00DC546D"/>
    <w:rsid w:val="00DD0201"/>
    <w:rsid w:val="00DD0E2B"/>
    <w:rsid w:val="00DD5EEB"/>
    <w:rsid w:val="00DE414D"/>
    <w:rsid w:val="00DE419C"/>
    <w:rsid w:val="00DE4CB3"/>
    <w:rsid w:val="00DE7959"/>
    <w:rsid w:val="00DF1A5E"/>
    <w:rsid w:val="00DF348A"/>
    <w:rsid w:val="00DF3DAB"/>
    <w:rsid w:val="00DF421D"/>
    <w:rsid w:val="00DF61DF"/>
    <w:rsid w:val="00E0155B"/>
    <w:rsid w:val="00E0330E"/>
    <w:rsid w:val="00E047D1"/>
    <w:rsid w:val="00E0660C"/>
    <w:rsid w:val="00E1038C"/>
    <w:rsid w:val="00E10DE3"/>
    <w:rsid w:val="00E1132F"/>
    <w:rsid w:val="00E12847"/>
    <w:rsid w:val="00E12CB6"/>
    <w:rsid w:val="00E131AB"/>
    <w:rsid w:val="00E14F28"/>
    <w:rsid w:val="00E15313"/>
    <w:rsid w:val="00E163EA"/>
    <w:rsid w:val="00E175D2"/>
    <w:rsid w:val="00E23AF3"/>
    <w:rsid w:val="00E2402D"/>
    <w:rsid w:val="00E2461A"/>
    <w:rsid w:val="00E25760"/>
    <w:rsid w:val="00E257CE"/>
    <w:rsid w:val="00E26346"/>
    <w:rsid w:val="00E26670"/>
    <w:rsid w:val="00E26E2F"/>
    <w:rsid w:val="00E36B76"/>
    <w:rsid w:val="00E40F04"/>
    <w:rsid w:val="00E43C23"/>
    <w:rsid w:val="00E5008F"/>
    <w:rsid w:val="00E507EF"/>
    <w:rsid w:val="00E51ACD"/>
    <w:rsid w:val="00E51F60"/>
    <w:rsid w:val="00E526CF"/>
    <w:rsid w:val="00E546EE"/>
    <w:rsid w:val="00E55E60"/>
    <w:rsid w:val="00E5606F"/>
    <w:rsid w:val="00E570F4"/>
    <w:rsid w:val="00E6089E"/>
    <w:rsid w:val="00E6361B"/>
    <w:rsid w:val="00E64067"/>
    <w:rsid w:val="00E67A51"/>
    <w:rsid w:val="00E73858"/>
    <w:rsid w:val="00E822EB"/>
    <w:rsid w:val="00E8406C"/>
    <w:rsid w:val="00E845A7"/>
    <w:rsid w:val="00E87A55"/>
    <w:rsid w:val="00E910B9"/>
    <w:rsid w:val="00E910DD"/>
    <w:rsid w:val="00E94BD3"/>
    <w:rsid w:val="00E96097"/>
    <w:rsid w:val="00E96ACB"/>
    <w:rsid w:val="00E96B52"/>
    <w:rsid w:val="00E973EB"/>
    <w:rsid w:val="00E97BAC"/>
    <w:rsid w:val="00EA00A3"/>
    <w:rsid w:val="00EA229C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4B40"/>
    <w:rsid w:val="00EB6A53"/>
    <w:rsid w:val="00EB72B5"/>
    <w:rsid w:val="00EC01D0"/>
    <w:rsid w:val="00EC01DE"/>
    <w:rsid w:val="00EC02F0"/>
    <w:rsid w:val="00EC056C"/>
    <w:rsid w:val="00EC2C6D"/>
    <w:rsid w:val="00EC35DC"/>
    <w:rsid w:val="00EC75B2"/>
    <w:rsid w:val="00ED0624"/>
    <w:rsid w:val="00ED4181"/>
    <w:rsid w:val="00ED48DC"/>
    <w:rsid w:val="00ED69D7"/>
    <w:rsid w:val="00EE0010"/>
    <w:rsid w:val="00EE0862"/>
    <w:rsid w:val="00EE173D"/>
    <w:rsid w:val="00EE17A2"/>
    <w:rsid w:val="00EE7B91"/>
    <w:rsid w:val="00EF08C2"/>
    <w:rsid w:val="00EF171B"/>
    <w:rsid w:val="00EF203B"/>
    <w:rsid w:val="00EF2408"/>
    <w:rsid w:val="00EF4F9E"/>
    <w:rsid w:val="00EF6AF0"/>
    <w:rsid w:val="00EF70C5"/>
    <w:rsid w:val="00EF7227"/>
    <w:rsid w:val="00EF7735"/>
    <w:rsid w:val="00F00588"/>
    <w:rsid w:val="00F00B2E"/>
    <w:rsid w:val="00F01159"/>
    <w:rsid w:val="00F0139B"/>
    <w:rsid w:val="00F01FB1"/>
    <w:rsid w:val="00F03353"/>
    <w:rsid w:val="00F04D88"/>
    <w:rsid w:val="00F066A0"/>
    <w:rsid w:val="00F13295"/>
    <w:rsid w:val="00F16DF3"/>
    <w:rsid w:val="00F208D2"/>
    <w:rsid w:val="00F21DF0"/>
    <w:rsid w:val="00F21FE8"/>
    <w:rsid w:val="00F232FB"/>
    <w:rsid w:val="00F23830"/>
    <w:rsid w:val="00F23E94"/>
    <w:rsid w:val="00F24851"/>
    <w:rsid w:val="00F249AA"/>
    <w:rsid w:val="00F24F8C"/>
    <w:rsid w:val="00F25B6D"/>
    <w:rsid w:val="00F300DE"/>
    <w:rsid w:val="00F306A3"/>
    <w:rsid w:val="00F3074A"/>
    <w:rsid w:val="00F310CC"/>
    <w:rsid w:val="00F33626"/>
    <w:rsid w:val="00F33A27"/>
    <w:rsid w:val="00F33CF3"/>
    <w:rsid w:val="00F3540C"/>
    <w:rsid w:val="00F354BC"/>
    <w:rsid w:val="00F35F38"/>
    <w:rsid w:val="00F36071"/>
    <w:rsid w:val="00F36143"/>
    <w:rsid w:val="00F400CC"/>
    <w:rsid w:val="00F406C4"/>
    <w:rsid w:val="00F40957"/>
    <w:rsid w:val="00F40EA1"/>
    <w:rsid w:val="00F42828"/>
    <w:rsid w:val="00F429FC"/>
    <w:rsid w:val="00F443A0"/>
    <w:rsid w:val="00F44E26"/>
    <w:rsid w:val="00F5157F"/>
    <w:rsid w:val="00F51FAE"/>
    <w:rsid w:val="00F52C8E"/>
    <w:rsid w:val="00F54FD3"/>
    <w:rsid w:val="00F55C42"/>
    <w:rsid w:val="00F62BD9"/>
    <w:rsid w:val="00F7045B"/>
    <w:rsid w:val="00F70C83"/>
    <w:rsid w:val="00F75AC8"/>
    <w:rsid w:val="00F84F2E"/>
    <w:rsid w:val="00F869EE"/>
    <w:rsid w:val="00F87030"/>
    <w:rsid w:val="00F90D8B"/>
    <w:rsid w:val="00F9149D"/>
    <w:rsid w:val="00F917D8"/>
    <w:rsid w:val="00F96DE1"/>
    <w:rsid w:val="00FA013F"/>
    <w:rsid w:val="00FA1AB8"/>
    <w:rsid w:val="00FA22A9"/>
    <w:rsid w:val="00FA35FA"/>
    <w:rsid w:val="00FA54A7"/>
    <w:rsid w:val="00FA5D0C"/>
    <w:rsid w:val="00FA60F2"/>
    <w:rsid w:val="00FB4510"/>
    <w:rsid w:val="00FB4834"/>
    <w:rsid w:val="00FB768A"/>
    <w:rsid w:val="00FC2846"/>
    <w:rsid w:val="00FC5463"/>
    <w:rsid w:val="00FC549A"/>
    <w:rsid w:val="00FC5B1B"/>
    <w:rsid w:val="00FD2CCA"/>
    <w:rsid w:val="00FD58E7"/>
    <w:rsid w:val="00FD66E0"/>
    <w:rsid w:val="00FD7941"/>
    <w:rsid w:val="00FE3B0A"/>
    <w:rsid w:val="00FE6219"/>
    <w:rsid w:val="00FE6713"/>
    <w:rsid w:val="00FF1A9D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1B6C85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1B6C85"/>
    <w:pPr>
      <w:keepNext/>
      <w:numPr>
        <w:numId w:val="28"/>
      </w:numPr>
      <w:jc w:val="right"/>
      <w:outlineLvl w:val="0"/>
    </w:pPr>
    <w:rPr>
      <w:iCs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1B6C85"/>
    <w:pPr>
      <w:keepNext/>
      <w:numPr>
        <w:ilvl w:val="1"/>
        <w:numId w:val="2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1B6C85"/>
    <w:pPr>
      <w:keepNext/>
      <w:numPr>
        <w:ilvl w:val="2"/>
        <w:numId w:val="2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B6C85"/>
    <w:pPr>
      <w:keepNext/>
      <w:numPr>
        <w:ilvl w:val="3"/>
        <w:numId w:val="29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B6C8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B6C8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B6C8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1B6C8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1B6C8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D113AB"/>
    <w:rPr>
      <w:iCs/>
      <w:sz w:val="24"/>
      <w:szCs w:val="24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522DD4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522DD4"/>
    <w:rPr>
      <w:rFonts w:ascii="Cambria" w:hAnsi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522DD4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522DD4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522DD4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522DD4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522DD4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522DD4"/>
    <w:rPr>
      <w:rFonts w:ascii="Cambria" w:hAnsi="Cambria" w:cs="Times New Roman"/>
    </w:rPr>
  </w:style>
  <w:style w:type="paragraph" w:styleId="Header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Normal"/>
    <w:link w:val="HeaderChar"/>
    <w:uiPriority w:val="99"/>
    <w:rsid w:val="001B6C8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,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basedOn w:val="DefaultParagraphFont"/>
    <w:link w:val="Header"/>
    <w:uiPriority w:val="99"/>
    <w:locked/>
    <w:rsid w:val="00D113AB"/>
    <w:rPr>
      <w:rFonts w:ascii="Courier New" w:hAnsi="Courier New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rsid w:val="001B6C8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22DD4"/>
    <w:rPr>
      <w:rFonts w:cs="Times New Roman"/>
      <w:sz w:val="24"/>
      <w:szCs w:val="24"/>
    </w:rPr>
  </w:style>
  <w:style w:type="paragraph" w:customStyle="1" w:styleId="ConsNormal">
    <w:name w:val="ConsNormal"/>
    <w:uiPriority w:val="99"/>
    <w:rsid w:val="001B6C85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1B6C85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22DD4"/>
    <w:rPr>
      <w:rFonts w:cs="Times New Roman"/>
      <w:sz w:val="24"/>
      <w:szCs w:val="24"/>
    </w:rPr>
  </w:style>
  <w:style w:type="paragraph" w:customStyle="1" w:styleId="ConsTitle">
    <w:name w:val="ConsTitle"/>
    <w:uiPriority w:val="99"/>
    <w:rsid w:val="001B6C85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1B6C85"/>
    <w:rPr>
      <w:sz w:val="24"/>
      <w:szCs w:val="20"/>
    </w:rPr>
  </w:style>
  <w:style w:type="character" w:styleId="PageNumber">
    <w:name w:val="page number"/>
    <w:basedOn w:val="DefaultParagraphFont"/>
    <w:uiPriority w:val="99"/>
    <w:semiHidden/>
    <w:rsid w:val="001B6C85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1B6C85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1B6C8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2DD4"/>
    <w:rPr>
      <w:rFonts w:cs="Times New Roman"/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1B6C85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1B6C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2DD4"/>
    <w:rPr>
      <w:b/>
      <w:bCs/>
    </w:rPr>
  </w:style>
  <w:style w:type="character" w:customStyle="1" w:styleId="a3">
    <w:name w:val="Тема примечания Знак"/>
    <w:uiPriority w:val="99"/>
    <w:rsid w:val="001B6C85"/>
    <w:rPr>
      <w:b/>
    </w:rPr>
  </w:style>
  <w:style w:type="paragraph" w:styleId="BalloonText">
    <w:name w:val="Balloon Text"/>
    <w:basedOn w:val="Normal"/>
    <w:link w:val="BalloonTextChar"/>
    <w:uiPriority w:val="99"/>
    <w:rsid w:val="001B6C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2DD4"/>
    <w:rPr>
      <w:rFonts w:cs="Times New Roman"/>
      <w:sz w:val="2"/>
    </w:rPr>
  </w:style>
  <w:style w:type="character" w:customStyle="1" w:styleId="a4">
    <w:name w:val="Текст выноски Знак"/>
    <w:uiPriority w:val="99"/>
    <w:rsid w:val="001B6C85"/>
    <w:rPr>
      <w:rFonts w:ascii="Tahoma" w:hAnsi="Tahoma"/>
      <w:sz w:val="16"/>
    </w:rPr>
  </w:style>
  <w:style w:type="paragraph" w:styleId="BodyTextIndent2">
    <w:name w:val="Body Text Indent 2"/>
    <w:basedOn w:val="Normal"/>
    <w:link w:val="BodyTextIndent2Char"/>
    <w:uiPriority w:val="99"/>
    <w:rsid w:val="001B6C85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522DD4"/>
    <w:rPr>
      <w:rFonts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1B6C85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522DD4"/>
    <w:rPr>
      <w:rFonts w:cs="Times New Roman"/>
      <w:sz w:val="16"/>
      <w:szCs w:val="16"/>
    </w:rPr>
  </w:style>
  <w:style w:type="character" w:customStyle="1" w:styleId="labelheaderlevel21">
    <w:name w:val="label_header_level_21"/>
    <w:uiPriority w:val="99"/>
    <w:rsid w:val="001B6C85"/>
    <w:rPr>
      <w:b/>
      <w:color w:val="0000FF"/>
      <w:sz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1B6C85"/>
    <w:pPr>
      <w:spacing w:before="100" w:beforeAutospacing="1" w:after="100" w:afterAutospacing="1"/>
    </w:pPr>
    <w:rPr>
      <w:szCs w:val="20"/>
    </w:rPr>
  </w:style>
  <w:style w:type="paragraph" w:styleId="List2">
    <w:name w:val="List 2"/>
    <w:basedOn w:val="Normal"/>
    <w:uiPriority w:val="99"/>
    <w:semiHidden/>
    <w:rsid w:val="001B6C85"/>
    <w:pPr>
      <w:ind w:left="566" w:hanging="283"/>
    </w:pPr>
  </w:style>
  <w:style w:type="paragraph" w:customStyle="1" w:styleId="a5">
    <w:name w:val="Знак"/>
    <w:basedOn w:val="Normal"/>
    <w:uiPriority w:val="99"/>
    <w:rsid w:val="001B6C8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1B6C8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аголовок 11"/>
    <w:basedOn w:val="Normal"/>
    <w:next w:val="Normal"/>
    <w:uiPriority w:val="99"/>
    <w:rsid w:val="001B6C85"/>
    <w:pPr>
      <w:keepNext/>
      <w:jc w:val="center"/>
    </w:pPr>
    <w:rPr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1B6C8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22DD4"/>
    <w:rPr>
      <w:rFonts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1B6C85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22DD4"/>
    <w:rPr>
      <w:rFonts w:cs="Times New Roman"/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1B6C85"/>
    <w:pPr>
      <w:keepNext/>
      <w:widowControl w:val="0"/>
      <w:jc w:val="center"/>
    </w:pPr>
    <w:rPr>
      <w:b/>
      <w:sz w:val="22"/>
      <w:szCs w:val="20"/>
    </w:rPr>
  </w:style>
  <w:style w:type="paragraph" w:customStyle="1" w:styleId="20">
    <w:name w:val="çàãîëîâîê 2"/>
    <w:basedOn w:val="Normal"/>
    <w:next w:val="Normal"/>
    <w:uiPriority w:val="99"/>
    <w:rsid w:val="001B6C85"/>
    <w:pPr>
      <w:keepNext/>
      <w:jc w:val="both"/>
    </w:pPr>
    <w:rPr>
      <w:szCs w:val="20"/>
      <w:lang w:val="en-GB"/>
    </w:rPr>
  </w:style>
  <w:style w:type="paragraph" w:customStyle="1" w:styleId="a7">
    <w:name w:val="Таблица шапка"/>
    <w:basedOn w:val="Normal"/>
    <w:uiPriority w:val="99"/>
    <w:rsid w:val="001B6C85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8">
    <w:name w:val="Таблица текст"/>
    <w:basedOn w:val="Normal"/>
    <w:uiPriority w:val="99"/>
    <w:rsid w:val="001B6C85"/>
    <w:pPr>
      <w:spacing w:before="40" w:after="40"/>
      <w:ind w:left="57" w:right="57"/>
    </w:pPr>
    <w:rPr>
      <w:szCs w:val="20"/>
    </w:rPr>
  </w:style>
  <w:style w:type="paragraph" w:customStyle="1" w:styleId="a0">
    <w:name w:val="Пункт"/>
    <w:basedOn w:val="Normal"/>
    <w:uiPriority w:val="99"/>
    <w:rsid w:val="001B6C85"/>
    <w:pPr>
      <w:numPr>
        <w:ilvl w:val="2"/>
        <w:numId w:val="28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1B6C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522DD4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1B6C85"/>
    <w:rPr>
      <w:rFonts w:ascii="Courier New" w:hAnsi="Courier New"/>
    </w:rPr>
  </w:style>
  <w:style w:type="character" w:customStyle="1" w:styleId="a9">
    <w:name w:val="Нижний колонтитул Знак"/>
    <w:uiPriority w:val="99"/>
    <w:rsid w:val="001B6C85"/>
    <w:rPr>
      <w:rFonts w:ascii="Courier New" w:hAnsi="Courier New"/>
    </w:rPr>
  </w:style>
  <w:style w:type="character" w:styleId="Hyperlink">
    <w:name w:val="Hyperlink"/>
    <w:basedOn w:val="DefaultParagraphFont"/>
    <w:uiPriority w:val="99"/>
    <w:rsid w:val="001B6C85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1B6C8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22DD4"/>
    <w:rPr>
      <w:rFonts w:cs="Times New Roman"/>
      <w:sz w:val="24"/>
      <w:szCs w:val="24"/>
    </w:rPr>
  </w:style>
  <w:style w:type="character" w:customStyle="1" w:styleId="aa">
    <w:name w:val="Основной текст Знак"/>
    <w:uiPriority w:val="99"/>
    <w:rsid w:val="001B6C85"/>
    <w:rPr>
      <w:sz w:val="24"/>
    </w:rPr>
  </w:style>
  <w:style w:type="paragraph" w:styleId="FootnoteText">
    <w:name w:val="footnote text"/>
    <w:basedOn w:val="Normal"/>
    <w:link w:val="FootnoteTextChar"/>
    <w:uiPriority w:val="99"/>
    <w:semiHidden/>
    <w:rsid w:val="001B6C85"/>
    <w:pPr>
      <w:spacing w:line="360" w:lineRule="auto"/>
      <w:ind w:firstLine="567"/>
      <w:jc w:val="both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522DD4"/>
    <w:rPr>
      <w:rFonts w:cs="Times New Roman"/>
      <w:sz w:val="20"/>
      <w:szCs w:val="20"/>
    </w:rPr>
  </w:style>
  <w:style w:type="character" w:customStyle="1" w:styleId="ab">
    <w:name w:val="Текст сноски Знак"/>
    <w:uiPriority w:val="99"/>
    <w:rsid w:val="001B6C85"/>
    <w:rPr>
      <w:snapToGrid w:val="0"/>
      <w:sz w:val="24"/>
    </w:rPr>
  </w:style>
  <w:style w:type="character" w:customStyle="1" w:styleId="21">
    <w:name w:val="Заголовок 2 Знак"/>
    <w:uiPriority w:val="99"/>
    <w:rsid w:val="001B6C85"/>
    <w:rPr>
      <w:rFonts w:ascii="Arial" w:hAnsi="Arial"/>
      <w:b/>
      <w:i/>
      <w:sz w:val="28"/>
    </w:rPr>
  </w:style>
  <w:style w:type="character" w:customStyle="1" w:styleId="FontStyle15">
    <w:name w:val="Font Style15"/>
    <w:uiPriority w:val="99"/>
    <w:rsid w:val="001B6C85"/>
    <w:rPr>
      <w:rFonts w:ascii="Times New Roman" w:hAnsi="Times New Roman"/>
      <w:sz w:val="26"/>
    </w:rPr>
  </w:style>
  <w:style w:type="character" w:customStyle="1" w:styleId="40">
    <w:name w:val="Заголовок 4 Знак"/>
    <w:uiPriority w:val="99"/>
    <w:rsid w:val="001B6C85"/>
    <w:rPr>
      <w:rFonts w:eastAsia="Times New Roman"/>
      <w:b/>
      <w:sz w:val="28"/>
    </w:rPr>
  </w:style>
  <w:style w:type="character" w:customStyle="1" w:styleId="5">
    <w:name w:val="Заголовок 5 Знак"/>
    <w:uiPriority w:val="99"/>
    <w:rsid w:val="001B6C85"/>
    <w:rPr>
      <w:rFonts w:ascii="Times New Roman CYR" w:hAnsi="Times New Roman CYR"/>
      <w:b/>
      <w:i/>
      <w:sz w:val="26"/>
    </w:rPr>
  </w:style>
  <w:style w:type="character" w:customStyle="1" w:styleId="7">
    <w:name w:val="Заголовок 7 Знак"/>
    <w:uiPriority w:val="99"/>
    <w:rsid w:val="001B6C85"/>
    <w:rPr>
      <w:sz w:val="24"/>
    </w:rPr>
  </w:style>
  <w:style w:type="character" w:customStyle="1" w:styleId="8">
    <w:name w:val="Заголовок 8 Знак"/>
    <w:uiPriority w:val="99"/>
    <w:rsid w:val="001B6C85"/>
    <w:rPr>
      <w:i/>
      <w:sz w:val="24"/>
    </w:rPr>
  </w:style>
  <w:style w:type="character" w:customStyle="1" w:styleId="9">
    <w:name w:val="Заголовок 9 Знак"/>
    <w:uiPriority w:val="99"/>
    <w:rsid w:val="001B6C85"/>
    <w:rPr>
      <w:rFonts w:ascii="Arial" w:hAnsi="Arial"/>
      <w:sz w:val="22"/>
    </w:rPr>
  </w:style>
  <w:style w:type="paragraph" w:customStyle="1" w:styleId="22">
    <w:name w:val="Уровень2"/>
    <w:basedOn w:val="Normal"/>
    <w:uiPriority w:val="99"/>
    <w:rsid w:val="001B6C8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0">
    <w:name w:val="Уровень3"/>
    <w:basedOn w:val="22"/>
    <w:uiPriority w:val="99"/>
    <w:rsid w:val="001B6C8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1B6C8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1B6C8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Normal"/>
    <w:uiPriority w:val="99"/>
    <w:rsid w:val="001B6C85"/>
    <w:pPr>
      <w:numPr>
        <w:numId w:val="27"/>
      </w:numPr>
      <w:jc w:val="both"/>
    </w:pPr>
  </w:style>
  <w:style w:type="paragraph" w:customStyle="1" w:styleId="31">
    <w:name w:val="Стиль3"/>
    <w:basedOn w:val="BodyTextIndent2"/>
    <w:uiPriority w:val="99"/>
    <w:rsid w:val="001B6C8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Normal"/>
    <w:uiPriority w:val="99"/>
    <w:rsid w:val="001B6C8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Normal"/>
    <w:uiPriority w:val="99"/>
    <w:rsid w:val="001B6C8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PlainText">
    <w:name w:val="Plain Text"/>
    <w:basedOn w:val="Normal"/>
    <w:link w:val="PlainTextChar"/>
    <w:uiPriority w:val="99"/>
    <w:semiHidden/>
    <w:rsid w:val="001B6C85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522DD4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1B6C85"/>
    <w:rPr>
      <w:rFonts w:ascii="Courier New" w:hAnsi="Courier New"/>
      <w:snapToGrid w:val="0"/>
    </w:rPr>
  </w:style>
  <w:style w:type="paragraph" w:styleId="BlockText">
    <w:name w:val="Block Text"/>
    <w:basedOn w:val="Normal"/>
    <w:uiPriority w:val="99"/>
    <w:semiHidden/>
    <w:rsid w:val="001B6C85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rsid w:val="00D113A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3">
    <w:name w:val="Основной текст с отступом 2 Знак"/>
    <w:uiPriority w:val="99"/>
    <w:rsid w:val="001B6C85"/>
    <w:rPr>
      <w:sz w:val="24"/>
    </w:rPr>
  </w:style>
  <w:style w:type="character" w:customStyle="1" w:styleId="32">
    <w:name w:val="Заголовок 3 Знак"/>
    <w:uiPriority w:val="99"/>
    <w:semiHidden/>
    <w:rsid w:val="001B6C85"/>
    <w:rPr>
      <w:rFonts w:ascii="Cambria" w:hAnsi="Cambria"/>
      <w:b/>
      <w:sz w:val="26"/>
    </w:rPr>
  </w:style>
  <w:style w:type="paragraph" w:styleId="DocumentMap">
    <w:name w:val="Document Map"/>
    <w:basedOn w:val="Normal"/>
    <w:link w:val="DocumentMapChar"/>
    <w:uiPriority w:val="99"/>
    <w:semiHidden/>
    <w:rsid w:val="001B6C8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522DD4"/>
    <w:rPr>
      <w:rFonts w:cs="Times New Roman"/>
      <w:sz w:val="2"/>
    </w:rPr>
  </w:style>
  <w:style w:type="character" w:customStyle="1" w:styleId="ae">
    <w:name w:val="Схема документа Знак"/>
    <w:uiPriority w:val="99"/>
    <w:rsid w:val="001B6C85"/>
    <w:rPr>
      <w:rFonts w:ascii="Tahoma" w:hAnsi="Tahoma"/>
      <w:sz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rsid w:val="00D113A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TOC3">
    <w:name w:val="toc 3"/>
    <w:basedOn w:val="Normal"/>
    <w:next w:val="Normal"/>
    <w:autoRedefine/>
    <w:uiPriority w:val="99"/>
    <w:semiHidden/>
    <w:rsid w:val="00D113AB"/>
    <w:pPr>
      <w:jc w:val="both"/>
    </w:pPr>
    <w:rPr>
      <w:szCs w:val="20"/>
    </w:rPr>
  </w:style>
  <w:style w:type="paragraph" w:styleId="TOC4">
    <w:name w:val="toc 4"/>
    <w:basedOn w:val="Normal"/>
    <w:next w:val="Normal"/>
    <w:autoRedefine/>
    <w:uiPriority w:val="99"/>
    <w:semiHidden/>
    <w:rsid w:val="001B6C85"/>
    <w:pPr>
      <w:ind w:left="720"/>
    </w:pPr>
    <w:rPr>
      <w:szCs w:val="20"/>
    </w:rPr>
  </w:style>
  <w:style w:type="paragraph" w:styleId="TOC5">
    <w:name w:val="toc 5"/>
    <w:basedOn w:val="Normal"/>
    <w:next w:val="Normal"/>
    <w:autoRedefine/>
    <w:uiPriority w:val="99"/>
    <w:semiHidden/>
    <w:rsid w:val="001B6C85"/>
    <w:pPr>
      <w:ind w:left="960"/>
    </w:pPr>
    <w:rPr>
      <w:szCs w:val="20"/>
    </w:rPr>
  </w:style>
  <w:style w:type="paragraph" w:styleId="TOC6">
    <w:name w:val="toc 6"/>
    <w:basedOn w:val="Normal"/>
    <w:next w:val="Normal"/>
    <w:autoRedefine/>
    <w:uiPriority w:val="99"/>
    <w:semiHidden/>
    <w:rsid w:val="001B6C85"/>
    <w:pPr>
      <w:ind w:left="1200"/>
    </w:pPr>
    <w:rPr>
      <w:szCs w:val="20"/>
    </w:rPr>
  </w:style>
  <w:style w:type="paragraph" w:styleId="TOC7">
    <w:name w:val="toc 7"/>
    <w:basedOn w:val="Normal"/>
    <w:next w:val="Normal"/>
    <w:autoRedefine/>
    <w:uiPriority w:val="99"/>
    <w:semiHidden/>
    <w:rsid w:val="001B6C85"/>
    <w:pPr>
      <w:ind w:left="1440"/>
    </w:pPr>
    <w:rPr>
      <w:szCs w:val="20"/>
    </w:rPr>
  </w:style>
  <w:style w:type="paragraph" w:styleId="TOC8">
    <w:name w:val="toc 8"/>
    <w:basedOn w:val="Normal"/>
    <w:next w:val="Normal"/>
    <w:autoRedefine/>
    <w:uiPriority w:val="99"/>
    <w:semiHidden/>
    <w:rsid w:val="001B6C85"/>
    <w:pPr>
      <w:ind w:left="1680"/>
    </w:pPr>
    <w:rPr>
      <w:szCs w:val="20"/>
    </w:rPr>
  </w:style>
  <w:style w:type="paragraph" w:styleId="TOC9">
    <w:name w:val="toc 9"/>
    <w:basedOn w:val="Normal"/>
    <w:next w:val="Normal"/>
    <w:autoRedefine/>
    <w:uiPriority w:val="99"/>
    <w:semiHidden/>
    <w:rsid w:val="001B6C85"/>
    <w:pPr>
      <w:ind w:left="1920"/>
    </w:pPr>
    <w:rPr>
      <w:szCs w:val="20"/>
    </w:rPr>
  </w:style>
  <w:style w:type="paragraph" w:customStyle="1" w:styleId="af">
    <w:name w:val="Подраздел"/>
    <w:basedOn w:val="Normal"/>
    <w:uiPriority w:val="99"/>
    <w:rsid w:val="001B6C8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0">
    <w:name w:val="регламент список"/>
    <w:basedOn w:val="Heading3"/>
    <w:autoRedefine/>
    <w:uiPriority w:val="99"/>
    <w:rsid w:val="001B6C8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1B6C85"/>
    <w:rPr>
      <w:rFonts w:cs="Times New Roman"/>
      <w:color w:val="800080"/>
      <w:u w:val="single"/>
    </w:rPr>
  </w:style>
  <w:style w:type="paragraph" w:customStyle="1" w:styleId="Times12">
    <w:name w:val="Times 12"/>
    <w:basedOn w:val="Normal"/>
    <w:uiPriority w:val="99"/>
    <w:rsid w:val="00D113A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4">
    <w:name w:val="Пункт_2"/>
    <w:basedOn w:val="Normal"/>
    <w:uiPriority w:val="99"/>
    <w:rsid w:val="00D113AB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">
    <w:name w:val="Пункт_3"/>
    <w:basedOn w:val="Normal"/>
    <w:uiPriority w:val="99"/>
    <w:rsid w:val="00D113AB"/>
    <w:pPr>
      <w:numPr>
        <w:ilvl w:val="2"/>
        <w:numId w:val="25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D113AB"/>
    <w:pPr>
      <w:numPr>
        <w:numId w:val="4"/>
      </w:numPr>
      <w:tabs>
        <w:tab w:val="clear" w:pos="643"/>
        <w:tab w:val="num" w:pos="926"/>
      </w:tabs>
      <w:ind w:left="926"/>
    </w:pPr>
  </w:style>
  <w:style w:type="paragraph" w:styleId="ListNumber3">
    <w:name w:val="List Number 3"/>
    <w:basedOn w:val="Normal"/>
    <w:uiPriority w:val="99"/>
    <w:rsid w:val="00D113AB"/>
    <w:pPr>
      <w:numPr>
        <w:numId w:val="2"/>
      </w:numPr>
    </w:pPr>
  </w:style>
  <w:style w:type="paragraph" w:styleId="ListContinue">
    <w:name w:val="List Continue"/>
    <w:basedOn w:val="Normal"/>
    <w:uiPriority w:val="99"/>
    <w:rsid w:val="00D113AB"/>
    <w:pPr>
      <w:spacing w:after="120"/>
      <w:ind w:left="283"/>
    </w:pPr>
  </w:style>
  <w:style w:type="paragraph" w:styleId="ListNumber">
    <w:name w:val="List Number"/>
    <w:basedOn w:val="Normal"/>
    <w:uiPriority w:val="99"/>
    <w:rsid w:val="00D113AB"/>
    <w:pPr>
      <w:numPr>
        <w:numId w:val="1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rsid w:val="00D113AB"/>
    <w:pPr>
      <w:widowControl w:val="0"/>
    </w:pPr>
    <w:rPr>
      <w:rFonts w:ascii="Courier New" w:hAnsi="Courier New"/>
      <w:sz w:val="20"/>
      <w:szCs w:val="20"/>
    </w:rPr>
  </w:style>
  <w:style w:type="paragraph" w:styleId="Caption">
    <w:name w:val="caption"/>
    <w:basedOn w:val="Normal"/>
    <w:next w:val="Normal"/>
    <w:uiPriority w:val="99"/>
    <w:qFormat/>
    <w:rsid w:val="00D113AB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1">
    <w:name w:val="комментарий"/>
    <w:uiPriority w:val="99"/>
    <w:rsid w:val="00D113AB"/>
    <w:rPr>
      <w:b/>
      <w:i/>
      <w:shd w:val="clear" w:color="auto" w:fill="FFFF99"/>
    </w:rPr>
  </w:style>
  <w:style w:type="paragraph" w:customStyle="1" w:styleId="02statia2">
    <w:name w:val="02statia2"/>
    <w:basedOn w:val="Normal"/>
    <w:uiPriority w:val="99"/>
    <w:rsid w:val="00D113A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D113AB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">
    <w:name w:val="Подподпункт"/>
    <w:basedOn w:val="af2"/>
    <w:uiPriority w:val="99"/>
    <w:rsid w:val="00D113AB"/>
    <w:pPr>
      <w:numPr>
        <w:numId w:val="30"/>
      </w:numPr>
      <w:tabs>
        <w:tab w:val="num" w:pos="567"/>
        <w:tab w:val="num" w:pos="927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D113AB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D113AB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3">
    <w:name w:val="Ариал Знак1"/>
    <w:link w:val="af4"/>
    <w:uiPriority w:val="99"/>
    <w:locked/>
    <w:rsid w:val="00D113AB"/>
    <w:rPr>
      <w:rFonts w:ascii="Arial" w:hAnsi="Arial"/>
      <w:sz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D113A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D113AB"/>
    <w:pPr>
      <w:numPr>
        <w:numId w:val="3"/>
      </w:numPr>
      <w:tabs>
        <w:tab w:val="clear" w:pos="360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D113AB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af5">
    <w:name w:val="Пункт б/н"/>
    <w:basedOn w:val="Normal"/>
    <w:uiPriority w:val="99"/>
    <w:rsid w:val="00D113AB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110">
    <w:name w:val="Обычный11"/>
    <w:link w:val="14"/>
    <w:uiPriority w:val="99"/>
    <w:rsid w:val="00D113AB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4">
    <w:name w:val="Обычный1 Знак"/>
    <w:link w:val="110"/>
    <w:uiPriority w:val="99"/>
    <w:locked/>
    <w:rsid w:val="00D113AB"/>
    <w:rPr>
      <w:sz w:val="22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D113AB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D113AB"/>
    <w:rPr>
      <w:rFonts w:ascii="Arial" w:hAnsi="Arial"/>
      <w:sz w:val="24"/>
      <w:lang w:val="ru-RU" w:eastAsia="ru-RU"/>
    </w:rPr>
  </w:style>
  <w:style w:type="paragraph" w:customStyle="1" w:styleId="af8">
    <w:name w:val="АриалТабл"/>
    <w:basedOn w:val="af4"/>
    <w:uiPriority w:val="99"/>
    <w:rsid w:val="00D113AB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D113AB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522DD4"/>
    <w:rPr>
      <w:rFonts w:cs="Times New Roman"/>
      <w:sz w:val="20"/>
      <w:szCs w:val="20"/>
    </w:rPr>
  </w:style>
  <w:style w:type="table" w:styleId="TableGrid">
    <w:name w:val="Table Grid"/>
    <w:basedOn w:val="TableNormal"/>
    <w:uiPriority w:val="99"/>
    <w:rsid w:val="00D113A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D113AB"/>
  </w:style>
  <w:style w:type="character" w:customStyle="1" w:styleId="afa">
    <w:name w:val="Подпункт Знак"/>
    <w:uiPriority w:val="99"/>
    <w:rsid w:val="00D113AB"/>
    <w:rPr>
      <w:sz w:val="28"/>
      <w:lang w:val="ru-RU" w:eastAsia="ru-RU"/>
    </w:rPr>
  </w:style>
  <w:style w:type="character" w:customStyle="1" w:styleId="FontStyle11">
    <w:name w:val="Font Style11"/>
    <w:uiPriority w:val="99"/>
    <w:rsid w:val="00D113AB"/>
    <w:rPr>
      <w:rFonts w:ascii="Times New Roman" w:hAnsi="Times New Roman"/>
      <w:sz w:val="26"/>
    </w:rPr>
  </w:style>
  <w:style w:type="character" w:customStyle="1" w:styleId="211">
    <w:name w:val="Заголовок 2 Знак1"/>
    <w:uiPriority w:val="99"/>
    <w:rsid w:val="00D113AB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D113AB"/>
    <w:rPr>
      <w:b/>
      <w:kern w:val="24"/>
      <w:sz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D113A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Normal"/>
    <w:uiPriority w:val="99"/>
    <w:rsid w:val="00D113A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D113AB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D113AB"/>
    <w:rPr>
      <w:rFonts w:ascii="Times New Roman" w:hAnsi="Times New Roman"/>
      <w:b/>
      <w:sz w:val="20"/>
    </w:rPr>
  </w:style>
  <w:style w:type="paragraph" w:customStyle="1" w:styleId="Style20">
    <w:name w:val="Style20"/>
    <w:basedOn w:val="Normal"/>
    <w:uiPriority w:val="99"/>
    <w:rsid w:val="00D113AB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Revision">
    <w:name w:val="Revision"/>
    <w:hidden/>
    <w:uiPriority w:val="99"/>
    <w:semiHidden/>
    <w:rsid w:val="00D113AB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D113AB"/>
    <w:pPr>
      <w:numPr>
        <w:ilvl w:val="3"/>
        <w:numId w:val="26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D113AB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rvps46">
    <w:name w:val="rvps46"/>
    <w:basedOn w:val="Normal"/>
    <w:autoRedefine/>
    <w:uiPriority w:val="99"/>
    <w:rsid w:val="00BA3A09"/>
    <w:pPr>
      <w:spacing w:before="120" w:after="120"/>
      <w:contextualSpacing/>
    </w:pPr>
    <w:rPr>
      <w:lang w:val="en-US"/>
    </w:rPr>
  </w:style>
  <w:style w:type="paragraph" w:customStyle="1" w:styleId="rvps9">
    <w:name w:val="rvps9"/>
    <w:basedOn w:val="Normal"/>
    <w:autoRedefine/>
    <w:uiPriority w:val="99"/>
    <w:rsid w:val="00BA3A09"/>
    <w:pPr>
      <w:contextualSpacing/>
      <w:jc w:val="both"/>
    </w:pPr>
    <w:rPr>
      <w:lang w:val="en-US"/>
    </w:rPr>
  </w:style>
  <w:style w:type="character" w:styleId="PlaceholderText">
    <w:name w:val="Placeholder Text"/>
    <w:basedOn w:val="DefaultParagraphFont"/>
    <w:uiPriority w:val="99"/>
    <w:semiHidden/>
    <w:rsid w:val="009F2AA3"/>
    <w:rPr>
      <w:rFonts w:cs="Times New Roman"/>
      <w:color w:val="808080"/>
    </w:rPr>
  </w:style>
  <w:style w:type="paragraph" w:customStyle="1" w:styleId="350">
    <w:name w:val="Стиль Основной текст + Слева:  35 мм Первая строка:  0 мм"/>
    <w:next w:val="Footer"/>
    <w:uiPriority w:val="99"/>
    <w:rsid w:val="00ED0624"/>
    <w:pPr>
      <w:widowControl w:val="0"/>
      <w:overflowPunct w:val="0"/>
      <w:autoSpaceDE w:val="0"/>
      <w:autoSpaceDN w:val="0"/>
      <w:adjustRightInd w:val="0"/>
      <w:ind w:left="1701"/>
      <w:textAlignment w:val="baseline"/>
    </w:pPr>
    <w:rPr>
      <w:color w:val="000000"/>
      <w:sz w:val="28"/>
      <w:szCs w:val="20"/>
    </w:rPr>
  </w:style>
  <w:style w:type="paragraph" w:customStyle="1" w:styleId="0">
    <w:name w:val="Стиль Основной текст + Первая строка:  0 мм"/>
    <w:basedOn w:val="BodyText"/>
    <w:uiPriority w:val="99"/>
    <w:rsid w:val="00ED0624"/>
    <w:pPr>
      <w:widowControl w:val="0"/>
      <w:overflowPunct w:val="0"/>
      <w:autoSpaceDE w:val="0"/>
      <w:autoSpaceDN w:val="0"/>
      <w:adjustRightInd w:val="0"/>
      <w:spacing w:after="0"/>
      <w:textAlignment w:val="baseline"/>
    </w:pPr>
    <w:rPr>
      <w:color w:val="000000"/>
      <w:sz w:val="28"/>
      <w:szCs w:val="20"/>
    </w:rPr>
  </w:style>
  <w:style w:type="character" w:customStyle="1" w:styleId="ListParagraphChar">
    <w:name w:val="List Paragraph Char"/>
    <w:basedOn w:val="DefaultParagraphFont"/>
    <w:link w:val="ListParagraph"/>
    <w:uiPriority w:val="99"/>
    <w:locked/>
    <w:rsid w:val="00ED0624"/>
    <w:rPr>
      <w:rFonts w:ascii="Calibri" w:hAnsi="Calibri" w:cs="Times New Roman"/>
      <w:sz w:val="22"/>
      <w:szCs w:val="22"/>
      <w:lang w:eastAsia="en-US"/>
    </w:rPr>
  </w:style>
  <w:style w:type="table" w:customStyle="1" w:styleId="15">
    <w:name w:val="Сетка таблицы1"/>
    <w:uiPriority w:val="99"/>
    <w:rsid w:val="00ED062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rsid w:val="00C94123"/>
    <w:pPr>
      <w:numPr>
        <w:numId w:val="31"/>
      </w:numPr>
    </w:pPr>
  </w:style>
  <w:style w:type="numbering" w:customStyle="1" w:styleId="2">
    <w:name w:val="Стиль2"/>
    <w:rsid w:val="00C94123"/>
    <w:pPr>
      <w:numPr>
        <w:numId w:val="3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31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413</TotalTime>
  <Pages>11</Pages>
  <Words>2685</Words>
  <Characters>15309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006-Miroshkin</cp:lastModifiedBy>
  <cp:revision>32</cp:revision>
  <cp:lastPrinted>2014-03-26T03:04:00Z</cp:lastPrinted>
  <dcterms:created xsi:type="dcterms:W3CDTF">2014-02-07T05:59:00Z</dcterms:created>
  <dcterms:modified xsi:type="dcterms:W3CDTF">2014-04-16T06:43:00Z</dcterms:modified>
</cp:coreProperties>
</file>