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600" w:rsidRDefault="00626600" w:rsidP="00626600">
      <w:pPr>
        <w:jc w:val="right"/>
        <w:rPr>
          <w:rFonts w:ascii="Times New Roman" w:hAnsi="Times New Roman" w:cs="Times New Roman"/>
          <w:b/>
        </w:rPr>
      </w:pPr>
    </w:p>
    <w:p w:rsidR="00626600" w:rsidRPr="00F37BC9" w:rsidRDefault="00626600" w:rsidP="00626600">
      <w:pPr>
        <w:pStyle w:val="a3"/>
        <w:rPr>
          <w:rFonts w:ascii="Times New Roman" w:hAnsi="Times New Roman" w:cs="Times New Roman"/>
          <w:b/>
          <w:smallCaps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</w:t>
      </w:r>
      <w:r w:rsidRPr="00F37BC9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626600" w:rsidRPr="00F37BC9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 w:rsidRPr="00F37B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F37BC9">
        <w:rPr>
          <w:rFonts w:ascii="Times New Roman" w:hAnsi="Times New Roman" w:cs="Times New Roman"/>
          <w:sz w:val="24"/>
          <w:szCs w:val="24"/>
        </w:rPr>
        <w:t xml:space="preserve">      </w:t>
      </w:r>
      <w:r w:rsidRPr="00F37BC9">
        <w:rPr>
          <w:rFonts w:ascii="Times New Roman" w:hAnsi="Times New Roman" w:cs="Times New Roman"/>
          <w:sz w:val="24"/>
          <w:szCs w:val="24"/>
        </w:rPr>
        <w:t xml:space="preserve">к </w:t>
      </w:r>
      <w:r w:rsidR="00F37BC9" w:rsidRPr="00F37BC9">
        <w:rPr>
          <w:rFonts w:ascii="Times New Roman" w:hAnsi="Times New Roman" w:cs="Times New Roman"/>
          <w:sz w:val="24"/>
          <w:szCs w:val="24"/>
        </w:rPr>
        <w:t>спецификации № ___ от ____________</w:t>
      </w:r>
    </w:p>
    <w:p w:rsidR="00626600" w:rsidRDefault="00626600" w:rsidP="00626600">
      <w:pPr>
        <w:rPr>
          <w:rFonts w:ascii="Times New Roman" w:hAnsi="Times New Roman" w:cs="Times New Roman"/>
          <w:b/>
        </w:rPr>
      </w:pPr>
    </w:p>
    <w:p w:rsidR="00626600" w:rsidRDefault="00626600" w:rsidP="00626600">
      <w:pPr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по поставке </w:t>
      </w:r>
      <w:r>
        <w:rPr>
          <w:rFonts w:ascii="Times New Roman" w:hAnsi="Times New Roman" w:cs="Times New Roman"/>
          <w:b/>
          <w:color w:val="555555"/>
          <w:sz w:val="24"/>
          <w:szCs w:val="24"/>
        </w:rPr>
        <w:t>двигателя пневматического П-12-12</w:t>
      </w:r>
      <w:r w:rsidR="0073318F">
        <w:rPr>
          <w:rFonts w:ascii="Times New Roman" w:hAnsi="Times New Roman" w:cs="Times New Roman"/>
          <w:b/>
          <w:color w:val="555555"/>
          <w:sz w:val="24"/>
          <w:szCs w:val="24"/>
        </w:rPr>
        <w:t xml:space="preserve"> (или эквивалент)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Наименование поставляемого товара.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555555"/>
          <w:sz w:val="24"/>
          <w:szCs w:val="24"/>
        </w:rPr>
        <w:t xml:space="preserve">двигателя пневматического П-12-12  по ГОСТ </w:t>
      </w:r>
      <w:r w:rsidR="00586D7B">
        <w:rPr>
          <w:rFonts w:ascii="Times New Roman" w:hAnsi="Times New Roman" w:cs="Times New Roman"/>
          <w:color w:val="555555"/>
          <w:sz w:val="24"/>
          <w:szCs w:val="24"/>
        </w:rPr>
        <w:t>2.785</w:t>
      </w:r>
      <w:r w:rsidR="00264F3C">
        <w:rPr>
          <w:rFonts w:ascii="Times New Roman" w:hAnsi="Times New Roman" w:cs="Times New Roman"/>
          <w:color w:val="555555"/>
          <w:sz w:val="24"/>
          <w:szCs w:val="24"/>
        </w:rPr>
        <w:t>-70 ЕСКД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2. Описание товаров (функциональные характеристики и потребительские свойства)</w:t>
      </w:r>
    </w:p>
    <w:p w:rsidR="00626600" w:rsidRPr="00626600" w:rsidRDefault="00626600" w:rsidP="00626600">
      <w:pPr>
        <w:pBdr>
          <w:bottom w:val="dotted" w:sz="24" w:space="1" w:color="auto"/>
        </w:pBdr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оборудование </w:t>
      </w:r>
      <w:r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Pr="00626600">
        <w:rPr>
          <w:rFonts w:ascii="Times New Roman" w:hAnsi="Times New Roman" w:cs="Times New Roman"/>
          <w:sz w:val="24"/>
          <w:szCs w:val="24"/>
        </w:rPr>
        <w:t>преобразующее энергию сжатог</w:t>
      </w:r>
      <w:r>
        <w:rPr>
          <w:rFonts w:ascii="Times New Roman" w:hAnsi="Times New Roman" w:cs="Times New Roman"/>
          <w:sz w:val="24"/>
          <w:szCs w:val="24"/>
        </w:rPr>
        <w:t>о воздуха в механическую работу,</w:t>
      </w:r>
      <w:r w:rsidRPr="00626600">
        <w:rPr>
          <w:rFonts w:ascii="Times New Roman" w:hAnsi="Times New Roman" w:cs="Times New Roman"/>
          <w:sz w:val="24"/>
          <w:szCs w:val="24"/>
        </w:rPr>
        <w:t xml:space="preserve"> </w:t>
      </w:r>
      <w:r w:rsidRPr="00626600">
        <w:rPr>
          <w:rFonts w:ascii="Times New Roman" w:hAnsi="Times New Roman" w:cs="Times New Roman"/>
          <w:color w:val="555555"/>
          <w:sz w:val="24"/>
          <w:szCs w:val="24"/>
        </w:rPr>
        <w:t xml:space="preserve">для </w:t>
      </w:r>
      <w:r w:rsidRPr="00626600">
        <w:rPr>
          <w:rFonts w:ascii="Times New Roman" w:hAnsi="Times New Roman" w:cs="Times New Roman"/>
          <w:sz w:val="24"/>
          <w:szCs w:val="24"/>
        </w:rPr>
        <w:t>узкоспециализированного оборудования предназначенного для осуществления работ во взрывоопасной среде с высоким содержанием влаги.</w:t>
      </w:r>
    </w:p>
    <w:p w:rsidR="00626600" w:rsidRDefault="00626600" w:rsidP="00626600">
      <w:pPr>
        <w:shd w:val="clear" w:color="auto" w:fill="FFFFFF"/>
        <w:spacing w:before="100" w:beforeAutospacing="1" w:after="100" w:afterAutospacing="1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Технические данные двигателя пневматического П-12-12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50"/>
        <w:gridCol w:w="1425"/>
      </w:tblGrid>
      <w:tr w:rsidR="001A5A44" w:rsidRPr="001A5A4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Номинальное давление сжатого воздуха на входе в пневмомотор, МПа (кгс/cm2 )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</w:tr>
      <w:tr w:rsidR="001A5A44" w:rsidRPr="001A5A4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Мощность, кВт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не менее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1A5A44" w:rsidRPr="001A5A4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Номинальная частота вращения выходного вала, с-1 (мин-1)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12,5</w:t>
            </w:r>
          </w:p>
        </w:tc>
      </w:tr>
      <w:tr w:rsidR="001A5A44" w:rsidRPr="001A5A4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Номинальный удельный расход свободного воздуха, м3• ч-1•кВт-1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1,02</w:t>
            </w:r>
          </w:p>
        </w:tc>
      </w:tr>
      <w:tr w:rsidR="001A5A44" w:rsidRPr="001A5A4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Условный проход присоединительной арматуры, мм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не менее</w:t>
            </w: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1A5A44" w:rsidRPr="001A5A4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Габаритные размеры, мм, не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410х425х383</w:t>
            </w:r>
          </w:p>
        </w:tc>
      </w:tr>
      <w:tr w:rsidR="001A5A44" w:rsidRPr="001A5A4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Масса, кг, не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</w:tr>
      <w:tr w:rsidR="001A5A44" w:rsidRPr="001A5A4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звука при работе на номинальном режиме, дБА, не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A44" w:rsidRPr="001A5A44" w:rsidRDefault="001A5A44" w:rsidP="001A5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5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</w:tr>
    </w:tbl>
    <w:p w:rsidR="00626600" w:rsidRDefault="00626600" w:rsidP="00626600">
      <w:pPr>
        <w:ind w:right="-285"/>
        <w:jc w:val="both"/>
        <w:rPr>
          <w:rFonts w:ascii="Times New Roman" w:hAnsi="Times New Roman" w:cs="Times New Roman"/>
        </w:rPr>
      </w:pP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Требования к техническим характеристикам товара, работ, услуг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Требования к количеству поставляемого товара, объему выполняемых работ, оказываемых услуг</w:t>
      </w:r>
    </w:p>
    <w:p w:rsidR="00626600" w:rsidRPr="00D36B50" w:rsidRDefault="00626600" w:rsidP="00D36B50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B50">
        <w:rPr>
          <w:rFonts w:ascii="Times New Roman" w:hAnsi="Times New Roman" w:cs="Times New Roman"/>
          <w:sz w:val="24"/>
          <w:szCs w:val="24"/>
        </w:rPr>
        <w:t>4.1. Согласно приложения №1спецификации к договору поставки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Требования к сроку (периодичности) поставки товара, выполнения работ, оказания услуг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Оборудование поставляется Заказчику в течение не более </w:t>
      </w:r>
      <w:r w:rsidR="0073318F" w:rsidRPr="0073318F">
        <w:rPr>
          <w:rFonts w:ascii="Times New Roman" w:hAnsi="Times New Roman" w:cs="Times New Roman"/>
          <w:sz w:val="24"/>
          <w:szCs w:val="24"/>
        </w:rPr>
        <w:t>5</w:t>
      </w:r>
      <w:r w:rsidR="00DD5AD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73318F">
        <w:rPr>
          <w:rFonts w:ascii="Times New Roman" w:hAnsi="Times New Roman" w:cs="Times New Roman"/>
          <w:sz w:val="24"/>
          <w:szCs w:val="24"/>
        </w:rPr>
        <w:t>пятидесяти</w:t>
      </w:r>
      <w:r>
        <w:rPr>
          <w:rFonts w:ascii="Times New Roman" w:hAnsi="Times New Roman" w:cs="Times New Roman"/>
          <w:sz w:val="24"/>
          <w:szCs w:val="24"/>
        </w:rPr>
        <w:t>) календарных дней со дня подписания договора.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Требования к комплектации, размерам, упаковке, отгрузке товара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Требования к обслуживанию товара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Устранять недостатки согласно гарантийных обязательств</w:t>
      </w:r>
      <w:r w:rsidR="00586D7B">
        <w:rPr>
          <w:rFonts w:ascii="Times New Roman" w:hAnsi="Times New Roman" w:cs="Times New Roman"/>
          <w:sz w:val="24"/>
          <w:szCs w:val="24"/>
        </w:rPr>
        <w:t xml:space="preserve"> в течении 30 дней с момента их возникновения</w:t>
      </w:r>
      <w:r>
        <w:rPr>
          <w:rFonts w:ascii="Times New Roman" w:hAnsi="Times New Roman" w:cs="Times New Roman"/>
          <w:sz w:val="24"/>
          <w:szCs w:val="24"/>
        </w:rPr>
        <w:t>. Расходы, связанные с устранением недостатков оборудования в течение гарантийного срока несет Исполнитель.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Требования к месту поставки товара, выполнения работ, оказания услуг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Исполнитель обязан поставить оборудование по следующему адресу: Забайкальский край, г. Краснокаменск, ОАО«Приаргунское горно-химическое объединение». Станция назначения: Краснокаменск Забайкальской ж.д. код станции 946208, код получателя 9705З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Требования к качеству поставляемого товара, выполняемых работ, оказываемых услуг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</w:t>
      </w:r>
      <w:r w:rsidR="00586D7B">
        <w:rPr>
          <w:rFonts w:ascii="Times New Roman" w:hAnsi="Times New Roman" w:cs="Times New Roman"/>
          <w:sz w:val="24"/>
          <w:szCs w:val="24"/>
        </w:rPr>
        <w:t>ГОСТ 2.785-70 ЕСКД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Качество поставляемого оборудования  должно соответствовать действующим ГОСТ </w:t>
      </w:r>
      <w:r w:rsidR="00586D7B">
        <w:rPr>
          <w:rFonts w:ascii="Times New Roman" w:hAnsi="Times New Roman" w:cs="Times New Roman"/>
          <w:sz w:val="24"/>
          <w:szCs w:val="24"/>
        </w:rPr>
        <w:t>4.305-85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Требования к безопасности поставляемого товара, выполняемых работ, оказываемых услуг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 Оборудование должно быть разрешено к установке и эксплуатации на территории РФ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10.2. Иметь сертификат соответствия РФ.</w:t>
      </w:r>
    </w:p>
    <w:p w:rsidR="00586D7B" w:rsidRDefault="00586D7B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 Оборудование должно соответствовать стандартам безопасности труда по ГОСТ 12.2.101-84, ГОСТ 12.2.003-91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Требования к результатам работ.</w:t>
      </w: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изготовителем.</w:t>
      </w:r>
    </w:p>
    <w:p w:rsidR="00626600" w:rsidRDefault="00626600" w:rsidP="006266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12. Требования к сроку и (или) объему предоставления гарантий качества товара, работ, услуг, к обслуживанию товара, к расходам на эксплуатацию товара </w:t>
      </w:r>
    </w:p>
    <w:p w:rsidR="00626600" w:rsidRDefault="00626600" w:rsidP="00626600">
      <w:pPr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00000D" w:rsidRPr="0000000D" w:rsidRDefault="0000000D" w:rsidP="0000000D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626600" w:rsidRDefault="00626600" w:rsidP="00626600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26600" w:rsidRDefault="00626600" w:rsidP="0062660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26600" w:rsidRDefault="00626600" w:rsidP="00626600">
      <w:pPr>
        <w:rPr>
          <w:rFonts w:ascii="Times New Roman" w:hAnsi="Times New Roman" w:cs="Times New Roman"/>
        </w:rPr>
      </w:pPr>
    </w:p>
    <w:p w:rsidR="007248FA" w:rsidRPr="00626600" w:rsidRDefault="007248FA">
      <w:pPr>
        <w:rPr>
          <w:rFonts w:ascii="Times New Roman" w:hAnsi="Times New Roman" w:cs="Times New Roman"/>
          <w:sz w:val="24"/>
          <w:szCs w:val="24"/>
        </w:rPr>
      </w:pPr>
    </w:p>
    <w:sectPr w:rsidR="007248FA" w:rsidRPr="00626600" w:rsidSect="00DD5ADE">
      <w:footerReference w:type="default" r:id="rId6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327" w:rsidRDefault="00046327" w:rsidP="00264F3C">
      <w:pPr>
        <w:spacing w:after="0" w:line="240" w:lineRule="auto"/>
      </w:pPr>
      <w:r>
        <w:separator/>
      </w:r>
    </w:p>
  </w:endnote>
  <w:endnote w:type="continuationSeparator" w:id="0">
    <w:p w:rsidR="00046327" w:rsidRDefault="00046327" w:rsidP="00264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3C" w:rsidRPr="00F5134A" w:rsidRDefault="00264F3C" w:rsidP="00264F3C">
    <w:pPr>
      <w:pStyle w:val="a8"/>
      <w:rPr>
        <w:sz w:val="16"/>
        <w:szCs w:val="16"/>
      </w:rPr>
    </w:pPr>
    <w:r w:rsidRPr="00F5134A">
      <w:rPr>
        <w:sz w:val="16"/>
        <w:szCs w:val="16"/>
      </w:rPr>
      <w:t>От Поставщика                                                                                                                                                   От Покупателя</w:t>
    </w:r>
  </w:p>
  <w:p w:rsidR="00264F3C" w:rsidRPr="00F5134A" w:rsidRDefault="00264F3C" w:rsidP="00264F3C">
    <w:pPr>
      <w:pStyle w:val="a8"/>
      <w:rPr>
        <w:sz w:val="16"/>
        <w:szCs w:val="16"/>
      </w:rPr>
    </w:pPr>
  </w:p>
  <w:p w:rsidR="00264F3C" w:rsidRPr="00F5134A" w:rsidRDefault="00264F3C" w:rsidP="00264F3C">
    <w:pPr>
      <w:pStyle w:val="a8"/>
      <w:rPr>
        <w:sz w:val="16"/>
        <w:szCs w:val="16"/>
      </w:rPr>
    </w:pPr>
    <w:r w:rsidRPr="00F5134A">
      <w:rPr>
        <w:sz w:val="16"/>
        <w:szCs w:val="16"/>
      </w:rPr>
      <w:t>__________________/___________________/                                                            ______________________/В.С.Святецкий/</w:t>
    </w:r>
  </w:p>
  <w:p w:rsidR="00264F3C" w:rsidRPr="00F5134A" w:rsidRDefault="00264F3C" w:rsidP="00264F3C">
    <w:pPr>
      <w:pStyle w:val="a8"/>
    </w:pPr>
  </w:p>
  <w:p w:rsidR="00264F3C" w:rsidRPr="00F5134A" w:rsidRDefault="00264F3C" w:rsidP="00264F3C">
    <w:pPr>
      <w:pStyle w:val="a8"/>
    </w:pPr>
  </w:p>
  <w:p w:rsidR="00264F3C" w:rsidRDefault="00264F3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327" w:rsidRDefault="00046327" w:rsidP="00264F3C">
      <w:pPr>
        <w:spacing w:after="0" w:line="240" w:lineRule="auto"/>
      </w:pPr>
      <w:r>
        <w:separator/>
      </w:r>
    </w:p>
  </w:footnote>
  <w:footnote w:type="continuationSeparator" w:id="0">
    <w:p w:rsidR="00046327" w:rsidRDefault="00046327" w:rsidP="00264F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26600"/>
    <w:rsid w:val="0000000D"/>
    <w:rsid w:val="00046327"/>
    <w:rsid w:val="001A5A44"/>
    <w:rsid w:val="00264F3C"/>
    <w:rsid w:val="0029452D"/>
    <w:rsid w:val="0035761D"/>
    <w:rsid w:val="00586D7B"/>
    <w:rsid w:val="0062534F"/>
    <w:rsid w:val="00626600"/>
    <w:rsid w:val="00671A3E"/>
    <w:rsid w:val="0068739D"/>
    <w:rsid w:val="006F3C5F"/>
    <w:rsid w:val="007248FA"/>
    <w:rsid w:val="0073318F"/>
    <w:rsid w:val="00785204"/>
    <w:rsid w:val="00864F1C"/>
    <w:rsid w:val="008B6447"/>
    <w:rsid w:val="009E78E9"/>
    <w:rsid w:val="00A06737"/>
    <w:rsid w:val="00B5513E"/>
    <w:rsid w:val="00C032A1"/>
    <w:rsid w:val="00D35599"/>
    <w:rsid w:val="00D36B50"/>
    <w:rsid w:val="00D612E4"/>
    <w:rsid w:val="00D650D7"/>
    <w:rsid w:val="00DD5ADE"/>
    <w:rsid w:val="00EB23E1"/>
    <w:rsid w:val="00ED226C"/>
    <w:rsid w:val="00F37BC9"/>
    <w:rsid w:val="00FD6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600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626600"/>
    <w:rPr>
      <w:b/>
      <w:bCs/>
      <w:smallCaps/>
      <w:spacing w:val="5"/>
    </w:rPr>
  </w:style>
  <w:style w:type="character" w:styleId="a5">
    <w:name w:val="Hyperlink"/>
    <w:basedOn w:val="a0"/>
    <w:uiPriority w:val="99"/>
    <w:semiHidden/>
    <w:unhideWhenUsed/>
    <w:rsid w:val="0000000D"/>
    <w:rPr>
      <w:color w:val="32659D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264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64F3C"/>
  </w:style>
  <w:style w:type="paragraph" w:styleId="a8">
    <w:name w:val="footer"/>
    <w:basedOn w:val="a"/>
    <w:link w:val="a9"/>
    <w:uiPriority w:val="99"/>
    <w:unhideWhenUsed/>
    <w:rsid w:val="00264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4F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1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5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27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4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92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8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57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96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6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7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4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89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65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2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84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7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70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8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5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5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7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1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73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379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6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6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0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2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49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903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7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2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88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1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 </cp:lastModifiedBy>
  <cp:revision>4</cp:revision>
  <cp:lastPrinted>2012-04-09T23:21:00Z</cp:lastPrinted>
  <dcterms:created xsi:type="dcterms:W3CDTF">2012-06-27T04:18:00Z</dcterms:created>
  <dcterms:modified xsi:type="dcterms:W3CDTF">2012-07-18T05:28:00Z</dcterms:modified>
</cp:coreProperties>
</file>