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09F" w:rsidRPr="00FC009D" w:rsidRDefault="0059509F" w:rsidP="0059509F">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207673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9509F" w:rsidRPr="00347B82" w:rsidRDefault="0059509F" w:rsidP="0059509F">
      <w:pPr>
        <w:rPr>
          <w:sz w:val="28"/>
          <w:szCs w:val="28"/>
        </w:rPr>
      </w:pPr>
    </w:p>
    <w:p w:rsidR="0059509F" w:rsidRPr="00B86755"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59509F" w:rsidRPr="005C0EF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22.09</w:t>
      </w:r>
      <w:r w:rsidRPr="003E2228">
        <w:rPr>
          <w:rFonts w:ascii="Times New Roman" w:hAnsi="Times New Roman"/>
          <w:sz w:val="28"/>
          <w:szCs w:val="28"/>
        </w:rPr>
        <w:t>.2015 г. № 7</w:t>
      </w:r>
      <w:r>
        <w:rPr>
          <w:rFonts w:ascii="Times New Roman" w:hAnsi="Times New Roman"/>
          <w:sz w:val="28"/>
          <w:szCs w:val="28"/>
        </w:rPr>
        <w:t>6</w:t>
      </w:r>
      <w:r w:rsidRPr="005C0EFF">
        <w:rPr>
          <w:rFonts w:ascii="Times New Roman" w:hAnsi="Times New Roman"/>
        </w:rPr>
        <w:t>)</w:t>
      </w:r>
      <w:r>
        <w:rPr>
          <w:rFonts w:ascii="Times New Roman" w:hAnsi="Times New Roman"/>
          <w:b/>
          <w:i/>
        </w:rPr>
        <w:t>.</w:t>
      </w:r>
    </w:p>
    <w:p w:rsidR="0059509F" w:rsidRDefault="0059509F" w:rsidP="0059509F">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9509F" w:rsidRPr="00B34CAB" w:rsidRDefault="0059509F" w:rsidP="0059509F">
      <w:pPr>
        <w:tabs>
          <w:tab w:val="left" w:pos="1134"/>
        </w:tabs>
        <w:ind w:left="709"/>
        <w:contextualSpacing/>
        <w:jc w:val="both"/>
        <w:rPr>
          <w:rFonts w:eastAsia="Calibri"/>
          <w:bCs/>
          <w:sz w:val="28"/>
          <w:szCs w:val="28"/>
          <w:lang w:eastAsia="en-US"/>
        </w:rPr>
      </w:pPr>
    </w:p>
    <w:p w:rsidR="0059509F" w:rsidRPr="00B86755" w:rsidRDefault="0059509F" w:rsidP="0059509F">
      <w:pPr>
        <w:pStyle w:val="a6"/>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Pr>
          <w:rFonts w:ascii="Times New Roman" w:hAnsi="Times New Roman"/>
          <w:spacing w:val="-6"/>
          <w:sz w:val="28"/>
          <w:szCs w:val="28"/>
        </w:rPr>
        <w:t xml:space="preserve">Передача прав использования программного обеспечения DASSAULT SYSTEMES и оказание услуг по сервисной поддержке указанного </w:t>
      </w:r>
      <w:proofErr w:type="gramStart"/>
      <w:r>
        <w:rPr>
          <w:rFonts w:ascii="Times New Roman" w:hAnsi="Times New Roman"/>
          <w:spacing w:val="-6"/>
          <w:sz w:val="28"/>
          <w:szCs w:val="28"/>
        </w:rPr>
        <w:t>ПО</w:t>
      </w:r>
      <w:proofErr w:type="gramEnd"/>
      <w:r>
        <w:rPr>
          <w:rFonts w:ascii="Times New Roman" w:hAnsi="Times New Roman"/>
          <w:spacing w:val="-6"/>
          <w:sz w:val="28"/>
          <w:szCs w:val="28"/>
        </w:rPr>
        <w:t xml:space="preserve"> </w:t>
      </w:r>
      <w:proofErr w:type="gramStart"/>
      <w:r>
        <w:rPr>
          <w:rFonts w:ascii="Times New Roman" w:hAnsi="Times New Roman"/>
          <w:spacing w:val="-6"/>
          <w:sz w:val="28"/>
          <w:szCs w:val="28"/>
        </w:rPr>
        <w:t>для</w:t>
      </w:r>
      <w:proofErr w:type="gramEnd"/>
      <w:r>
        <w:rPr>
          <w:rFonts w:ascii="Times New Roman" w:hAnsi="Times New Roman"/>
          <w:spacing w:val="-6"/>
          <w:sz w:val="28"/>
          <w:szCs w:val="28"/>
        </w:rPr>
        <w:t xml:space="preserve"> нужд АО «НИАЭП»</w:t>
      </w:r>
      <w:r w:rsidRPr="005C0EFF">
        <w:rPr>
          <w:rFonts w:ascii="Times New Roman" w:hAnsi="Times New Roman"/>
          <w:spacing w:val="-6"/>
          <w:sz w:val="28"/>
          <w:szCs w:val="28"/>
        </w:rPr>
        <w:t>.</w:t>
      </w:r>
    </w:p>
    <w:p w:rsidR="0059509F" w:rsidRPr="005C0EFF" w:rsidRDefault="0059509F" w:rsidP="0059509F">
      <w:pPr>
        <w:tabs>
          <w:tab w:val="left" w:pos="1134"/>
        </w:tabs>
        <w:ind w:left="709"/>
        <w:contextualSpacing/>
        <w:jc w:val="both"/>
        <w:rPr>
          <w:b/>
          <w:spacing w:val="-6"/>
          <w:sz w:val="28"/>
          <w:szCs w:val="28"/>
        </w:rPr>
      </w:pPr>
    </w:p>
    <w:p w:rsidR="0059509F" w:rsidRPr="006A42D1" w:rsidRDefault="0059509F" w:rsidP="0059509F">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59509F" w:rsidRPr="006A42D1" w:rsidRDefault="0059509F" w:rsidP="0059509F">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59509F" w:rsidRDefault="0059509F" w:rsidP="0059509F">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59509F" w:rsidRPr="00B86755" w:rsidRDefault="0059509F" w:rsidP="0059509F">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59509F" w:rsidRPr="005C0EFF" w:rsidRDefault="0059509F" w:rsidP="0059509F">
      <w:pPr>
        <w:tabs>
          <w:tab w:val="left" w:pos="1134"/>
        </w:tabs>
        <w:ind w:firstLine="709"/>
        <w:contextualSpacing/>
        <w:jc w:val="both"/>
        <w:rPr>
          <w:sz w:val="28"/>
          <w:szCs w:val="28"/>
        </w:rPr>
      </w:pPr>
    </w:p>
    <w:p w:rsidR="0059509F" w:rsidRPr="00EC5CDB" w:rsidRDefault="0059509F" w:rsidP="0059509F">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9509F" w:rsidRPr="005C0EFF" w:rsidRDefault="0059509F" w:rsidP="0059509F">
      <w:pPr>
        <w:tabs>
          <w:tab w:val="left" w:pos="1134"/>
        </w:tabs>
        <w:ind w:firstLine="709"/>
        <w:contextualSpacing/>
        <w:rPr>
          <w:sz w:val="28"/>
          <w:szCs w:val="28"/>
        </w:rPr>
      </w:pPr>
    </w:p>
    <w:p w:rsidR="0059509F" w:rsidRPr="005C0EF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передачу права использования программного обеспечения DASSAULT SYSTEMES и оказание услуг по сервисной поддержке указанного </w:t>
      </w:r>
      <w:proofErr w:type="gramStart"/>
      <w:r>
        <w:rPr>
          <w:rFonts w:ascii="Times New Roman" w:hAnsi="Times New Roman"/>
          <w:spacing w:val="-6"/>
          <w:sz w:val="28"/>
          <w:szCs w:val="28"/>
        </w:rPr>
        <w:t>ПО</w:t>
      </w:r>
      <w:proofErr w:type="gramEnd"/>
      <w:r>
        <w:rPr>
          <w:rFonts w:ascii="Times New Roman" w:hAnsi="Times New Roman"/>
          <w:spacing w:val="-6"/>
          <w:sz w:val="28"/>
          <w:szCs w:val="28"/>
        </w:rPr>
        <w:t xml:space="preserve"> </w:t>
      </w:r>
      <w:proofErr w:type="gramStart"/>
      <w:r>
        <w:rPr>
          <w:rFonts w:ascii="Times New Roman" w:hAnsi="Times New Roman"/>
          <w:spacing w:val="-6"/>
          <w:sz w:val="28"/>
          <w:szCs w:val="28"/>
        </w:rPr>
        <w:t>для</w:t>
      </w:r>
      <w:proofErr w:type="gramEnd"/>
      <w:r>
        <w:rPr>
          <w:rFonts w:ascii="Times New Roman" w:hAnsi="Times New Roman"/>
          <w:spacing w:val="-6"/>
          <w:sz w:val="28"/>
          <w:szCs w:val="28"/>
        </w:rPr>
        <w:t xml:space="preserve"> нужд АО «НИАЭП».</w:t>
      </w:r>
    </w:p>
    <w:p w:rsidR="0059509F" w:rsidRPr="00A10A70" w:rsidRDefault="0059509F" w:rsidP="0059509F">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59509F" w:rsidRPr="00A10A70" w:rsidRDefault="0059509F" w:rsidP="0059509F">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59509F" w:rsidRPr="00A10A70" w:rsidRDefault="0059509F" w:rsidP="0059509F">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59509F" w:rsidRPr="00A10A70" w:rsidRDefault="0059509F" w:rsidP="0059509F">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59509F" w:rsidRPr="005C0EFF" w:rsidRDefault="0059509F" w:rsidP="0059509F">
      <w:pPr>
        <w:tabs>
          <w:tab w:val="left" w:pos="1134"/>
        </w:tabs>
        <w:ind w:firstLine="709"/>
        <w:contextualSpacing/>
        <w:jc w:val="both"/>
        <w:rPr>
          <w:b/>
          <w:i/>
        </w:rPr>
      </w:pPr>
    </w:p>
    <w:p w:rsidR="0059509F" w:rsidRPr="005C0EF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59509F" w:rsidRDefault="0059509F" w:rsidP="0059509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9509F" w:rsidRPr="005C0EFF" w:rsidRDefault="0059509F" w:rsidP="0059509F">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59509F" w:rsidRPr="005C0EFF" w:rsidRDefault="0059509F" w:rsidP="0059509F">
      <w:pPr>
        <w:tabs>
          <w:tab w:val="left" w:pos="1134"/>
        </w:tabs>
        <w:ind w:firstLine="709"/>
        <w:contextualSpacing/>
        <w:jc w:val="both"/>
        <w:rPr>
          <w:sz w:val="28"/>
          <w:szCs w:val="28"/>
        </w:rPr>
      </w:pPr>
    </w:p>
    <w:p w:rsidR="0059509F" w:rsidRPr="005C0EF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15 691 621  (пятнадцать миллионов шестьсот девяносто одна тысяча шестьсот двадцать один) рублей 19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Pr>
          <w:rFonts w:ascii="Times New Roman" w:hAnsi="Times New Roman"/>
          <w:sz w:val="28"/>
          <w:szCs w:val="28"/>
        </w:rPr>
        <w:t xml:space="preserve">в </w:t>
      </w:r>
      <w:proofErr w:type="spellStart"/>
      <w:r>
        <w:rPr>
          <w:rFonts w:ascii="Times New Roman" w:hAnsi="Times New Roman"/>
          <w:sz w:val="28"/>
          <w:szCs w:val="28"/>
        </w:rPr>
        <w:t>т.ч</w:t>
      </w:r>
      <w:proofErr w:type="spellEnd"/>
      <w:r>
        <w:rPr>
          <w:rFonts w:ascii="Times New Roman" w:hAnsi="Times New Roman"/>
          <w:sz w:val="28"/>
          <w:szCs w:val="28"/>
        </w:rPr>
        <w:t xml:space="preserve">. </w:t>
      </w:r>
      <w:r w:rsidRPr="004456D3">
        <w:rPr>
          <w:rFonts w:ascii="Times New Roman" w:hAnsi="Times New Roman"/>
          <w:sz w:val="28"/>
          <w:szCs w:val="28"/>
        </w:rPr>
        <w:t>НДС</w:t>
      </w:r>
      <w:r>
        <w:rPr>
          <w:rFonts w:ascii="Times New Roman" w:hAnsi="Times New Roman"/>
          <w:sz w:val="28"/>
          <w:szCs w:val="28"/>
        </w:rPr>
        <w:t>.</w:t>
      </w:r>
    </w:p>
    <w:p w:rsidR="0059509F" w:rsidRPr="00D312E9" w:rsidRDefault="0059509F" w:rsidP="0059509F">
      <w:pPr>
        <w:tabs>
          <w:tab w:val="left" w:pos="0"/>
          <w:tab w:val="left" w:pos="1134"/>
        </w:tabs>
        <w:ind w:firstLine="709"/>
        <w:jc w:val="both"/>
        <w:rPr>
          <w:sz w:val="28"/>
          <w:szCs w:val="28"/>
        </w:rPr>
      </w:pPr>
      <w:r>
        <w:rPr>
          <w:sz w:val="28"/>
          <w:szCs w:val="28"/>
        </w:rPr>
        <w:t>15 028 084 (пятнадцать миллионов двадцать восемь тысяч восемьдесят четыре) рубля  93 коп</w:t>
      </w:r>
      <w:r w:rsidRPr="00D312E9">
        <w:rPr>
          <w:sz w:val="28"/>
          <w:szCs w:val="28"/>
        </w:rPr>
        <w:t xml:space="preserve">, без учета НДС. </w:t>
      </w:r>
    </w:p>
    <w:p w:rsidR="0059509F" w:rsidRPr="008C7C80" w:rsidRDefault="0059509F" w:rsidP="0059509F">
      <w:pPr>
        <w:pStyle w:val="a6"/>
        <w:tabs>
          <w:tab w:val="left" w:pos="0"/>
        </w:tabs>
        <w:spacing w:after="0" w:line="240" w:lineRule="auto"/>
        <w:ind w:left="0" w:firstLine="709"/>
        <w:jc w:val="both"/>
        <w:rPr>
          <w:rFonts w:ascii="Times New Roman" w:hAnsi="Times New Roman"/>
          <w:sz w:val="28"/>
          <w:szCs w:val="28"/>
        </w:rPr>
      </w:pPr>
      <w:r w:rsidRPr="008C7C80">
        <w:rPr>
          <w:rFonts w:ascii="Times New Roman" w:hAnsi="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59509F" w:rsidRDefault="0059509F" w:rsidP="0059509F">
      <w:pPr>
        <w:tabs>
          <w:tab w:val="left" w:pos="0"/>
          <w:tab w:val="left" w:pos="1134"/>
        </w:tabs>
        <w:ind w:firstLine="709"/>
        <w:jc w:val="both"/>
        <w:rPr>
          <w:sz w:val="28"/>
          <w:szCs w:val="28"/>
        </w:rPr>
      </w:pPr>
    </w:p>
    <w:p w:rsidR="0059509F" w:rsidRPr="00D312E9" w:rsidRDefault="0059509F" w:rsidP="0059509F">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9509F" w:rsidRPr="00594882"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9509F" w:rsidRPr="00636092" w:rsidRDefault="0059509F" w:rsidP="0059509F">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509F" w:rsidRDefault="0059509F" w:rsidP="0059509F">
      <w:pPr>
        <w:tabs>
          <w:tab w:val="left" w:pos="1134"/>
        </w:tabs>
        <w:ind w:firstLine="709"/>
        <w:contextualSpacing/>
        <w:jc w:val="both"/>
        <w:rPr>
          <w:b/>
          <w:i/>
        </w:rPr>
      </w:pPr>
    </w:p>
    <w:p w:rsidR="0059509F" w:rsidRPr="00594882"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59509F" w:rsidRPr="00636092" w:rsidRDefault="0059509F" w:rsidP="0059509F">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509F" w:rsidRDefault="0059509F" w:rsidP="0059509F">
      <w:pPr>
        <w:tabs>
          <w:tab w:val="left" w:pos="1134"/>
        </w:tabs>
        <w:ind w:firstLine="709"/>
        <w:contextualSpacing/>
        <w:jc w:val="both"/>
        <w:rPr>
          <w:b/>
          <w:i/>
        </w:rPr>
      </w:pPr>
    </w:p>
    <w:p w:rsidR="0059509F" w:rsidRDefault="0059509F" w:rsidP="0059509F">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59509F" w:rsidRPr="005C0EFF" w:rsidRDefault="0059509F" w:rsidP="0059509F">
      <w:pPr>
        <w:tabs>
          <w:tab w:val="left" w:pos="1134"/>
        </w:tabs>
        <w:ind w:firstLine="709"/>
        <w:contextualSpacing/>
        <w:jc w:val="both"/>
        <w:rPr>
          <w:rFonts w:eastAsia="Calibri"/>
          <w:b/>
          <w:i/>
          <w:lang w:eastAsia="en-US"/>
        </w:rPr>
      </w:pPr>
    </w:p>
    <w:p w:rsidR="0059509F" w:rsidRPr="005C0EF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9509F" w:rsidRPr="005C0EFF" w:rsidRDefault="0059509F" w:rsidP="0059509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9509F" w:rsidRPr="005C0EFF" w:rsidRDefault="0059509F" w:rsidP="0059509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9509F" w:rsidRPr="005C0EFF" w:rsidRDefault="0059509F" w:rsidP="0059509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9509F" w:rsidRDefault="0059509F" w:rsidP="0059509F">
      <w:pPr>
        <w:tabs>
          <w:tab w:val="left" w:pos="1134"/>
        </w:tabs>
        <w:contextualSpacing/>
        <w:jc w:val="both"/>
        <w:rPr>
          <w:spacing w:val="-6"/>
          <w:sz w:val="28"/>
          <w:szCs w:val="28"/>
        </w:rPr>
      </w:pPr>
    </w:p>
    <w:p w:rsidR="0059509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9509F" w:rsidRDefault="0059509F" w:rsidP="0059509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9509F" w:rsidRPr="005C0EFF" w:rsidRDefault="0059509F" w:rsidP="0059509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59509F" w:rsidRPr="005C0EFF" w:rsidRDefault="0059509F" w:rsidP="0059509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9509F" w:rsidRPr="005C0EFF" w:rsidRDefault="0059509F" w:rsidP="0059509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9509F" w:rsidRPr="005C0EFF" w:rsidRDefault="0059509F" w:rsidP="0059509F">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59509F" w:rsidRPr="005C0EFF" w:rsidRDefault="0059509F" w:rsidP="0059509F">
      <w:pPr>
        <w:tabs>
          <w:tab w:val="left" w:pos="386"/>
        </w:tabs>
        <w:contextualSpacing/>
        <w:jc w:val="both"/>
        <w:rPr>
          <w:spacing w:val="-6"/>
        </w:rPr>
      </w:pPr>
    </w:p>
    <w:p w:rsidR="0059509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59509F" w:rsidRDefault="0059509F" w:rsidP="0059509F">
      <w:pPr>
        <w:tabs>
          <w:tab w:val="left" w:pos="1134"/>
        </w:tabs>
        <w:ind w:firstLine="709"/>
        <w:contextualSpacing/>
        <w:jc w:val="both"/>
        <w:rPr>
          <w:spacing w:val="-6"/>
          <w:sz w:val="28"/>
          <w:szCs w:val="28"/>
        </w:rPr>
      </w:pPr>
    </w:p>
    <w:p w:rsidR="0059509F" w:rsidRPr="008A76B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59509F" w:rsidRPr="008A76BF" w:rsidRDefault="0059509F" w:rsidP="0059509F">
      <w:pPr>
        <w:pStyle w:val="a6"/>
        <w:rPr>
          <w:rFonts w:ascii="Times New Roman" w:hAnsi="Times New Roman"/>
          <w:bCs/>
          <w:sz w:val="28"/>
          <w:szCs w:val="28"/>
        </w:rPr>
      </w:pPr>
    </w:p>
    <w:p w:rsidR="0059509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59509F" w:rsidRPr="005C0EFF" w:rsidRDefault="0059509F" w:rsidP="0059509F">
      <w:pPr>
        <w:tabs>
          <w:tab w:val="left" w:pos="1134"/>
        </w:tabs>
        <w:ind w:firstLine="709"/>
        <w:contextualSpacing/>
        <w:jc w:val="both"/>
        <w:rPr>
          <w:spacing w:val="-6"/>
          <w:sz w:val="28"/>
          <w:szCs w:val="28"/>
        </w:rPr>
      </w:pPr>
    </w:p>
    <w:p w:rsidR="0059509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sidR="005B2FAA" w:rsidRPr="005B2FAA">
        <w:rPr>
          <w:rFonts w:ascii="Times New Roman" w:hAnsi="Times New Roman"/>
          <w:spacing w:val="-6"/>
          <w:sz w:val="28"/>
          <w:szCs w:val="28"/>
          <w:highlight w:val="yellow"/>
        </w:rPr>
        <w:t>16</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ноября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59509F" w:rsidRPr="005C0EFF" w:rsidRDefault="0059509F" w:rsidP="0059509F">
      <w:pPr>
        <w:tabs>
          <w:tab w:val="left" w:pos="1134"/>
        </w:tabs>
        <w:ind w:left="709"/>
        <w:contextualSpacing/>
        <w:jc w:val="both"/>
        <w:rPr>
          <w:spacing w:val="-6"/>
          <w:sz w:val="28"/>
          <w:szCs w:val="28"/>
        </w:rPr>
      </w:pPr>
    </w:p>
    <w:p w:rsidR="0059509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9509F" w:rsidRPr="00F66437" w:rsidRDefault="0059509F" w:rsidP="0059509F">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w:t>
      </w:r>
      <w:r w:rsidR="005B2FAA">
        <w:rPr>
          <w:sz w:val="28"/>
          <w:szCs w:val="28"/>
          <w:highlight w:val="yellow"/>
          <w:lang w:val="en-US"/>
        </w:rPr>
        <w:t>6</w:t>
      </w:r>
      <w:bookmarkStart w:id="5" w:name="_GoBack"/>
      <w:bookmarkEnd w:id="5"/>
      <w:r w:rsidRPr="008A76BF">
        <w:rPr>
          <w:sz w:val="28"/>
          <w:szCs w:val="28"/>
          <w:highlight w:val="yellow"/>
        </w:rPr>
        <w:t xml:space="preserve">» </w:t>
      </w:r>
      <w:r>
        <w:rPr>
          <w:sz w:val="28"/>
          <w:szCs w:val="28"/>
          <w:highlight w:val="yellow"/>
        </w:rPr>
        <w:t>декабря</w:t>
      </w:r>
      <w:r w:rsidRPr="008A76BF">
        <w:rPr>
          <w:sz w:val="28"/>
          <w:szCs w:val="28"/>
          <w:highlight w:val="yellow"/>
        </w:rPr>
        <w:t xml:space="preserve"> 2015 г</w:t>
      </w:r>
      <w:r w:rsidRPr="00F66437">
        <w:rPr>
          <w:sz w:val="28"/>
          <w:szCs w:val="28"/>
        </w:rPr>
        <w:t xml:space="preserve">. </w:t>
      </w:r>
    </w:p>
    <w:p w:rsidR="0059509F" w:rsidRDefault="0059509F" w:rsidP="0059509F">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10</w:t>
      </w:r>
      <w:r w:rsidRPr="008A76BF">
        <w:rPr>
          <w:sz w:val="28"/>
          <w:szCs w:val="28"/>
          <w:highlight w:val="yellow"/>
        </w:rPr>
        <w:t xml:space="preserve">» </w:t>
      </w:r>
      <w:r>
        <w:rPr>
          <w:sz w:val="28"/>
          <w:szCs w:val="28"/>
          <w:highlight w:val="yellow"/>
        </w:rPr>
        <w:t>декабря</w:t>
      </w:r>
      <w:r w:rsidRPr="008A76BF">
        <w:rPr>
          <w:sz w:val="28"/>
          <w:szCs w:val="28"/>
          <w:highlight w:val="yellow"/>
        </w:rPr>
        <w:t xml:space="preserve"> 2015</w:t>
      </w:r>
      <w:r w:rsidRPr="00F66437">
        <w:rPr>
          <w:sz w:val="28"/>
          <w:szCs w:val="28"/>
        </w:rPr>
        <w:t xml:space="preserve"> г.</w:t>
      </w:r>
    </w:p>
    <w:p w:rsidR="0059509F" w:rsidRPr="005C0EFF" w:rsidRDefault="0059509F" w:rsidP="0059509F">
      <w:pPr>
        <w:tabs>
          <w:tab w:val="left" w:pos="1134"/>
        </w:tabs>
        <w:ind w:firstLine="709"/>
        <w:contextualSpacing/>
        <w:jc w:val="both"/>
        <w:rPr>
          <w:spacing w:val="-6"/>
          <w:sz w:val="28"/>
          <w:szCs w:val="28"/>
        </w:rPr>
      </w:pPr>
    </w:p>
    <w:p w:rsidR="0059509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20</w:t>
      </w:r>
      <w:r w:rsidRPr="00A40AE4">
        <w:rPr>
          <w:rFonts w:ascii="Times New Roman" w:hAnsi="Times New Roman"/>
          <w:sz w:val="28"/>
        </w:rPr>
        <w:t> (</w:t>
      </w:r>
      <w:r>
        <w:rPr>
          <w:rFonts w:ascii="Times New Roman" w:hAnsi="Times New Roman"/>
          <w:sz w:val="28"/>
        </w:rPr>
        <w:t>двадцати</w:t>
      </w:r>
      <w:r w:rsidRPr="00A40AE4">
        <w:rPr>
          <w:rFonts w:ascii="Times New Roman" w:hAnsi="Times New Roman"/>
          <w:sz w:val="28"/>
        </w:rPr>
        <w:t>)</w:t>
      </w:r>
      <w:r w:rsidRPr="005C0EFF">
        <w:rPr>
          <w:rFonts w:ascii="Times New Roman" w:hAnsi="Times New Roman"/>
          <w:sz w:val="28"/>
        </w:rPr>
        <w:t xml:space="preserve"> </w:t>
      </w:r>
      <w:r>
        <w:rPr>
          <w:rFonts w:ascii="Times New Roman" w:hAnsi="Times New Roman"/>
          <w:sz w:val="28"/>
        </w:rPr>
        <w:t xml:space="preserve">рабочих </w:t>
      </w:r>
      <w:r w:rsidRPr="005C0EFF">
        <w:rPr>
          <w:rFonts w:ascii="Times New Roman" w:hAnsi="Times New Roman"/>
          <w:sz w:val="28"/>
        </w:rPr>
        <w:t xml:space="preserve">дней, но не ранее чем через 10 (десять) дней после размещения на официальном </w:t>
      </w:r>
      <w:r w:rsidRPr="005C0EFF">
        <w:rPr>
          <w:rFonts w:ascii="Times New Roman" w:hAnsi="Times New Roman"/>
          <w:sz w:val="28"/>
        </w:rPr>
        <w:lastRenderedPageBreak/>
        <w:t xml:space="preserve">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9509F" w:rsidRDefault="0059509F" w:rsidP="0059509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9509F" w:rsidRDefault="0059509F" w:rsidP="0059509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9509F" w:rsidRDefault="0059509F" w:rsidP="0059509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9509F" w:rsidRDefault="0059509F" w:rsidP="0059509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9509F" w:rsidRDefault="0059509F" w:rsidP="0059509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9509F" w:rsidRDefault="0059509F" w:rsidP="0059509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59509F" w:rsidRDefault="0059509F" w:rsidP="0059509F">
      <w:pPr>
        <w:tabs>
          <w:tab w:val="left" w:pos="1134"/>
        </w:tabs>
        <w:ind w:left="709"/>
        <w:contextualSpacing/>
        <w:jc w:val="both"/>
        <w:rPr>
          <w:spacing w:val="-6"/>
          <w:sz w:val="32"/>
          <w:szCs w:val="28"/>
        </w:rPr>
      </w:pPr>
    </w:p>
    <w:p w:rsidR="0059509F" w:rsidRPr="00146DB5" w:rsidRDefault="0059509F" w:rsidP="0059509F">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59509F" w:rsidRPr="00146DB5" w:rsidRDefault="0059509F" w:rsidP="0059509F">
      <w:pPr>
        <w:tabs>
          <w:tab w:val="left" w:pos="0"/>
          <w:tab w:val="left" w:pos="1134"/>
        </w:tabs>
        <w:ind w:left="709"/>
        <w:jc w:val="both"/>
        <w:rPr>
          <w:rFonts w:eastAsia="Calibri"/>
          <w:spacing w:val="-6"/>
          <w:sz w:val="28"/>
          <w:szCs w:val="28"/>
        </w:rPr>
      </w:pPr>
    </w:p>
    <w:p w:rsidR="0059509F" w:rsidRDefault="0059509F" w:rsidP="0059509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59509F" w:rsidRPr="004A7987" w:rsidRDefault="0059509F" w:rsidP="0059509F">
      <w:pPr>
        <w:tabs>
          <w:tab w:val="left" w:pos="0"/>
          <w:tab w:val="left" w:pos="1134"/>
        </w:tabs>
        <w:ind w:left="709"/>
        <w:contextualSpacing/>
        <w:jc w:val="both"/>
        <w:rPr>
          <w:sz w:val="28"/>
          <w:szCs w:val="28"/>
        </w:rPr>
      </w:pPr>
    </w:p>
    <w:p w:rsidR="0059509F" w:rsidRPr="00146DB5"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59509F" w:rsidRPr="005C0EFF" w:rsidRDefault="0059509F" w:rsidP="0059509F">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9509F" w:rsidRPr="005C0EFF" w:rsidRDefault="0059509F" w:rsidP="0059509F">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509F" w:rsidRPr="005C0EFF" w:rsidRDefault="0059509F" w:rsidP="0059509F">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509F" w:rsidRDefault="0059509F" w:rsidP="0059509F">
      <w:pPr>
        <w:pStyle w:val="a5"/>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9509F" w:rsidRDefault="0059509F" w:rsidP="0059509F">
      <w:pPr>
        <w:tabs>
          <w:tab w:val="left" w:pos="1134"/>
        </w:tabs>
        <w:ind w:left="142" w:firstLine="567"/>
        <w:contextualSpacing/>
        <w:jc w:val="both"/>
        <w:rPr>
          <w:sz w:val="28"/>
          <w:szCs w:val="28"/>
        </w:rPr>
      </w:pPr>
    </w:p>
    <w:p w:rsidR="0059509F" w:rsidRDefault="0059509F" w:rsidP="0059509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9509F" w:rsidRDefault="0059509F" w:rsidP="0059509F">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59509F" w:rsidRPr="0059509F" w:rsidRDefault="0059509F"/>
    <w:sectPr w:rsidR="0059509F" w:rsidRPr="005950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09F"/>
    <w:rsid w:val="0059509F"/>
    <w:rsid w:val="005B2FAA"/>
    <w:rsid w:val="00896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9509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9509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9509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9509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9509F"/>
    <w:rPr>
      <w:rFonts w:ascii="Arial" w:eastAsia="Times New Roman" w:hAnsi="Arial" w:cs="Arial"/>
      <w:b/>
      <w:bCs/>
      <w:i/>
      <w:iCs/>
      <w:sz w:val="28"/>
      <w:szCs w:val="28"/>
      <w:lang w:eastAsia="ru-RU"/>
    </w:rPr>
  </w:style>
  <w:style w:type="paragraph" w:customStyle="1" w:styleId="a">
    <w:name w:val="Пункт"/>
    <w:basedOn w:val="a0"/>
    <w:rsid w:val="0059509F"/>
    <w:pPr>
      <w:numPr>
        <w:ilvl w:val="2"/>
        <w:numId w:val="1"/>
      </w:numPr>
      <w:spacing w:line="360" w:lineRule="auto"/>
      <w:jc w:val="both"/>
    </w:pPr>
    <w:rPr>
      <w:snapToGrid w:val="0"/>
      <w:sz w:val="28"/>
      <w:szCs w:val="28"/>
    </w:rPr>
  </w:style>
  <w:style w:type="character" w:styleId="a4">
    <w:name w:val="Hyperlink"/>
    <w:uiPriority w:val="99"/>
    <w:rsid w:val="0059509F"/>
    <w:rPr>
      <w:color w:val="0000FF"/>
      <w:u w:val="single"/>
    </w:rPr>
  </w:style>
  <w:style w:type="paragraph" w:styleId="a5">
    <w:name w:val="List Continue"/>
    <w:basedOn w:val="a0"/>
    <w:rsid w:val="0059509F"/>
    <w:pPr>
      <w:spacing w:after="120"/>
      <w:ind w:left="283"/>
    </w:pPr>
  </w:style>
  <w:style w:type="paragraph" w:styleId="a6">
    <w:name w:val="List Paragraph"/>
    <w:basedOn w:val="a0"/>
    <w:link w:val="a7"/>
    <w:qFormat/>
    <w:rsid w:val="0059509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9509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9509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9509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9509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9509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9509F"/>
    <w:rPr>
      <w:rFonts w:ascii="Arial" w:eastAsia="Times New Roman" w:hAnsi="Arial" w:cs="Arial"/>
      <w:b/>
      <w:bCs/>
      <w:i/>
      <w:iCs/>
      <w:sz w:val="28"/>
      <w:szCs w:val="28"/>
      <w:lang w:eastAsia="ru-RU"/>
    </w:rPr>
  </w:style>
  <w:style w:type="paragraph" w:customStyle="1" w:styleId="a">
    <w:name w:val="Пункт"/>
    <w:basedOn w:val="a0"/>
    <w:rsid w:val="0059509F"/>
    <w:pPr>
      <w:numPr>
        <w:ilvl w:val="2"/>
        <w:numId w:val="1"/>
      </w:numPr>
      <w:spacing w:line="360" w:lineRule="auto"/>
      <w:jc w:val="both"/>
    </w:pPr>
    <w:rPr>
      <w:snapToGrid w:val="0"/>
      <w:sz w:val="28"/>
      <w:szCs w:val="28"/>
    </w:rPr>
  </w:style>
  <w:style w:type="character" w:styleId="a4">
    <w:name w:val="Hyperlink"/>
    <w:uiPriority w:val="99"/>
    <w:rsid w:val="0059509F"/>
    <w:rPr>
      <w:color w:val="0000FF"/>
      <w:u w:val="single"/>
    </w:rPr>
  </w:style>
  <w:style w:type="paragraph" w:styleId="a5">
    <w:name w:val="List Continue"/>
    <w:basedOn w:val="a0"/>
    <w:rsid w:val="0059509F"/>
    <w:pPr>
      <w:spacing w:after="120"/>
      <w:ind w:left="283"/>
    </w:pPr>
  </w:style>
  <w:style w:type="paragraph" w:styleId="a6">
    <w:name w:val="List Paragraph"/>
    <w:basedOn w:val="a0"/>
    <w:link w:val="a7"/>
    <w:qFormat/>
    <w:rsid w:val="0059509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9509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1477</Words>
  <Characters>8420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2015-10-30T14:54:00Z</dcterms:created>
  <dcterms:modified xsi:type="dcterms:W3CDTF">2015-11-03T14:00:00Z</dcterms:modified>
</cp:coreProperties>
</file>