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3A98" w:rsidRDefault="00123A98" w:rsidP="00123A98">
      <w:pPr>
        <w:pStyle w:val="1"/>
        <w:jc w:val="center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ПРОТОКОЛ № Z024325-1</w:t>
      </w:r>
      <w:r>
        <w:rPr>
          <w:rFonts w:eastAsia="Times New Roman"/>
          <w:sz w:val="28"/>
          <w:szCs w:val="28"/>
        </w:rPr>
        <w:br/>
        <w:t xml:space="preserve">очного заседания закупочной комиссии по рассмотрению заявок на отборочной стадии и подведению итогов по открытому запросу цен на право заключения договора на поставку программного обеспечения </w:t>
      </w:r>
      <w:proofErr w:type="spellStart"/>
      <w:r>
        <w:rPr>
          <w:rFonts w:eastAsia="Times New Roman"/>
          <w:sz w:val="28"/>
          <w:szCs w:val="28"/>
        </w:rPr>
        <w:t>Ascon</w:t>
      </w:r>
      <w:proofErr w:type="spellEnd"/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543"/>
        <w:gridCol w:w="6293"/>
      </w:tblGrid>
      <w:tr w:rsidR="00123A98" w:rsidTr="00F87DB2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3A98" w:rsidRDefault="00123A98" w:rsidP="00F87DB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>г. Москва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3A98" w:rsidRDefault="00123A98" w:rsidP="00F87DB2">
            <w:pPr>
              <w:jc w:val="right"/>
              <w:rPr>
                <w:rFonts w:eastAsia="Times New Roman"/>
              </w:rPr>
            </w:pPr>
            <w:r>
              <w:rPr>
                <w:rFonts w:eastAsia="Times New Roman"/>
              </w:rPr>
              <w:t>«12» июля 2013 г.</w:t>
            </w:r>
          </w:p>
        </w:tc>
      </w:tr>
    </w:tbl>
    <w:p w:rsidR="00123A98" w:rsidRDefault="00123A98" w:rsidP="00123A98">
      <w:pPr>
        <w:pStyle w:val="a3"/>
      </w:pPr>
      <w: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t>Росатом</w:t>
      </w:r>
      <w:proofErr w:type="spellEnd"/>
      <w:r>
        <w:t xml:space="preserve">», утвержденным решением наблюдательного совета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 (протокол от 07.02.2012 № 37) (далее – ЕОСЗ) в его действующей редакции, с использованием функционала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 согласно регламенту ее работы. </w:t>
      </w:r>
    </w:p>
    <w:p w:rsidR="00123A98" w:rsidRDefault="00123A98" w:rsidP="00123A98">
      <w:pPr>
        <w:pStyle w:val="3"/>
        <w:rPr>
          <w:rFonts w:eastAsia="Times New Roman"/>
        </w:rPr>
      </w:pPr>
      <w:r>
        <w:rPr>
          <w:rFonts w:eastAsia="Times New Roman"/>
        </w:rPr>
        <w:t>Информация о закупке:</w:t>
      </w:r>
    </w:p>
    <w:p w:rsidR="00123A98" w:rsidRDefault="00123A98" w:rsidP="00123A98">
      <w:pPr>
        <w:pStyle w:val="a3"/>
      </w:pPr>
      <w:r>
        <w:t>Заказчик: ФГУП «НИТИ имени А.П. Александрова» Организатор запроса цен: ФГУП «НИТИ имени А.П. Александрова».</w:t>
      </w:r>
      <w:r>
        <w:br/>
        <w:t xml:space="preserve">Предмет договора: право заключения договора на поставку программного обеспечения </w:t>
      </w:r>
      <w:proofErr w:type="spellStart"/>
      <w:r>
        <w:t>Ascon</w:t>
      </w:r>
      <w:proofErr w:type="spellEnd"/>
      <w:r>
        <w:t xml:space="preserve">. </w:t>
      </w:r>
    </w:p>
    <w:p w:rsidR="00123A98" w:rsidRDefault="00123A98" w:rsidP="00123A98">
      <w:pPr>
        <w:pStyle w:val="a3"/>
      </w:pPr>
      <w:r>
        <w:t xml:space="preserve">Начальная (максимальная) цена договора: 434 000.00 российский рубль (четыреста тридцать четыре тысячи рублей 00 копеек) включая НДС. </w:t>
      </w:r>
    </w:p>
    <w:p w:rsidR="00123A98" w:rsidRDefault="00123A98" w:rsidP="00123A98">
      <w:pPr>
        <w:pStyle w:val="a3"/>
      </w:pPr>
      <w:r>
        <w:t xml:space="preserve">Срок исполнения договора: в течение 20 дней с момента подписания договора поставки. </w:t>
      </w:r>
    </w:p>
    <w:p w:rsidR="00123A98" w:rsidRDefault="00123A98" w:rsidP="00123A98">
      <w:pPr>
        <w:pStyle w:val="a3"/>
      </w:pPr>
      <w:r>
        <w:t xml:space="preserve">Извещение о проведении запроса цен и документации по запросу цен опубликованы «26» июня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</w:t>
      </w:r>
      <w:hyperlink r:id="rId5" w:history="1">
        <w:r>
          <w:rPr>
            <w:rStyle w:val="a4"/>
          </w:rPr>
          <w:t>http://zakupki.rosatom.ru/</w:t>
        </w:r>
      </w:hyperlink>
      <w:r>
        <w:t>, закупка №130626/0476/080, на ЭТП «</w:t>
      </w:r>
      <w:proofErr w:type="spellStart"/>
      <w:r>
        <w:fldChar w:fldCharType="begin"/>
      </w:r>
      <w:r>
        <w:instrText xml:space="preserve"> HYPERLINK "http://www.a-k-d.ru/" </w:instrText>
      </w:r>
      <w:r>
        <w:fldChar w:fldCharType="separate"/>
      </w:r>
      <w:r>
        <w:rPr>
          <w:rStyle w:val="a4"/>
        </w:rPr>
        <w:t>a-k-d.ru</w:t>
      </w:r>
      <w:proofErr w:type="spellEnd"/>
      <w:r>
        <w:fldChar w:fldCharType="end"/>
      </w:r>
      <w:r>
        <w:t xml:space="preserve">», закупка №Z024325. </w:t>
      </w:r>
    </w:p>
    <w:p w:rsidR="00123A98" w:rsidRDefault="00123A98" w:rsidP="00123A98">
      <w:pPr>
        <w:pStyle w:val="a3"/>
      </w:pPr>
      <w:r>
        <w:t xml:space="preserve">Заседание закупочной комиссии проводится в очной форме в 15:00:00 (время московское) «12» июля 2013 года, по адресу: ФГУП "НИТИ им. А.П. Александрова". </w:t>
      </w:r>
    </w:p>
    <w:p w:rsidR="00123A98" w:rsidRDefault="00123A98" w:rsidP="00123A98">
      <w:pPr>
        <w:pStyle w:val="3"/>
        <w:rPr>
          <w:rFonts w:eastAsia="Times New Roman"/>
          <w:lang w:val="en-US"/>
        </w:rPr>
      </w:pPr>
      <w:r>
        <w:rPr>
          <w:rFonts w:eastAsia="Times New Roman"/>
        </w:rPr>
        <w:t>В заседании принимают участие:</w:t>
      </w:r>
    </w:p>
    <w:p w:rsidR="00723DBA" w:rsidRDefault="00723DBA" w:rsidP="00723DBA">
      <w:pPr>
        <w:numPr>
          <w:ilvl w:val="1"/>
          <w:numId w:val="2"/>
        </w:numPr>
        <w:spacing w:before="100" w:beforeAutospacing="1" w:after="100" w:afterAutospacing="1"/>
      </w:pPr>
      <w:r>
        <w:t>Дмитриев Юрий Иванович</w:t>
      </w:r>
    </w:p>
    <w:p w:rsidR="00723DBA" w:rsidRDefault="00723DBA" w:rsidP="00723DBA">
      <w:pPr>
        <w:numPr>
          <w:ilvl w:val="1"/>
          <w:numId w:val="2"/>
        </w:numPr>
        <w:spacing w:before="100" w:beforeAutospacing="1" w:after="100" w:afterAutospacing="1"/>
      </w:pPr>
      <w:proofErr w:type="spellStart"/>
      <w:r>
        <w:t>Баранецкая</w:t>
      </w:r>
      <w:proofErr w:type="spellEnd"/>
      <w:r>
        <w:t xml:space="preserve"> Юлия Валерьевна</w:t>
      </w:r>
    </w:p>
    <w:p w:rsidR="00723DBA" w:rsidRDefault="00723DBA" w:rsidP="00723DBA">
      <w:pPr>
        <w:numPr>
          <w:ilvl w:val="1"/>
          <w:numId w:val="2"/>
        </w:numPr>
        <w:spacing w:before="100" w:beforeAutospacing="1" w:after="100" w:afterAutospacing="1"/>
      </w:pPr>
      <w:r>
        <w:t>Песков Андрей Игоревич</w:t>
      </w:r>
    </w:p>
    <w:p w:rsidR="00723DBA" w:rsidRDefault="00723DBA" w:rsidP="00723DBA">
      <w:pPr>
        <w:numPr>
          <w:ilvl w:val="1"/>
          <w:numId w:val="2"/>
        </w:numPr>
        <w:spacing w:before="100" w:beforeAutospacing="1" w:after="100" w:afterAutospacing="1"/>
      </w:pPr>
      <w:r>
        <w:t>Воронин Юрий Михайлович</w:t>
      </w:r>
    </w:p>
    <w:p w:rsidR="00723DBA" w:rsidRDefault="00723DBA" w:rsidP="00723DBA">
      <w:pPr>
        <w:numPr>
          <w:ilvl w:val="1"/>
          <w:numId w:val="2"/>
        </w:numPr>
        <w:spacing w:before="100" w:beforeAutospacing="1" w:after="100" w:afterAutospacing="1"/>
      </w:pPr>
      <w:r>
        <w:t>Борисова Ольга Рудольфовна</w:t>
      </w:r>
    </w:p>
    <w:p w:rsidR="00723DBA" w:rsidRDefault="00723DBA" w:rsidP="00723DBA">
      <w:pPr>
        <w:numPr>
          <w:ilvl w:val="1"/>
          <w:numId w:val="2"/>
        </w:numPr>
        <w:spacing w:before="100" w:beforeAutospacing="1" w:after="100" w:afterAutospacing="1"/>
      </w:pPr>
      <w:proofErr w:type="spellStart"/>
      <w:r>
        <w:t>Кропотов</w:t>
      </w:r>
      <w:proofErr w:type="spellEnd"/>
      <w:r>
        <w:t xml:space="preserve"> Артур Александрович</w:t>
      </w:r>
    </w:p>
    <w:p w:rsidR="00723DBA" w:rsidRDefault="00723DBA" w:rsidP="00723DBA">
      <w:pPr>
        <w:spacing w:beforeAutospacing="1" w:afterAutospacing="1"/>
        <w:ind w:left="720"/>
      </w:pPr>
      <w:r>
        <w:t xml:space="preserve">На заседании Единой комиссии </w:t>
      </w:r>
      <w:r>
        <w:rPr>
          <w:rStyle w:val="a5"/>
        </w:rPr>
        <w:t>отсутствовали</w:t>
      </w:r>
      <w:r>
        <w:t>:</w:t>
      </w:r>
    </w:p>
    <w:p w:rsidR="00723DBA" w:rsidRDefault="00723DBA" w:rsidP="00723DBA">
      <w:pPr>
        <w:numPr>
          <w:ilvl w:val="1"/>
          <w:numId w:val="2"/>
        </w:numPr>
        <w:spacing w:before="100" w:beforeAutospacing="1" w:after="100" w:afterAutospacing="1"/>
      </w:pPr>
      <w:proofErr w:type="spellStart"/>
      <w:r>
        <w:t>Баранецкая</w:t>
      </w:r>
      <w:proofErr w:type="spellEnd"/>
      <w:r>
        <w:t xml:space="preserve"> Юлия Валерьевна</w:t>
      </w:r>
    </w:p>
    <w:p w:rsidR="00723DBA" w:rsidRDefault="00723DBA" w:rsidP="00723DBA">
      <w:pPr>
        <w:numPr>
          <w:ilvl w:val="1"/>
          <w:numId w:val="2"/>
        </w:numPr>
        <w:spacing w:before="100" w:beforeAutospacing="1" w:after="100" w:afterAutospacing="1"/>
      </w:pPr>
      <w:r>
        <w:t>Кузьмичева Валентина Савватиевна</w:t>
      </w:r>
    </w:p>
    <w:p w:rsidR="00723DBA" w:rsidRDefault="00723DBA" w:rsidP="00723DBA">
      <w:pPr>
        <w:numPr>
          <w:ilvl w:val="1"/>
          <w:numId w:val="2"/>
        </w:numPr>
        <w:spacing w:before="100" w:beforeAutospacing="1" w:after="100" w:afterAutospacing="1"/>
      </w:pPr>
      <w:r>
        <w:t>Чумаков Денис Валерьевич</w:t>
      </w:r>
    </w:p>
    <w:p w:rsidR="00723DBA" w:rsidRDefault="00723DBA" w:rsidP="00723DBA">
      <w:pPr>
        <w:numPr>
          <w:ilvl w:val="1"/>
          <w:numId w:val="2"/>
        </w:numPr>
        <w:spacing w:before="100" w:beforeAutospacing="1" w:after="100" w:afterAutospacing="1"/>
      </w:pPr>
      <w:r>
        <w:t>Знаменский Игорь Владиславович</w:t>
      </w:r>
    </w:p>
    <w:p w:rsidR="00723DBA" w:rsidRDefault="00723DBA" w:rsidP="00723DBA">
      <w:pPr>
        <w:numPr>
          <w:ilvl w:val="1"/>
          <w:numId w:val="2"/>
        </w:numPr>
        <w:spacing w:before="100" w:beforeAutospacing="1" w:after="100" w:afterAutospacing="1"/>
      </w:pPr>
      <w:proofErr w:type="spellStart"/>
      <w:r>
        <w:t>Зубачева</w:t>
      </w:r>
      <w:proofErr w:type="spellEnd"/>
      <w:r>
        <w:t xml:space="preserve"> Наталья Владимировна</w:t>
      </w:r>
    </w:p>
    <w:p w:rsidR="00123A98" w:rsidRDefault="00123A98" w:rsidP="00123A98">
      <w:pPr>
        <w:pStyle w:val="a3"/>
      </w:pPr>
      <w:r>
        <w:t xml:space="preserve">Заседание проводится в присутствии </w:t>
      </w:r>
      <w:r w:rsidR="00723DBA">
        <w:t>6</w:t>
      </w:r>
      <w:r>
        <w:t xml:space="preserve"> из </w:t>
      </w:r>
      <w:r w:rsidR="00723DBA">
        <w:t>10</w:t>
      </w:r>
      <w:r>
        <w:t xml:space="preserve"> членов закупочной комиссии. </w:t>
      </w:r>
      <w:r>
        <w:br/>
        <w:t xml:space="preserve">Кворум имеется. </w:t>
      </w:r>
    </w:p>
    <w:p w:rsidR="00123A98" w:rsidRDefault="00123A98" w:rsidP="00123A98">
      <w:pPr>
        <w:numPr>
          <w:ilvl w:val="0"/>
          <w:numId w:val="1"/>
        </w:numPr>
        <w:spacing w:before="100" w:beforeAutospacing="1" w:after="100" w:afterAutospacing="1"/>
        <w:rPr>
          <w:rFonts w:eastAsia="Times New Roman"/>
        </w:rPr>
      </w:pPr>
      <w:r>
        <w:rPr>
          <w:rFonts w:eastAsia="Times New Roman"/>
        </w:rPr>
        <w:t xml:space="preserve">Согласно протоколу процедуры открытия доступа к заявкам на участие в запросе цен от «11» июля 2013 были поданы заявки на участие в запросе цен следующими участниками запроса цен: </w:t>
      </w:r>
    </w:p>
    <w:tbl>
      <w:tblPr>
        <w:tblW w:w="5000" w:type="pct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57"/>
        <w:gridCol w:w="2233"/>
        <w:gridCol w:w="2632"/>
        <w:gridCol w:w="3414"/>
      </w:tblGrid>
      <w:tr w:rsidR="00123A98" w:rsidTr="00723D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3A98" w:rsidRDefault="00123A98" w:rsidP="00F87DB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>№</w:t>
            </w:r>
            <w:r>
              <w:rPr>
                <w:rFonts w:eastAsia="Times New Roman"/>
                <w:b/>
                <w:bCs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3A98" w:rsidRDefault="00123A98" w:rsidP="00F87DB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Наименование (для юридического лица), </w:t>
            </w:r>
            <w:r>
              <w:rPr>
                <w:rFonts w:eastAsia="Times New Roman"/>
                <w:b/>
                <w:bCs/>
              </w:rPr>
              <w:br/>
              <w:t>ФИО (для физического лица) участника запроса цен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3A98" w:rsidRDefault="00123A98" w:rsidP="00F87DB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ИНН и (или) адрес участника запроса цен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3A98" w:rsidRDefault="00123A98" w:rsidP="00F87DB2">
            <w:pPr>
              <w:jc w:val="center"/>
              <w:rPr>
                <w:rFonts w:eastAsia="Times New Roman"/>
                <w:b/>
                <w:bCs/>
              </w:rPr>
            </w:pPr>
            <w:r>
              <w:rPr>
                <w:rFonts w:eastAsia="Times New Roman"/>
                <w:b/>
                <w:bCs/>
              </w:rPr>
              <w:t xml:space="preserve">Условия исполнения договора, указанные в заявке </w:t>
            </w:r>
          </w:p>
        </w:tc>
      </w:tr>
      <w:tr w:rsidR="00123A98" w:rsidTr="00723DB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3A98" w:rsidRDefault="00123A98" w:rsidP="00F87DB2">
            <w:pPr>
              <w:jc w:val="center"/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7283_Z024325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3A98" w:rsidRDefault="00123A98" w:rsidP="00F87DB2">
            <w:pPr>
              <w:rPr>
                <w:rFonts w:eastAsia="Times New Roman"/>
              </w:rPr>
            </w:pPr>
            <w:proofErr w:type="spellStart"/>
            <w:r>
              <w:rPr>
                <w:rFonts w:eastAsia="Times New Roman"/>
              </w:rPr>
              <w:t>АСКОН-Северо-Запад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3A98" w:rsidRDefault="00123A98" w:rsidP="00F87DB2">
            <w:pPr>
              <w:rPr>
                <w:rFonts w:eastAsia="Times New Roman"/>
              </w:rPr>
            </w:pPr>
            <w:proofErr w:type="gramStart"/>
            <w:r>
              <w:rPr>
                <w:rFonts w:eastAsia="Times New Roman"/>
              </w:rPr>
              <w:t>ИНН: 7839377931</w:t>
            </w:r>
            <w:r>
              <w:rPr>
                <w:rFonts w:eastAsia="Times New Roman"/>
              </w:rPr>
              <w:br/>
              <w:t>Юридический адрес: 199155, Россия, Санкт-Петербург, Санкт-Петербург, Одоевского, 5, лит.</w:t>
            </w:r>
            <w:proofErr w:type="gramEnd"/>
            <w:r>
              <w:rPr>
                <w:rFonts w:eastAsia="Times New Roman"/>
              </w:rPr>
              <w:t xml:space="preserve"> А</w:t>
            </w:r>
            <w:r>
              <w:rPr>
                <w:rFonts w:eastAsia="Times New Roman"/>
              </w:rPr>
              <w:br/>
              <w:t xml:space="preserve">Фактический адрес: 199155, Россия, Санкт-Петербург, Санкт-Петербург, Одоевского, 5, лит. А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123A98" w:rsidRDefault="00123A98" w:rsidP="00F87DB2">
            <w:pPr>
              <w:rPr>
                <w:rFonts w:eastAsia="Times New Roman"/>
              </w:rPr>
            </w:pPr>
            <w:r>
              <w:rPr>
                <w:rFonts w:eastAsia="Times New Roman"/>
              </w:rPr>
              <w:t xml:space="preserve">Цена заявки: 412 175.00 российский рубль (четыреста двенадцать тысяч сто семьдесят пять рублей 00 копеек) с учетом НДС </w:t>
            </w:r>
          </w:p>
        </w:tc>
      </w:tr>
    </w:tbl>
    <w:p w:rsidR="00723DBA" w:rsidRDefault="00723DBA" w:rsidP="00723DBA">
      <w:pPr>
        <w:numPr>
          <w:ilvl w:val="0"/>
          <w:numId w:val="2"/>
        </w:numPr>
        <w:spacing w:before="100" w:beforeAutospacing="1" w:after="100" w:afterAutospacing="1"/>
        <w:jc w:val="both"/>
      </w:pPr>
      <w:r>
        <w:t>Единая комиссия рассмотрела единственную заявку на участие в запросе цен на соответствие требованиям, установленным в извещении о проведении запроса цен, оценила ее и приняла на основании полученных результатов следующее решение:</w:t>
      </w:r>
    </w:p>
    <w:p w:rsidR="00723DBA" w:rsidRDefault="00723DBA" w:rsidP="00723DBA">
      <w:pPr>
        <w:numPr>
          <w:ilvl w:val="1"/>
          <w:numId w:val="3"/>
        </w:numPr>
        <w:spacing w:before="100" w:beforeAutospacing="1" w:after="100" w:afterAutospacing="1"/>
        <w:ind w:left="1440"/>
        <w:jc w:val="both"/>
      </w:pPr>
      <w:r>
        <w:t xml:space="preserve">Единственное предложение о цене товаров, работ, услуг поступило от </w:t>
      </w:r>
      <w:proofErr w:type="spellStart"/>
      <w:r>
        <w:t>АСКОН-Северо-Запад</w:t>
      </w:r>
      <w:proofErr w:type="spellEnd"/>
      <w:r>
        <w:t xml:space="preserve"> и составило </w:t>
      </w:r>
      <w:r>
        <w:rPr>
          <w:rFonts w:eastAsia="Times New Roman"/>
        </w:rPr>
        <w:t>412 175.00 </w:t>
      </w:r>
      <w:r>
        <w:t> (</w:t>
      </w:r>
      <w:r>
        <w:rPr>
          <w:rFonts w:eastAsia="Times New Roman"/>
        </w:rPr>
        <w:t>четыреста двенадцать тысяч сто семьдесят пять рублей 00 копеек</w:t>
      </w:r>
      <w:r>
        <w:t xml:space="preserve">) с учетом НДС </w:t>
      </w:r>
    </w:p>
    <w:p w:rsidR="00723DBA" w:rsidRDefault="00723DBA" w:rsidP="00723DBA">
      <w:pPr>
        <w:numPr>
          <w:ilvl w:val="1"/>
          <w:numId w:val="3"/>
        </w:numPr>
        <w:spacing w:before="100" w:beforeAutospacing="1" w:after="100" w:afterAutospacing="1"/>
        <w:ind w:left="1440"/>
        <w:jc w:val="both"/>
      </w:pPr>
      <w:proofErr w:type="spellStart"/>
      <w:r>
        <w:t>АСКОН-Северо-Запад</w:t>
      </w:r>
      <w:proofErr w:type="spellEnd"/>
      <w:r>
        <w:t xml:space="preserve"> признается единственным участником запроса цен и Заказчик вправе заключить с ним договор на сумму </w:t>
      </w:r>
      <w:r>
        <w:rPr>
          <w:rFonts w:eastAsia="Times New Roman"/>
        </w:rPr>
        <w:t>412 175.00 </w:t>
      </w:r>
      <w:r>
        <w:t> (</w:t>
      </w:r>
      <w:r>
        <w:rPr>
          <w:rFonts w:eastAsia="Times New Roman"/>
        </w:rPr>
        <w:t>четыреста двенадцать тысяч сто семьдесят пять рублей 00 копеек</w:t>
      </w:r>
      <w:r>
        <w:t xml:space="preserve">) с учетом НДС </w:t>
      </w:r>
    </w:p>
    <w:p w:rsidR="00723DBA" w:rsidRDefault="00723DBA" w:rsidP="00723DBA">
      <w:pPr>
        <w:numPr>
          <w:ilvl w:val="1"/>
          <w:numId w:val="3"/>
        </w:numPr>
        <w:spacing w:before="100" w:beforeAutospacing="1" w:after="100" w:afterAutospacing="1"/>
        <w:ind w:left="1440"/>
        <w:jc w:val="both"/>
      </w:pPr>
      <w:r>
        <w:t xml:space="preserve">В связи с тем, что поступила заявка только от одного участника, признать запрос цен несостоявшимся (п. </w:t>
      </w:r>
      <w:proofErr w:type="gramStart"/>
      <w:r>
        <w:t>13.5.1</w:t>
      </w:r>
      <w:proofErr w:type="gramEnd"/>
      <w:r>
        <w:t xml:space="preserve">а Единого отраслевого стандарта закупок    </w:t>
      </w:r>
      <w:proofErr w:type="spellStart"/>
      <w:r>
        <w:t>Го</w:t>
      </w:r>
      <w:r>
        <w:t>с</w:t>
      </w:r>
      <w:r>
        <w:t>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») </w:t>
      </w:r>
    </w:p>
    <w:p w:rsidR="00723DBA" w:rsidRDefault="00723DBA" w:rsidP="00723DBA">
      <w:pPr>
        <w:numPr>
          <w:ilvl w:val="1"/>
          <w:numId w:val="3"/>
        </w:numPr>
        <w:spacing w:before="100" w:beforeAutospacing="1" w:after="100" w:afterAutospacing="1"/>
        <w:ind w:left="1440"/>
        <w:jc w:val="both"/>
      </w:pPr>
      <w:r>
        <w:t xml:space="preserve">В соответствии с п. </w:t>
      </w:r>
      <w:proofErr w:type="gramStart"/>
      <w:r>
        <w:t>13.5.4</w:t>
      </w:r>
      <w:proofErr w:type="gramEnd"/>
      <w:r>
        <w:t xml:space="preserve">а Единого отраслевого стандарта закупок </w:t>
      </w:r>
      <w:proofErr w:type="spellStart"/>
      <w:r>
        <w:t>Госкорпорации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 xml:space="preserve">» Единая комиссия рекомендовала Заказчику заключить договор с </w:t>
      </w:r>
      <w:proofErr w:type="spellStart"/>
      <w:r>
        <w:t>АСКОН-Северо-Запад</w:t>
      </w:r>
      <w:proofErr w:type="spellEnd"/>
      <w:r>
        <w:t xml:space="preserve"> на условиях, предусмотренных извещением о проведении запроса цен, по цене, предложенной участником процедуры закупки в заявке, не превышающей начальную (максимальную) цену, указанную в извещении о проведении запросе цен.</w:t>
      </w:r>
    </w:p>
    <w:p w:rsidR="00723DBA" w:rsidRDefault="00723DBA" w:rsidP="00723DBA">
      <w:pPr>
        <w:numPr>
          <w:ilvl w:val="1"/>
          <w:numId w:val="3"/>
        </w:numPr>
        <w:spacing w:before="100" w:beforeAutospacing="1" w:after="100" w:afterAutospacing="1"/>
        <w:ind w:left="1440"/>
        <w:jc w:val="both"/>
      </w:pPr>
      <w:r>
        <w:t xml:space="preserve">Настоящий протокол разместить на сайте http://www.a-k-d.ru </w:t>
      </w:r>
    </w:p>
    <w:p w:rsidR="00723DBA" w:rsidRDefault="00723DBA" w:rsidP="00723DBA">
      <w:pPr>
        <w:numPr>
          <w:ilvl w:val="0"/>
          <w:numId w:val="2"/>
        </w:numPr>
        <w:spacing w:before="100" w:beforeAutospacing="1" w:after="100" w:afterAutospacing="1"/>
        <w:jc w:val="both"/>
      </w:pPr>
      <w:r>
        <w:t xml:space="preserve">Протокол рассмотрения и оценки заявок на участие в запросе цен составляется в двух экземплярах, один из которых остается у Заказчика. Заказчик вправе передать единственному участнику в проведении запроса цен один экземпляр протокола и проект договора, который составляется путем включения в него условий исполнения договора, предусмотренных извещением о проведении запроса цен, и цены, предложенной единственным участником запроса цен в поданной им заявке на участие в запросе цен. </w:t>
      </w:r>
    </w:p>
    <w:p w:rsidR="00930CD9" w:rsidRDefault="00930CD9" w:rsidP="00930CD9">
      <w:pPr>
        <w:numPr>
          <w:ilvl w:val="0"/>
          <w:numId w:val="2"/>
        </w:numPr>
        <w:spacing w:before="100" w:beforeAutospacing="1" w:after="100" w:afterAutospacing="1"/>
        <w:jc w:val="both"/>
      </w:pPr>
      <w: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3"/>
        <w:gridCol w:w="2235"/>
      </w:tblGrid>
      <w:tr w:rsidR="00930CD9" w:rsidTr="00930CD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30CD9" w:rsidRDefault="00930CD9" w:rsidP="00930CD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Заместитель председателя Единой комиссии:</w:t>
            </w:r>
          </w:p>
        </w:tc>
      </w:tr>
      <w:tr w:rsidR="00930CD9" w:rsidTr="00930CD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30CD9" w:rsidRDefault="00930CD9" w:rsidP="00F87DB2">
            <w:r>
              <w:t>Дмитриев Юрий Иванович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30CD9" w:rsidRDefault="00930CD9" w:rsidP="00F87DB2">
            <w:r>
              <w:t>__________________</w:t>
            </w:r>
          </w:p>
        </w:tc>
      </w:tr>
      <w:tr w:rsidR="00930CD9" w:rsidTr="00930CD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30CD9" w:rsidRDefault="00930CD9" w:rsidP="00F87DB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Секретарь Единой комиссии (с правом голоса):</w:t>
            </w:r>
          </w:p>
        </w:tc>
      </w:tr>
      <w:tr w:rsidR="00930CD9" w:rsidTr="00930CD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30CD9" w:rsidRDefault="00930CD9" w:rsidP="00F87DB2">
            <w:proofErr w:type="spellStart"/>
            <w:r>
              <w:t>Баранецкая</w:t>
            </w:r>
            <w:proofErr w:type="spellEnd"/>
            <w:r>
              <w:t xml:space="preserve"> Юлия Валерьевна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30CD9" w:rsidRDefault="00930CD9" w:rsidP="00F87DB2">
            <w:r>
              <w:t>__________________</w:t>
            </w:r>
          </w:p>
        </w:tc>
      </w:tr>
      <w:tr w:rsidR="00930CD9" w:rsidTr="00930CD9">
        <w:trPr>
          <w:tblCellSpacing w:w="15" w:type="dxa"/>
        </w:trPr>
        <w:tc>
          <w:tcPr>
            <w:tcW w:w="0" w:type="auto"/>
            <w:gridSpan w:val="2"/>
            <w:vAlign w:val="center"/>
            <w:hideMark/>
          </w:tcPr>
          <w:p w:rsidR="00930CD9" w:rsidRDefault="00930CD9" w:rsidP="00F87DB2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Члены Единой комиссии:</w:t>
            </w:r>
          </w:p>
        </w:tc>
      </w:tr>
      <w:tr w:rsidR="00930CD9" w:rsidTr="00930CD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30CD9" w:rsidRDefault="00930CD9" w:rsidP="00F87DB2">
            <w:r>
              <w:t>Песков Андрей Игоревич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30CD9" w:rsidRDefault="00930CD9" w:rsidP="00F87DB2">
            <w:r>
              <w:t>__________________</w:t>
            </w:r>
          </w:p>
        </w:tc>
      </w:tr>
      <w:tr w:rsidR="00930CD9" w:rsidTr="00930CD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30CD9" w:rsidRDefault="00930CD9" w:rsidP="00F87DB2">
            <w:r>
              <w:t>Борисова Ольга Рудольфовна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30CD9" w:rsidRDefault="00930CD9" w:rsidP="00F87DB2">
            <w:r>
              <w:t>__________________</w:t>
            </w:r>
          </w:p>
        </w:tc>
      </w:tr>
      <w:tr w:rsidR="00930CD9" w:rsidTr="00930CD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30CD9" w:rsidRDefault="00930CD9" w:rsidP="00F87DB2">
            <w:r>
              <w:t>Воронин Юрий Михайлович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30CD9" w:rsidRDefault="00930CD9" w:rsidP="00F87DB2">
            <w:r>
              <w:t>__________________</w:t>
            </w:r>
          </w:p>
        </w:tc>
      </w:tr>
      <w:tr w:rsidR="00930CD9" w:rsidTr="00930CD9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30CD9" w:rsidRDefault="00930CD9" w:rsidP="00F87DB2">
            <w:proofErr w:type="spellStart"/>
            <w:r>
              <w:t>Кропотов</w:t>
            </w:r>
            <w:proofErr w:type="spellEnd"/>
            <w:r>
              <w:t xml:space="preserve"> Артур Александрович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  <w:hideMark/>
          </w:tcPr>
          <w:p w:rsidR="00930CD9" w:rsidRDefault="00930CD9" w:rsidP="00F87DB2">
            <w:r>
              <w:t>__________________</w:t>
            </w:r>
          </w:p>
        </w:tc>
      </w:tr>
    </w:tbl>
    <w:p w:rsidR="0039385C" w:rsidRDefault="0039385C"/>
    <w:sectPr w:rsidR="0039385C" w:rsidSect="00930CD9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5F3C36"/>
    <w:multiLevelType w:val="multilevel"/>
    <w:tmpl w:val="A7E0C2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5637339E"/>
    <w:multiLevelType w:val="multilevel"/>
    <w:tmpl w:val="980A5C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0"/>
  </w:num>
  <w:num w:numId="3">
    <w:abstractNumId w:val="0"/>
    <w:lvlOverride w:ilvl="0">
      <w:lvl w:ilvl="0">
        <w:start w:val="1"/>
        <w:numFmt w:val="lowerLetter"/>
        <w:lvlText w:val="%1."/>
        <w:lvlJc w:val="left"/>
        <w:pPr>
          <w:ind w:left="360" w:hanging="360"/>
        </w:pPr>
      </w:lvl>
    </w:lvlOverride>
    <w:lvlOverride w:ilvl="1">
      <w:lvl w:ilvl="1">
        <w:start w:val="1"/>
        <w:numFmt w:val="lowerLetter"/>
        <w:lvlText w:val="%2."/>
        <w:lvlJc w:val="left"/>
        <w:pPr>
          <w:ind w:left="1080" w:hanging="360"/>
        </w:pPr>
      </w:lvl>
    </w:lvlOverride>
    <w:lvlOverride w:ilvl="2">
      <w:lvl w:ilvl="2" w:tentative="1">
        <w:start w:val="1"/>
        <w:numFmt w:val="lowerRoman"/>
        <w:lvlText w:val="%3."/>
        <w:lvlJc w:val="right"/>
        <w:pPr>
          <w:ind w:left="1800" w:hanging="180"/>
        </w:pPr>
      </w:lvl>
    </w:lvlOverride>
    <w:lvlOverride w:ilvl="3">
      <w:lvl w:ilvl="3" w:tentative="1">
        <w:start w:val="1"/>
        <w:numFmt w:val="decimal"/>
        <w:lvlText w:val="%4."/>
        <w:lvlJc w:val="left"/>
        <w:pPr>
          <w:ind w:left="2520" w:hanging="360"/>
        </w:pPr>
      </w:lvl>
    </w:lvlOverride>
    <w:lvlOverride w:ilvl="4">
      <w:lvl w:ilvl="4" w:tentative="1">
        <w:start w:val="1"/>
        <w:numFmt w:val="lowerLetter"/>
        <w:lvlText w:val="%5."/>
        <w:lvlJc w:val="left"/>
        <w:pPr>
          <w:ind w:left="3240" w:hanging="360"/>
        </w:pPr>
      </w:lvl>
    </w:lvlOverride>
    <w:lvlOverride w:ilvl="5">
      <w:lvl w:ilvl="5" w:tentative="1">
        <w:start w:val="1"/>
        <w:numFmt w:val="lowerRoman"/>
        <w:lvlText w:val="%6."/>
        <w:lvlJc w:val="right"/>
        <w:pPr>
          <w:ind w:left="3960" w:hanging="180"/>
        </w:pPr>
      </w:lvl>
    </w:lvlOverride>
    <w:lvlOverride w:ilvl="6">
      <w:lvl w:ilvl="6" w:tentative="1">
        <w:start w:val="1"/>
        <w:numFmt w:val="decimal"/>
        <w:lvlText w:val="%7."/>
        <w:lvlJc w:val="left"/>
        <w:pPr>
          <w:ind w:left="4680" w:hanging="360"/>
        </w:pPr>
      </w:lvl>
    </w:lvlOverride>
    <w:lvlOverride w:ilvl="7">
      <w:lvl w:ilvl="7" w:tentative="1">
        <w:start w:val="1"/>
        <w:numFmt w:val="lowerLetter"/>
        <w:lvlText w:val="%8."/>
        <w:lvlJc w:val="left"/>
        <w:pPr>
          <w:ind w:left="5400" w:hanging="360"/>
        </w:pPr>
      </w:lvl>
    </w:lvlOverride>
    <w:lvlOverride w:ilvl="8">
      <w:lvl w:ilvl="8" w:tentative="1">
        <w:start w:val="1"/>
        <w:numFmt w:val="lowerRoman"/>
        <w:lvlText w:val="%9."/>
        <w:lvlJc w:val="right"/>
        <w:pPr>
          <w:ind w:left="6120" w:hanging="180"/>
        </w:pPr>
      </w:lvl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web"/>
  <w:zoom w:percent="100"/>
  <w:proofState w:spelling="clean" w:grammar="clean"/>
  <w:defaultTabStop w:val="708"/>
  <w:drawingGridHorizontalSpacing w:val="120"/>
  <w:displayHorizontalDrawingGridEvery w:val="2"/>
  <w:characterSpacingControl w:val="doNotCompress"/>
  <w:compat/>
  <w:rsids>
    <w:rsidRoot w:val="00123A98"/>
    <w:rsid w:val="00123A98"/>
    <w:rsid w:val="0039385C"/>
    <w:rsid w:val="004D6F48"/>
    <w:rsid w:val="00723DBA"/>
    <w:rsid w:val="00930C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3A98"/>
    <w:pPr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23A98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123A98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23A98"/>
    <w:rPr>
      <w:rFonts w:ascii="Times New Roman" w:eastAsiaTheme="minorEastAsia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23A98"/>
    <w:rPr>
      <w:rFonts w:ascii="Times New Roman" w:eastAsiaTheme="minorEastAsia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123A98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semiHidden/>
    <w:unhideWhenUsed/>
    <w:rsid w:val="00123A98"/>
    <w:rPr>
      <w:color w:val="0000FF"/>
      <w:u w:val="single"/>
    </w:rPr>
  </w:style>
  <w:style w:type="character" w:styleId="a5">
    <w:name w:val="Strong"/>
    <w:basedOn w:val="a0"/>
    <w:uiPriority w:val="22"/>
    <w:qFormat/>
    <w:rsid w:val="00723DB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zakupki.rosatom.ru/130626047608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752</Words>
  <Characters>4290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5032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ОКТ</dc:creator>
  <cp:keywords/>
  <dc:description/>
  <cp:lastModifiedBy>ОКТ</cp:lastModifiedBy>
  <cp:revision>1</cp:revision>
  <cp:lastPrinted>2013-07-12T09:26:00Z</cp:lastPrinted>
  <dcterms:created xsi:type="dcterms:W3CDTF">2013-07-12T09:03:00Z</dcterms:created>
  <dcterms:modified xsi:type="dcterms:W3CDTF">2013-07-12T09:26:00Z</dcterms:modified>
</cp:coreProperties>
</file>