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C25" w:rsidRDefault="00991C25">
      <w:pPr>
        <w:pStyle w:val="Style1"/>
        <w:widowControl/>
        <w:spacing w:before="67"/>
        <w:ind w:left="2976"/>
        <w:jc w:val="both"/>
        <w:rPr>
          <w:rStyle w:val="FontStyle11"/>
        </w:rPr>
      </w:pPr>
    </w:p>
    <w:p w:rsidR="00991C25" w:rsidRDefault="00991C25">
      <w:pPr>
        <w:pStyle w:val="Style1"/>
        <w:widowControl/>
        <w:spacing w:before="67"/>
        <w:ind w:left="2976"/>
        <w:jc w:val="both"/>
        <w:rPr>
          <w:rStyle w:val="FontStyle11"/>
          <w:b w:val="0"/>
          <w:i/>
          <w:sz w:val="24"/>
          <w:szCs w:val="24"/>
        </w:rPr>
      </w:pPr>
      <w:r>
        <w:rPr>
          <w:rStyle w:val="FontStyle11"/>
          <w:b w:val="0"/>
          <w:i/>
          <w:sz w:val="24"/>
          <w:szCs w:val="24"/>
        </w:rPr>
        <w:t xml:space="preserve">             </w:t>
      </w:r>
      <w:r w:rsidRPr="00991C25">
        <w:rPr>
          <w:rStyle w:val="FontStyle11"/>
          <w:b w:val="0"/>
          <w:i/>
          <w:sz w:val="24"/>
          <w:szCs w:val="24"/>
        </w:rPr>
        <w:t>Приложение № 1 к спецификации</w:t>
      </w:r>
      <w:r>
        <w:rPr>
          <w:rStyle w:val="FontStyle11"/>
          <w:b w:val="0"/>
          <w:i/>
          <w:sz w:val="24"/>
          <w:szCs w:val="24"/>
        </w:rPr>
        <w:t xml:space="preserve"> № _____</w:t>
      </w:r>
    </w:p>
    <w:p w:rsidR="004B4324" w:rsidRPr="00991C25" w:rsidRDefault="00B12389">
      <w:pPr>
        <w:pStyle w:val="Style1"/>
        <w:widowControl/>
        <w:spacing w:before="67"/>
        <w:ind w:left="2976"/>
        <w:jc w:val="both"/>
        <w:rPr>
          <w:rStyle w:val="FontStyle11"/>
          <w:sz w:val="24"/>
          <w:szCs w:val="24"/>
        </w:rPr>
      </w:pPr>
      <w:r w:rsidRPr="00991C25">
        <w:rPr>
          <w:rStyle w:val="FontStyle11"/>
          <w:sz w:val="24"/>
          <w:szCs w:val="24"/>
        </w:rPr>
        <w:t>Техническое задание</w:t>
      </w:r>
    </w:p>
    <w:p w:rsidR="004B4324" w:rsidRPr="00991C25" w:rsidRDefault="00B12389" w:rsidP="00DD6B34">
      <w:pPr>
        <w:pStyle w:val="Style2"/>
        <w:widowControl/>
        <w:spacing w:before="115"/>
        <w:ind w:firstLine="720"/>
        <w:rPr>
          <w:rStyle w:val="FontStyle11"/>
          <w:sz w:val="24"/>
          <w:szCs w:val="24"/>
        </w:rPr>
      </w:pPr>
      <w:r w:rsidRPr="00991C25">
        <w:rPr>
          <w:rStyle w:val="FontStyle11"/>
          <w:sz w:val="24"/>
          <w:szCs w:val="24"/>
        </w:rPr>
        <w:t>на поставку колонки распорной ЛКР-ТЗ в комплектации</w:t>
      </w:r>
    </w:p>
    <w:p w:rsidR="004B4324" w:rsidRPr="00991C25" w:rsidRDefault="00B12389">
      <w:pPr>
        <w:pStyle w:val="Style3"/>
        <w:widowControl/>
        <w:tabs>
          <w:tab w:val="left" w:pos="274"/>
        </w:tabs>
        <w:spacing w:before="10"/>
        <w:ind w:right="1037"/>
        <w:rPr>
          <w:rStyle w:val="FontStyle11"/>
          <w:sz w:val="24"/>
          <w:szCs w:val="24"/>
        </w:rPr>
      </w:pPr>
      <w:r w:rsidRPr="00991C25">
        <w:rPr>
          <w:rStyle w:val="FontStyle11"/>
          <w:sz w:val="24"/>
          <w:szCs w:val="24"/>
        </w:rPr>
        <w:t>1.</w:t>
      </w:r>
      <w:r w:rsidRPr="00991C25">
        <w:rPr>
          <w:rStyle w:val="FontStyle11"/>
          <w:sz w:val="24"/>
          <w:szCs w:val="24"/>
        </w:rPr>
        <w:tab/>
        <w:t>Наименование поставляемой продукции, выполняемых работ,</w:t>
      </w:r>
      <w:r w:rsidRPr="00991C25">
        <w:rPr>
          <w:rStyle w:val="FontStyle11"/>
          <w:sz w:val="24"/>
          <w:szCs w:val="24"/>
        </w:rPr>
        <w:br/>
        <w:t>оказываемых услуг</w:t>
      </w:r>
    </w:p>
    <w:p w:rsidR="004B4324" w:rsidRPr="00991C25" w:rsidRDefault="00B12389">
      <w:pPr>
        <w:pStyle w:val="Style7"/>
        <w:widowControl/>
        <w:spacing w:before="14" w:line="317" w:lineRule="exact"/>
        <w:rPr>
          <w:rStyle w:val="FontStyle13"/>
          <w:sz w:val="24"/>
          <w:szCs w:val="24"/>
        </w:rPr>
      </w:pPr>
      <w:r w:rsidRPr="00991C25">
        <w:rPr>
          <w:rStyle w:val="FontStyle13"/>
          <w:sz w:val="24"/>
          <w:szCs w:val="24"/>
        </w:rPr>
        <w:t>1.1. Поставка колонки распорной ЛКР-ТЗ в комплектации</w:t>
      </w:r>
    </w:p>
    <w:p w:rsidR="004B4324" w:rsidRPr="00991C25" w:rsidRDefault="00B12389">
      <w:pPr>
        <w:pStyle w:val="Style3"/>
        <w:widowControl/>
        <w:tabs>
          <w:tab w:val="left" w:pos="274"/>
        </w:tabs>
        <w:spacing w:before="5" w:line="317" w:lineRule="exact"/>
        <w:ind w:right="1555"/>
        <w:rPr>
          <w:rStyle w:val="FontStyle11"/>
          <w:sz w:val="24"/>
          <w:szCs w:val="24"/>
        </w:rPr>
      </w:pPr>
      <w:r w:rsidRPr="00991C25">
        <w:rPr>
          <w:rStyle w:val="FontStyle11"/>
          <w:sz w:val="24"/>
          <w:szCs w:val="24"/>
        </w:rPr>
        <w:t>2.</w:t>
      </w:r>
      <w:r w:rsidRPr="00991C25">
        <w:rPr>
          <w:rStyle w:val="FontStyle11"/>
          <w:sz w:val="24"/>
          <w:szCs w:val="24"/>
        </w:rPr>
        <w:tab/>
        <w:t>Описание продукции (функциональные характеристики и</w:t>
      </w:r>
      <w:r w:rsidRPr="00991C25">
        <w:rPr>
          <w:rStyle w:val="FontStyle11"/>
          <w:sz w:val="24"/>
          <w:szCs w:val="24"/>
        </w:rPr>
        <w:br/>
        <w:t>потребительские свойства)</w:t>
      </w:r>
    </w:p>
    <w:p w:rsidR="004B4324" w:rsidRPr="00991C25" w:rsidRDefault="00B12389">
      <w:pPr>
        <w:pStyle w:val="Style7"/>
        <w:widowControl/>
        <w:spacing w:line="317" w:lineRule="exact"/>
        <w:rPr>
          <w:rStyle w:val="FontStyle13"/>
          <w:sz w:val="24"/>
          <w:szCs w:val="24"/>
        </w:rPr>
      </w:pPr>
      <w:r w:rsidRPr="00991C25">
        <w:rPr>
          <w:rStyle w:val="FontStyle13"/>
          <w:sz w:val="24"/>
          <w:szCs w:val="24"/>
        </w:rPr>
        <w:t>2.1. Комплект поставки:</w:t>
      </w:r>
    </w:p>
    <w:p w:rsidR="004B4324" w:rsidRPr="00991C25" w:rsidRDefault="00B12389">
      <w:pPr>
        <w:pStyle w:val="Style7"/>
        <w:widowControl/>
        <w:spacing w:before="5" w:line="317" w:lineRule="exact"/>
        <w:rPr>
          <w:rStyle w:val="FontStyle13"/>
          <w:sz w:val="24"/>
          <w:szCs w:val="24"/>
        </w:rPr>
      </w:pPr>
      <w:r w:rsidRPr="00991C25">
        <w:rPr>
          <w:rStyle w:val="FontStyle13"/>
          <w:sz w:val="24"/>
          <w:szCs w:val="24"/>
        </w:rPr>
        <w:t>Сто</w:t>
      </w:r>
      <w:r w:rsidR="00E44084" w:rsidRPr="00991C25">
        <w:rPr>
          <w:rStyle w:val="FontStyle13"/>
          <w:sz w:val="24"/>
          <w:szCs w:val="24"/>
        </w:rPr>
        <w:t>йка, податчик, рукава воздушные, автомасленка.</w:t>
      </w:r>
    </w:p>
    <w:p w:rsidR="004B4324" w:rsidRPr="00991C25" w:rsidRDefault="00B12389">
      <w:pPr>
        <w:pStyle w:val="Style2"/>
        <w:widowControl/>
        <w:spacing w:before="53" w:line="240" w:lineRule="auto"/>
        <w:rPr>
          <w:rStyle w:val="FontStyle11"/>
          <w:sz w:val="24"/>
          <w:szCs w:val="24"/>
        </w:rPr>
      </w:pPr>
      <w:r w:rsidRPr="00991C25">
        <w:rPr>
          <w:rStyle w:val="FontStyle13"/>
          <w:sz w:val="24"/>
          <w:szCs w:val="24"/>
        </w:rPr>
        <w:t xml:space="preserve">2.2. </w:t>
      </w:r>
      <w:r w:rsidRPr="00991C25">
        <w:rPr>
          <w:rStyle w:val="FontStyle11"/>
          <w:sz w:val="24"/>
          <w:szCs w:val="24"/>
        </w:rPr>
        <w:t>Технические данные</w:t>
      </w:r>
    </w:p>
    <w:p w:rsidR="004B4324" w:rsidRPr="00991C25" w:rsidRDefault="004B4324">
      <w:pPr>
        <w:widowControl/>
        <w:spacing w:after="298" w:line="1" w:lineRule="exact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136"/>
        <w:gridCol w:w="4200"/>
      </w:tblGrid>
      <w:tr w:rsidR="004B4324" w:rsidRPr="00991C25" w:rsidTr="00DD6B34">
        <w:tc>
          <w:tcPr>
            <w:tcW w:w="5136" w:type="dxa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B4324" w:rsidRPr="00991C25" w:rsidRDefault="00B12389">
            <w:pPr>
              <w:pStyle w:val="Style4"/>
              <w:widowControl/>
              <w:ind w:left="610"/>
              <w:rPr>
                <w:rStyle w:val="FontStyle11"/>
                <w:sz w:val="24"/>
                <w:szCs w:val="24"/>
              </w:rPr>
            </w:pPr>
            <w:r w:rsidRPr="00991C25">
              <w:rPr>
                <w:rStyle w:val="FontStyle11"/>
                <w:sz w:val="24"/>
                <w:szCs w:val="24"/>
              </w:rPr>
              <w:t>Наименование    показателя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4"/>
              <w:widowControl/>
              <w:jc w:val="center"/>
              <w:rPr>
                <w:rStyle w:val="FontStyle11"/>
                <w:sz w:val="24"/>
                <w:szCs w:val="24"/>
              </w:rPr>
            </w:pPr>
            <w:r w:rsidRPr="00991C25">
              <w:rPr>
                <w:rStyle w:val="FontStyle11"/>
                <w:sz w:val="24"/>
                <w:szCs w:val="24"/>
              </w:rPr>
              <w:t>Значение    показателя</w:t>
            </w:r>
          </w:p>
        </w:tc>
      </w:tr>
      <w:tr w:rsidR="004B4324" w:rsidRPr="00991C25" w:rsidTr="00DD6B34">
        <w:tc>
          <w:tcPr>
            <w:tcW w:w="5136" w:type="dxa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4B4324">
            <w:pPr>
              <w:widowControl/>
              <w:rPr>
                <w:rStyle w:val="FontStyle11"/>
                <w:sz w:val="24"/>
                <w:szCs w:val="24"/>
              </w:rPr>
            </w:pPr>
          </w:p>
          <w:p w:rsidR="004B4324" w:rsidRPr="00991C25" w:rsidRDefault="004B4324">
            <w:pPr>
              <w:widowControl/>
              <w:rPr>
                <w:rStyle w:val="FontStyle11"/>
                <w:sz w:val="24"/>
                <w:szCs w:val="24"/>
              </w:rPr>
            </w:pP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4"/>
              <w:widowControl/>
              <w:jc w:val="center"/>
              <w:rPr>
                <w:rStyle w:val="FontStyle11"/>
                <w:sz w:val="24"/>
                <w:szCs w:val="24"/>
              </w:rPr>
            </w:pPr>
            <w:r w:rsidRPr="00991C25">
              <w:rPr>
                <w:rStyle w:val="FontStyle11"/>
                <w:sz w:val="24"/>
                <w:szCs w:val="24"/>
              </w:rPr>
              <w:t>Колонка    ЛКР-ТЗ</w:t>
            </w:r>
          </w:p>
        </w:tc>
      </w:tr>
      <w:tr w:rsidR="004B4324" w:rsidRPr="00991C25" w:rsidTr="00DD6B34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Высота стойки колонки, м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jc w:val="center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2,75-3,5</w:t>
            </w:r>
          </w:p>
        </w:tc>
      </w:tr>
      <w:tr w:rsidR="004B4324" w:rsidRPr="00991C25" w:rsidTr="00DD6B34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5"/>
              <w:widowControl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Масса колонки (без    перфоратора), кг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jc w:val="center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74,9</w:t>
            </w:r>
          </w:p>
        </w:tc>
      </w:tr>
      <w:tr w:rsidR="004B4324" w:rsidRPr="00991C25" w:rsidTr="00DD6B34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Ход податчика, мм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jc w:val="center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1600</w:t>
            </w:r>
          </w:p>
        </w:tc>
      </w:tr>
      <w:tr w:rsidR="004B4324" w:rsidRPr="00991C25" w:rsidTr="00DD6B34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Сила подачи, Н, не менее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jc w:val="center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1800</w:t>
            </w:r>
          </w:p>
        </w:tc>
      </w:tr>
      <w:tr w:rsidR="004B4324" w:rsidRPr="00991C25" w:rsidTr="00DD6B34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Сила распора    пневмодомкрата, Н,не менее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jc w:val="center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2200</w:t>
            </w:r>
          </w:p>
        </w:tc>
      </w:tr>
      <w:tr w:rsidR="004B4324" w:rsidRPr="00991C25" w:rsidTr="00DD6B34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322" w:lineRule="exact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Рабочее давление сжатого    воздуха, МПа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jc w:val="center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0,5</w:t>
            </w:r>
          </w:p>
        </w:tc>
      </w:tr>
      <w:tr w:rsidR="004B4324" w:rsidRPr="00991C25" w:rsidTr="00DD6B34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322" w:lineRule="exact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Перемещение податчика с    фиксацией относительно стойки, мм, не менее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jc w:val="center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950</w:t>
            </w:r>
          </w:p>
        </w:tc>
      </w:tr>
      <w:tr w:rsidR="004B4324" w:rsidRPr="00991C25" w:rsidTr="00DD6B34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Максимальная</w:t>
            </w:r>
          </w:p>
          <w:p w:rsidR="004B4324" w:rsidRPr="00991C25" w:rsidRDefault="00B12389">
            <w:pPr>
              <w:pStyle w:val="Style6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масса    неразборной части, кг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jc w:val="center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36,5</w:t>
            </w:r>
          </w:p>
        </w:tc>
      </w:tr>
      <w:tr w:rsidR="004B4324" w:rsidRPr="00991C25" w:rsidTr="00DD6B34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Тип применяемого    перфоратора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jc w:val="center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ПП63В, ПП54В</w:t>
            </w:r>
          </w:p>
        </w:tc>
      </w:tr>
      <w:tr w:rsidR="004B4324" w:rsidRPr="00991C25" w:rsidTr="00DD6B34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326" w:lineRule="exact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Уровни виброскоростей на    рукоятках податчика, дБ, не более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324" w:rsidRPr="00991C25" w:rsidRDefault="00B12389">
            <w:pPr>
              <w:pStyle w:val="Style6"/>
              <w:widowControl/>
              <w:spacing w:line="240" w:lineRule="auto"/>
              <w:jc w:val="center"/>
              <w:rPr>
                <w:rStyle w:val="FontStyle13"/>
                <w:sz w:val="24"/>
                <w:szCs w:val="24"/>
              </w:rPr>
            </w:pPr>
            <w:r w:rsidRPr="00991C25">
              <w:rPr>
                <w:rStyle w:val="FontStyle13"/>
                <w:sz w:val="24"/>
                <w:szCs w:val="24"/>
              </w:rPr>
              <w:t>117</w:t>
            </w:r>
          </w:p>
        </w:tc>
      </w:tr>
    </w:tbl>
    <w:p w:rsidR="004B4324" w:rsidRPr="00991C25" w:rsidRDefault="00B12389">
      <w:pPr>
        <w:pStyle w:val="Style2"/>
        <w:widowControl/>
        <w:spacing w:before="72" w:line="322" w:lineRule="exact"/>
        <w:jc w:val="left"/>
        <w:rPr>
          <w:rStyle w:val="FontStyle11"/>
          <w:sz w:val="24"/>
          <w:szCs w:val="24"/>
        </w:rPr>
      </w:pPr>
      <w:r w:rsidRPr="00991C25">
        <w:rPr>
          <w:rStyle w:val="FontStyle13"/>
          <w:sz w:val="24"/>
          <w:szCs w:val="24"/>
        </w:rPr>
        <w:t xml:space="preserve">2.3 </w:t>
      </w:r>
      <w:r w:rsidRPr="00991C25">
        <w:rPr>
          <w:rStyle w:val="FontStyle11"/>
          <w:sz w:val="24"/>
          <w:szCs w:val="24"/>
        </w:rPr>
        <w:t>Требования к качеству закупаемой продукции:</w:t>
      </w:r>
    </w:p>
    <w:p w:rsidR="004B4324" w:rsidRPr="00991C25" w:rsidRDefault="00B12389">
      <w:pPr>
        <w:pStyle w:val="Style7"/>
        <w:widowControl/>
        <w:spacing w:line="322" w:lineRule="exact"/>
        <w:rPr>
          <w:rStyle w:val="FontStyle13"/>
          <w:sz w:val="24"/>
          <w:szCs w:val="24"/>
        </w:rPr>
      </w:pPr>
      <w:r w:rsidRPr="00991C25">
        <w:rPr>
          <w:rStyle w:val="FontStyle13"/>
          <w:sz w:val="24"/>
          <w:szCs w:val="24"/>
        </w:rPr>
        <w:t>Продукция должна иметь сертификат соответствия, сертификат качества, технические характеристики согласно техническому заданию, паспорт оборудования завода производителя и инструкцию по эксплуатации. Оборудование должно отвечать стандартам безопасности в соответствии с законодательством Российской Федерации. Оборудование должно быть новым, не позднее 2011 года выпуска, не используемым ранее (не допускается поставка оборудования собранного из восстановленных узлов и агрегатов).</w:t>
      </w:r>
    </w:p>
    <w:p w:rsidR="00991C25" w:rsidRPr="00991C25" w:rsidRDefault="00991C25" w:rsidP="00991C25">
      <w:pPr>
        <w:pStyle w:val="Style3"/>
        <w:widowControl/>
        <w:tabs>
          <w:tab w:val="left" w:pos="278"/>
        </w:tabs>
        <w:spacing w:line="322" w:lineRule="exact"/>
        <w:rPr>
          <w:rStyle w:val="FontStyle11"/>
          <w:b w:val="0"/>
          <w:bCs w:val="0"/>
          <w:sz w:val="24"/>
          <w:szCs w:val="24"/>
        </w:rPr>
      </w:pPr>
      <w:r w:rsidRPr="00991C25">
        <w:rPr>
          <w:rStyle w:val="FontStyle11"/>
          <w:sz w:val="24"/>
          <w:szCs w:val="24"/>
        </w:rPr>
        <w:t>3</w:t>
      </w:r>
      <w:r w:rsidR="000252FD">
        <w:rPr>
          <w:rStyle w:val="FontStyle11"/>
          <w:sz w:val="24"/>
          <w:szCs w:val="24"/>
        </w:rPr>
        <w:t xml:space="preserve">. </w:t>
      </w:r>
      <w:r w:rsidRPr="00991C25">
        <w:rPr>
          <w:rStyle w:val="FontStyle11"/>
          <w:sz w:val="24"/>
          <w:szCs w:val="24"/>
        </w:rPr>
        <w:t>Требования к обслуживанию товара</w:t>
      </w:r>
    </w:p>
    <w:p w:rsidR="00991C25" w:rsidRPr="00991C25" w:rsidRDefault="00991C25" w:rsidP="00991C25">
      <w:pPr>
        <w:pStyle w:val="Style3"/>
        <w:widowControl/>
        <w:tabs>
          <w:tab w:val="left" w:pos="278"/>
        </w:tabs>
        <w:spacing w:line="322" w:lineRule="exact"/>
        <w:rPr>
          <w:rStyle w:val="FontStyle13"/>
          <w:sz w:val="24"/>
          <w:szCs w:val="24"/>
        </w:rPr>
      </w:pPr>
      <w:r w:rsidRPr="00991C25">
        <w:rPr>
          <w:rStyle w:val="FontStyle13"/>
          <w:sz w:val="24"/>
          <w:szCs w:val="24"/>
        </w:rPr>
        <w:t>3.1. На период гарантии сервисное обслуживание за счет исполнителя.</w:t>
      </w:r>
    </w:p>
    <w:p w:rsidR="004B4324" w:rsidRDefault="000252FD" w:rsidP="000252FD">
      <w:pPr>
        <w:pStyle w:val="Style7"/>
        <w:widowControl/>
        <w:tabs>
          <w:tab w:val="left" w:pos="6670"/>
        </w:tabs>
        <w:spacing w:line="322" w:lineRule="exact"/>
        <w:ind w:firstLine="720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Заказчик</w:t>
      </w:r>
      <w:r>
        <w:rPr>
          <w:rStyle w:val="FontStyle13"/>
          <w:sz w:val="24"/>
          <w:szCs w:val="24"/>
        </w:rPr>
        <w:tab/>
        <w:t>Поставщик</w:t>
      </w:r>
    </w:p>
    <w:p w:rsidR="00991C25" w:rsidRDefault="00991C25">
      <w:pPr>
        <w:pStyle w:val="Style7"/>
        <w:widowControl/>
        <w:spacing w:line="322" w:lineRule="exact"/>
        <w:rPr>
          <w:rStyle w:val="FontStyle13"/>
          <w:sz w:val="24"/>
          <w:szCs w:val="24"/>
        </w:rPr>
      </w:pPr>
    </w:p>
    <w:p w:rsidR="00991C25" w:rsidRDefault="00991C25">
      <w:pPr>
        <w:pStyle w:val="Style7"/>
        <w:widowControl/>
        <w:spacing w:line="322" w:lineRule="exact"/>
        <w:rPr>
          <w:rStyle w:val="FontStyle13"/>
          <w:sz w:val="24"/>
          <w:szCs w:val="24"/>
        </w:rPr>
      </w:pPr>
    </w:p>
    <w:p w:rsidR="00991C25" w:rsidRDefault="00991C25">
      <w:pPr>
        <w:pStyle w:val="Style7"/>
        <w:widowControl/>
        <w:spacing w:line="322" w:lineRule="exact"/>
        <w:rPr>
          <w:rStyle w:val="FontStyle13"/>
          <w:sz w:val="24"/>
          <w:szCs w:val="24"/>
        </w:rPr>
      </w:pPr>
    </w:p>
    <w:p w:rsidR="00991C25" w:rsidRDefault="00991C25" w:rsidP="00991C25">
      <w:pPr>
        <w:pStyle w:val="Style7"/>
        <w:widowControl/>
        <w:tabs>
          <w:tab w:val="left" w:pos="3214"/>
          <w:tab w:val="left" w:pos="6140"/>
        </w:tabs>
        <w:spacing w:line="322" w:lineRule="exact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_______________</w:t>
      </w:r>
      <w:r>
        <w:rPr>
          <w:rStyle w:val="FontStyle13"/>
          <w:sz w:val="24"/>
          <w:szCs w:val="24"/>
        </w:rPr>
        <w:tab/>
        <w:t>подписи сторон</w:t>
      </w:r>
      <w:r>
        <w:rPr>
          <w:rStyle w:val="FontStyle13"/>
          <w:sz w:val="24"/>
          <w:szCs w:val="24"/>
        </w:rPr>
        <w:tab/>
        <w:t>_______________</w:t>
      </w:r>
    </w:p>
    <w:p w:rsidR="00991C25" w:rsidRDefault="00991C25">
      <w:pPr>
        <w:pStyle w:val="Style7"/>
        <w:widowControl/>
        <w:spacing w:line="322" w:lineRule="exact"/>
        <w:rPr>
          <w:rStyle w:val="FontStyle13"/>
          <w:sz w:val="24"/>
          <w:szCs w:val="24"/>
        </w:rPr>
      </w:pPr>
    </w:p>
    <w:p w:rsidR="00991C25" w:rsidRPr="00991C25" w:rsidRDefault="00991C25">
      <w:pPr>
        <w:pStyle w:val="Style7"/>
        <w:widowControl/>
        <w:spacing w:line="322" w:lineRule="exact"/>
        <w:rPr>
          <w:rStyle w:val="FontStyle13"/>
          <w:sz w:val="24"/>
          <w:szCs w:val="24"/>
        </w:rPr>
        <w:sectPr w:rsidR="00991C25" w:rsidRPr="00991C25">
          <w:type w:val="continuous"/>
          <w:pgSz w:w="11905" w:h="16837"/>
          <w:pgMar w:top="1041" w:right="1280" w:bottom="1414" w:left="1280" w:header="720" w:footer="720" w:gutter="0"/>
          <w:cols w:space="60"/>
          <w:noEndnote/>
        </w:sectPr>
      </w:pPr>
    </w:p>
    <w:p w:rsidR="004B4324" w:rsidRPr="00991C25" w:rsidRDefault="004B4324">
      <w:pPr>
        <w:pStyle w:val="Style7"/>
        <w:widowControl/>
        <w:spacing w:after="250" w:line="322" w:lineRule="exact"/>
        <w:rPr>
          <w:rStyle w:val="FontStyle13"/>
          <w:sz w:val="24"/>
          <w:szCs w:val="24"/>
        </w:rPr>
        <w:sectPr w:rsidR="004B4324" w:rsidRPr="00991C25">
          <w:pgSz w:w="11905" w:h="16837"/>
          <w:pgMar w:top="1027" w:right="1332" w:bottom="1440" w:left="1332" w:header="720" w:footer="720" w:gutter="0"/>
          <w:cols w:space="60"/>
          <w:noEndnote/>
        </w:sectPr>
      </w:pPr>
    </w:p>
    <w:p w:rsidR="004B4324" w:rsidRPr="00991C25" w:rsidRDefault="004B4324">
      <w:pPr>
        <w:pStyle w:val="Style7"/>
        <w:widowControl/>
        <w:spacing w:line="240" w:lineRule="exact"/>
        <w:jc w:val="both"/>
      </w:pPr>
    </w:p>
    <w:p w:rsidR="004B4324" w:rsidRPr="00991C25" w:rsidRDefault="004B4324">
      <w:pPr>
        <w:pStyle w:val="Style7"/>
        <w:widowControl/>
        <w:spacing w:line="240" w:lineRule="exact"/>
        <w:jc w:val="both"/>
      </w:pPr>
    </w:p>
    <w:p w:rsidR="004B4324" w:rsidRPr="00991C25" w:rsidRDefault="004B4324">
      <w:pPr>
        <w:pStyle w:val="Style7"/>
        <w:widowControl/>
        <w:spacing w:line="240" w:lineRule="exact"/>
        <w:jc w:val="both"/>
      </w:pPr>
    </w:p>
    <w:p w:rsidR="004B4324" w:rsidRPr="00991C25" w:rsidRDefault="004B4324">
      <w:pPr>
        <w:pStyle w:val="Style7"/>
        <w:widowControl/>
        <w:spacing w:line="240" w:lineRule="auto"/>
        <w:jc w:val="both"/>
        <w:rPr>
          <w:rStyle w:val="FontStyle13"/>
          <w:sz w:val="24"/>
          <w:szCs w:val="24"/>
        </w:rPr>
        <w:sectPr w:rsidR="004B4324" w:rsidRPr="00991C25">
          <w:type w:val="continuous"/>
          <w:pgSz w:w="11905" w:h="16837"/>
          <w:pgMar w:top="1027" w:right="1332" w:bottom="1440" w:left="1337" w:header="720" w:footer="720" w:gutter="0"/>
          <w:cols w:num="2" w:space="720" w:equalWidth="0">
            <w:col w:w="2884" w:space="4339"/>
            <w:col w:w="2011"/>
          </w:cols>
          <w:noEndnote/>
        </w:sectPr>
      </w:pPr>
    </w:p>
    <w:p w:rsidR="00E44084" w:rsidRDefault="00E44084">
      <w:pPr>
        <w:widowControl/>
        <w:rPr>
          <w:rStyle w:val="FontStyle13"/>
        </w:rPr>
      </w:pPr>
    </w:p>
    <w:sectPr w:rsidR="00E44084" w:rsidSect="004B4324">
      <w:type w:val="continuous"/>
      <w:pgSz w:w="11905" w:h="16837"/>
      <w:pgMar w:top="1041" w:right="1280" w:bottom="1414" w:left="128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F35" w:rsidRDefault="007D2F35">
      <w:r>
        <w:separator/>
      </w:r>
    </w:p>
  </w:endnote>
  <w:endnote w:type="continuationSeparator" w:id="1">
    <w:p w:rsidR="007D2F35" w:rsidRDefault="007D2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F35" w:rsidRDefault="007D2F35">
      <w:r>
        <w:separator/>
      </w:r>
    </w:p>
  </w:footnote>
  <w:footnote w:type="continuationSeparator" w:id="1">
    <w:p w:rsidR="007D2F35" w:rsidRDefault="007D2F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B437C"/>
    <w:multiLevelType w:val="singleLevel"/>
    <w:tmpl w:val="EECCC2F4"/>
    <w:lvl w:ilvl="0">
      <w:start w:val="4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FB3114"/>
    <w:rsid w:val="000252FD"/>
    <w:rsid w:val="003F468E"/>
    <w:rsid w:val="004B4324"/>
    <w:rsid w:val="007D2F35"/>
    <w:rsid w:val="00860480"/>
    <w:rsid w:val="00991C25"/>
    <w:rsid w:val="009A69FF"/>
    <w:rsid w:val="00B12389"/>
    <w:rsid w:val="00DD6B34"/>
    <w:rsid w:val="00E44084"/>
    <w:rsid w:val="00FB3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324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4B4324"/>
  </w:style>
  <w:style w:type="paragraph" w:customStyle="1" w:styleId="Style2">
    <w:name w:val="Style2"/>
    <w:basedOn w:val="a"/>
    <w:uiPriority w:val="99"/>
    <w:rsid w:val="004B4324"/>
    <w:pPr>
      <w:spacing w:line="360" w:lineRule="exact"/>
      <w:jc w:val="both"/>
    </w:pPr>
  </w:style>
  <w:style w:type="paragraph" w:customStyle="1" w:styleId="Style3">
    <w:name w:val="Style3"/>
    <w:basedOn w:val="a"/>
    <w:uiPriority w:val="99"/>
    <w:rsid w:val="004B4324"/>
    <w:pPr>
      <w:spacing w:line="307" w:lineRule="exact"/>
    </w:pPr>
  </w:style>
  <w:style w:type="paragraph" w:customStyle="1" w:styleId="Style4">
    <w:name w:val="Style4"/>
    <w:basedOn w:val="a"/>
    <w:uiPriority w:val="99"/>
    <w:rsid w:val="004B4324"/>
  </w:style>
  <w:style w:type="paragraph" w:customStyle="1" w:styleId="Style5">
    <w:name w:val="Style5"/>
    <w:basedOn w:val="a"/>
    <w:uiPriority w:val="99"/>
    <w:rsid w:val="004B4324"/>
  </w:style>
  <w:style w:type="paragraph" w:customStyle="1" w:styleId="Style6">
    <w:name w:val="Style6"/>
    <w:basedOn w:val="a"/>
    <w:uiPriority w:val="99"/>
    <w:rsid w:val="004B4324"/>
    <w:pPr>
      <w:spacing w:line="317" w:lineRule="exact"/>
    </w:pPr>
  </w:style>
  <w:style w:type="paragraph" w:customStyle="1" w:styleId="Style7">
    <w:name w:val="Style7"/>
    <w:basedOn w:val="a"/>
    <w:uiPriority w:val="99"/>
    <w:rsid w:val="004B4324"/>
    <w:pPr>
      <w:spacing w:line="324" w:lineRule="exact"/>
    </w:pPr>
  </w:style>
  <w:style w:type="paragraph" w:customStyle="1" w:styleId="Style8">
    <w:name w:val="Style8"/>
    <w:basedOn w:val="a"/>
    <w:uiPriority w:val="99"/>
    <w:rsid w:val="004B4324"/>
    <w:pPr>
      <w:spacing w:line="322" w:lineRule="exact"/>
    </w:pPr>
  </w:style>
  <w:style w:type="character" w:customStyle="1" w:styleId="FontStyle11">
    <w:name w:val="Font Style11"/>
    <w:basedOn w:val="a0"/>
    <w:uiPriority w:val="99"/>
    <w:rsid w:val="004B432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4B4324"/>
    <w:rPr>
      <w:rFonts w:ascii="Times New Roman" w:hAnsi="Times New Roman" w:cs="Times New Roman"/>
      <w:b/>
      <w:bCs/>
      <w:w w:val="10"/>
      <w:sz w:val="36"/>
      <w:szCs w:val="36"/>
    </w:rPr>
  </w:style>
  <w:style w:type="character" w:customStyle="1" w:styleId="FontStyle13">
    <w:name w:val="Font Style13"/>
    <w:basedOn w:val="a0"/>
    <w:uiPriority w:val="99"/>
    <w:rsid w:val="004B4324"/>
    <w:rPr>
      <w:rFonts w:ascii="Times New Roman" w:hAnsi="Times New Roman" w:cs="Times New Roman"/>
      <w:sz w:val="26"/>
      <w:szCs w:val="26"/>
    </w:rPr>
  </w:style>
  <w:style w:type="paragraph" w:styleId="a3">
    <w:name w:val="No Spacing"/>
    <w:uiPriority w:val="1"/>
    <w:qFormat/>
    <w:rsid w:val="00E44084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D6B3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6B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kopilov.a.v</cp:lastModifiedBy>
  <cp:revision>3</cp:revision>
  <cp:lastPrinted>2012-02-15T01:47:00Z</cp:lastPrinted>
  <dcterms:created xsi:type="dcterms:W3CDTF">2012-02-15T01:49:00Z</dcterms:created>
  <dcterms:modified xsi:type="dcterms:W3CDTF">2012-03-29T06:47:00Z</dcterms:modified>
</cp:coreProperties>
</file>