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DF" w:rsidRPr="00357EE8" w:rsidRDefault="005B3BDF" w:rsidP="005B3BDF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5B3BDF" w:rsidRPr="00357EE8" w:rsidRDefault="005B3BDF" w:rsidP="005B3BDF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5B3BDF" w:rsidRPr="00357EE8" w:rsidTr="00EF0009">
        <w:tc>
          <w:tcPr>
            <w:tcW w:w="4785" w:type="dxa"/>
          </w:tcPr>
          <w:p w:rsidR="005B3BDF" w:rsidRPr="00357EE8" w:rsidRDefault="005B3BDF" w:rsidP="00EF0009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5B3BDF" w:rsidRPr="00357EE8" w:rsidRDefault="005B3BDF" w:rsidP="00EF0009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5B3BDF" w:rsidRPr="00357EE8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5B3BDF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5B3BDF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5B3BDF" w:rsidRPr="00357EE8" w:rsidRDefault="005B3BDF" w:rsidP="005B3BD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5B3BDF" w:rsidRPr="00357EE8" w:rsidRDefault="005B3BDF" w:rsidP="005B3BDF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005DBA">
        <w:t xml:space="preserve"> «</w:t>
      </w:r>
      <w:r w:rsidRPr="00005DBA">
        <w:rPr>
          <w:sz w:val="24"/>
          <w:szCs w:val="24"/>
        </w:rPr>
        <w:t xml:space="preserve">Разработка оборудования второго контура РУ БРЕСТ-ОД-300. Разработка технического задания и проектно-конструкторской документации конденсатного насоса 1-го подъема, конденсатного насоса </w:t>
      </w:r>
      <w:r>
        <w:rPr>
          <w:sz w:val="24"/>
          <w:szCs w:val="24"/>
        </w:rPr>
        <w:t xml:space="preserve">             </w:t>
      </w:r>
      <w:r w:rsidRPr="00005DBA">
        <w:rPr>
          <w:sz w:val="24"/>
          <w:szCs w:val="24"/>
        </w:rPr>
        <w:t xml:space="preserve">2-го подъема, питательно насоса 1-го подъема 2-го контура энергоблока с РУ БРЕСТ-ОД-300» </w:t>
      </w:r>
      <w:r w:rsidRPr="00F430E4">
        <w:rPr>
          <w:sz w:val="24"/>
          <w:szCs w:val="24"/>
        </w:rPr>
        <w:t>(далее работа/НИОКР),</w:t>
      </w:r>
      <w:r w:rsidRPr="00F430E4">
        <w:rPr>
          <w:b/>
          <w:sz w:val="24"/>
          <w:szCs w:val="24"/>
        </w:rPr>
        <w:t xml:space="preserve"> </w:t>
      </w:r>
      <w:r w:rsidRPr="00F430E4">
        <w:rPr>
          <w:sz w:val="24"/>
          <w:szCs w:val="24"/>
        </w:rPr>
        <w:t>а Заказчик обязуется принять и оплатить надлежаще выполненные работы.</w:t>
      </w:r>
    </w:p>
    <w:p w:rsidR="005B3BDF" w:rsidRPr="00F430E4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5B3BDF" w:rsidRPr="00726E52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5B3BDF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5B3BDF" w:rsidRDefault="005B3BDF" w:rsidP="005B3BDF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E94D99">
        <w:rPr>
          <w:sz w:val="24"/>
          <w:szCs w:val="24"/>
        </w:rPr>
        <w:t>289-12/</w:t>
      </w:r>
      <w:r w:rsidRPr="00726E52">
        <w:rPr>
          <w:sz w:val="24"/>
          <w:szCs w:val="24"/>
        </w:rPr>
        <w:t xml:space="preserve">118/1215/200 </w:t>
      </w:r>
      <w:r w:rsidRPr="00E53AF7">
        <w:rPr>
          <w:sz w:val="24"/>
          <w:szCs w:val="24"/>
        </w:rPr>
        <w:t>от 15.08.2012</w:t>
      </w:r>
      <w:r w:rsidRPr="00726E52">
        <w:rPr>
          <w:sz w:val="24"/>
          <w:szCs w:val="24"/>
        </w:rPr>
        <w:t xml:space="preserve"> (далее Генеральный договор) между ОАО «НИКИЭТ» (далее – Генеральный заказчик) и ОАО «Головной институт «ВНИПИЭТ».</w:t>
      </w:r>
    </w:p>
    <w:p w:rsidR="005B3BDF" w:rsidRPr="00C07BFA" w:rsidRDefault="005B3BDF" w:rsidP="005B3BDF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5B3BDF" w:rsidRPr="00357EE8" w:rsidRDefault="005B3BDF" w:rsidP="005B3BDF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5B3BDF" w:rsidRPr="00357EE8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3A1D19" w:rsidRPr="006D6386" w:rsidRDefault="003A1D19" w:rsidP="003A1D19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3A1D19" w:rsidRDefault="003A1D19" w:rsidP="003A1D19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5B3BDF" w:rsidRPr="00357EE8" w:rsidRDefault="005B3BDF" w:rsidP="005B3BDF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проведение патентных исследований;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5B3BDF" w:rsidRPr="00357EE8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5B3BDF" w:rsidRPr="00F430E4" w:rsidRDefault="005B3BDF" w:rsidP="005B3BD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5B3BDF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5B3BDF" w:rsidRPr="00DC71ED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5B3BDF" w:rsidRPr="00614FCC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5B3BDF" w:rsidRPr="00357EE8" w:rsidRDefault="005B3BDF" w:rsidP="005B3BD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5B3BDF" w:rsidRPr="00F430E4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5B3BDF" w:rsidRPr="00357EE8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B3BDF" w:rsidRPr="00357EE8" w:rsidRDefault="005B3BDF" w:rsidP="005B3BD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5B3BDF" w:rsidRPr="00F430E4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5B3BDF" w:rsidRPr="00357EE8" w:rsidRDefault="005B3BDF" w:rsidP="005B3BD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5B3BDF" w:rsidRPr="00357EE8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B3BDF" w:rsidRPr="00F430E4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5B3BDF" w:rsidRPr="00F430E4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5B3BDF" w:rsidRPr="00F430E4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5B3BDF" w:rsidRPr="00357EE8" w:rsidRDefault="005B3BDF" w:rsidP="005B3BD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5B3BDF" w:rsidRPr="00357EE8" w:rsidRDefault="005B3BDF" w:rsidP="005B3BDF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5B3BDF" w:rsidRPr="00357EE8" w:rsidRDefault="005B3BDF" w:rsidP="005B3BD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5B3BDF" w:rsidRPr="004E2689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5B3BDF" w:rsidRPr="00357EE8" w:rsidRDefault="005B3BDF" w:rsidP="005B3BD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5B3BDF" w:rsidRDefault="005B3BDF" w:rsidP="005B3BDF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5B3BDF" w:rsidRDefault="005B3BDF" w:rsidP="005B3BDF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5B3BDF" w:rsidRPr="000032A3" w:rsidTr="00EF0009">
        <w:trPr>
          <w:trHeight w:val="416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411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2016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620"/>
        </w:trPr>
        <w:tc>
          <w:tcPr>
            <w:tcW w:w="4500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B3BDF" w:rsidRPr="000032A3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B3BDF" w:rsidRPr="000032A3" w:rsidTr="00EF0009">
        <w:trPr>
          <w:trHeight w:val="620"/>
        </w:trPr>
        <w:tc>
          <w:tcPr>
            <w:tcW w:w="4500" w:type="dxa"/>
          </w:tcPr>
          <w:p w:rsidR="005B3BDF" w:rsidRPr="000032A3" w:rsidRDefault="005B3BDF" w:rsidP="00EF0009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5B3BDF" w:rsidRPr="000032A3" w:rsidRDefault="005B3BDF" w:rsidP="00EF0009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5B3BDF" w:rsidRPr="00700D49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5B3BDF" w:rsidRPr="000032A3" w:rsidRDefault="005B3BDF" w:rsidP="00EF0009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5B3BDF" w:rsidRPr="00700D49" w:rsidRDefault="005B3BDF" w:rsidP="00EF0009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5B3BDF" w:rsidRPr="000032A3" w:rsidRDefault="005B3BDF" w:rsidP="005B3BDF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Pr="00153AC8" w:rsidRDefault="005B3BDF" w:rsidP="005B3BDF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5B3BDF" w:rsidRPr="00153AC8" w:rsidTr="00EF0009">
        <w:tc>
          <w:tcPr>
            <w:tcW w:w="4786" w:type="dxa"/>
          </w:tcPr>
          <w:p w:rsidR="005B3BDF" w:rsidRPr="00153AC8" w:rsidRDefault="005B3BDF" w:rsidP="00EF0009">
            <w:pPr>
              <w:rPr>
                <w:i/>
              </w:rPr>
            </w:pPr>
          </w:p>
        </w:tc>
        <w:tc>
          <w:tcPr>
            <w:tcW w:w="851" w:type="dxa"/>
          </w:tcPr>
          <w:p w:rsidR="005B3BDF" w:rsidRPr="00153AC8" w:rsidRDefault="005B3BDF" w:rsidP="00EF0009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5B3BDF" w:rsidRPr="00153AC8" w:rsidRDefault="005B3BDF" w:rsidP="00EF0009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5B3BDF" w:rsidRPr="00153AC8" w:rsidRDefault="005B3BDF" w:rsidP="005B3BDF">
      <w:pPr>
        <w:pStyle w:val="2"/>
        <w:suppressAutoHyphens/>
        <w:rPr>
          <w:i/>
          <w:caps/>
          <w:szCs w:val="28"/>
        </w:rPr>
      </w:pPr>
    </w:p>
    <w:p w:rsidR="005B3BDF" w:rsidRPr="001D056D" w:rsidRDefault="005B3BDF" w:rsidP="005B3BDF">
      <w:pPr>
        <w:pStyle w:val="2"/>
        <w:suppressAutoHyphens/>
        <w:spacing w:line="240" w:lineRule="auto"/>
        <w:jc w:val="center"/>
        <w:rPr>
          <w:rFonts w:ascii="Times New Roman" w:hAnsi="Times New Roman"/>
          <w:i/>
          <w:caps/>
          <w:color w:val="auto"/>
          <w:sz w:val="24"/>
          <w:szCs w:val="24"/>
        </w:rPr>
      </w:pPr>
      <w:r w:rsidRPr="001D056D">
        <w:rPr>
          <w:rFonts w:ascii="Times New Roman" w:hAnsi="Times New Roman"/>
          <w:i/>
          <w:caps/>
          <w:color w:val="auto"/>
          <w:sz w:val="24"/>
          <w:szCs w:val="24"/>
        </w:rPr>
        <w:t>Техническое задание</w:t>
      </w:r>
    </w:p>
    <w:p w:rsidR="005B3BDF" w:rsidRPr="001D056D" w:rsidRDefault="005B3BDF" w:rsidP="005B3BDF">
      <w:pPr>
        <w:spacing w:line="240" w:lineRule="auto"/>
        <w:jc w:val="center"/>
        <w:rPr>
          <w:b/>
          <w:i/>
          <w:sz w:val="24"/>
          <w:szCs w:val="24"/>
        </w:rPr>
      </w:pPr>
      <w:r w:rsidRPr="001D056D">
        <w:rPr>
          <w:b/>
          <w:i/>
          <w:sz w:val="24"/>
          <w:szCs w:val="24"/>
        </w:rPr>
        <w:t>на выполнение н</w:t>
      </w:r>
      <w:r w:rsidRPr="001D056D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1D056D">
        <w:rPr>
          <w:b/>
          <w:i/>
          <w:sz w:val="24"/>
          <w:szCs w:val="24"/>
        </w:rPr>
        <w:t xml:space="preserve"> </w:t>
      </w:r>
    </w:p>
    <w:p w:rsidR="005B3BDF" w:rsidRPr="001D056D" w:rsidRDefault="005B3BDF" w:rsidP="005B3BDF">
      <w:pPr>
        <w:spacing w:line="240" w:lineRule="auto"/>
        <w:jc w:val="center"/>
        <w:rPr>
          <w:b/>
          <w:i/>
          <w:sz w:val="24"/>
          <w:szCs w:val="24"/>
        </w:rPr>
      </w:pPr>
      <w:r w:rsidRPr="001D056D">
        <w:rPr>
          <w:b/>
          <w:i/>
          <w:sz w:val="24"/>
          <w:szCs w:val="24"/>
        </w:rPr>
        <w:t>по теме: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>Разработка оборудования второго контура РУ БРЕСТ-ОД-300.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 xml:space="preserve"> Разработка ТЗ</w:t>
      </w:r>
      <w:r w:rsidRPr="001D056D">
        <w:rPr>
          <w:bCs/>
          <w:sz w:val="24"/>
          <w:szCs w:val="24"/>
          <w:u w:val="single"/>
        </w:rPr>
        <w:t xml:space="preserve"> </w:t>
      </w:r>
      <w:r w:rsidRPr="001D056D">
        <w:rPr>
          <w:b/>
          <w:bCs/>
          <w:i/>
          <w:sz w:val="24"/>
          <w:szCs w:val="24"/>
          <w:u w:val="single"/>
        </w:rPr>
        <w:t>и проектно-конструкторской документации</w:t>
      </w:r>
      <w:r w:rsidRPr="001D056D">
        <w:rPr>
          <w:bCs/>
          <w:sz w:val="24"/>
          <w:szCs w:val="24"/>
          <w:u w:val="single"/>
        </w:rPr>
        <w:t xml:space="preserve"> </w:t>
      </w:r>
      <w:r w:rsidRPr="001D056D">
        <w:rPr>
          <w:b/>
          <w:bCs/>
          <w:i/>
          <w:sz w:val="24"/>
          <w:szCs w:val="24"/>
          <w:u w:val="single"/>
        </w:rPr>
        <w:t xml:space="preserve">конденсатного насоса </w:t>
      </w:r>
    </w:p>
    <w:p w:rsidR="005B3BDF" w:rsidRPr="001D056D" w:rsidRDefault="005B3BDF" w:rsidP="005B3BDF">
      <w:pPr>
        <w:spacing w:line="240" w:lineRule="auto"/>
        <w:jc w:val="center"/>
        <w:rPr>
          <w:b/>
          <w:bCs/>
          <w:i/>
          <w:sz w:val="24"/>
          <w:szCs w:val="24"/>
          <w:u w:val="single"/>
        </w:rPr>
      </w:pPr>
      <w:r w:rsidRPr="001D056D">
        <w:rPr>
          <w:b/>
          <w:bCs/>
          <w:i/>
          <w:sz w:val="24"/>
          <w:szCs w:val="24"/>
          <w:u w:val="single"/>
        </w:rPr>
        <w:t>1-го подъема, конденсатного насоса 2-го подъема, питательного насоса 1-го подъема 2-го контура  энергоблока с РУ БРЕСТ-ОД-300.</w:t>
      </w:r>
    </w:p>
    <w:p w:rsidR="005B3BDF" w:rsidRPr="001D056D" w:rsidRDefault="005B3BDF" w:rsidP="005B3BDF">
      <w:pPr>
        <w:spacing w:line="240" w:lineRule="auto"/>
        <w:rPr>
          <w:b/>
          <w:bCs/>
          <w:i/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1. Предмет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>1. 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Разработка оборудования второго контура РУ БРЕСТ-ОД-300.  Разработка ТЗ и проектно-конструкторской документации конденсатного насоса 1-го подъема, конденсатного насоса 2-го подъема, питательного насоса 1-го подъема 2-го контура  энергоблока с РУ БРЕСТ-ОД-300.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2. Цели, основание и исходные данные для поставки товара (выполнения работ, оказания услуг)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 xml:space="preserve">2.1. Цель работы – Разработка </w:t>
      </w:r>
      <w:r w:rsidRPr="001D056D">
        <w:rPr>
          <w:bCs/>
          <w:sz w:val="24"/>
          <w:szCs w:val="24"/>
        </w:rPr>
        <w:t>ТЗ и</w:t>
      </w:r>
      <w:r w:rsidRPr="001D056D">
        <w:rPr>
          <w:bCs/>
          <w:i/>
          <w:sz w:val="24"/>
          <w:szCs w:val="24"/>
        </w:rPr>
        <w:t xml:space="preserve"> </w:t>
      </w:r>
      <w:r w:rsidRPr="001D056D">
        <w:rPr>
          <w:bCs/>
          <w:sz w:val="24"/>
          <w:szCs w:val="24"/>
        </w:rPr>
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2-го контура  энергоблока </w:t>
      </w:r>
      <w:r w:rsidRPr="001D056D">
        <w:rPr>
          <w:sz w:val="24"/>
          <w:szCs w:val="24"/>
        </w:rPr>
        <w:t xml:space="preserve">с РУ БРЕСТ-ОД-300. Определение </w:t>
      </w:r>
      <w:proofErr w:type="spellStart"/>
      <w:r w:rsidRPr="001D056D">
        <w:rPr>
          <w:sz w:val="24"/>
          <w:szCs w:val="24"/>
        </w:rPr>
        <w:t>теплогидравлических</w:t>
      </w:r>
      <w:proofErr w:type="spellEnd"/>
      <w:r w:rsidRPr="001D056D">
        <w:rPr>
          <w:sz w:val="24"/>
          <w:szCs w:val="24"/>
        </w:rPr>
        <w:t xml:space="preserve"> и массогабаритных характеристик.</w:t>
      </w:r>
    </w:p>
    <w:p w:rsidR="005B3BDF" w:rsidRPr="001D056D" w:rsidRDefault="005B3BDF" w:rsidP="005B3BDF">
      <w:pPr>
        <w:spacing w:line="240" w:lineRule="auto"/>
        <w:ind w:firstLine="709"/>
        <w:rPr>
          <w:sz w:val="24"/>
          <w:szCs w:val="24"/>
        </w:rPr>
      </w:pPr>
      <w:r w:rsidRPr="001D056D">
        <w:rPr>
          <w:sz w:val="24"/>
          <w:szCs w:val="24"/>
        </w:rPr>
        <w:t>2.2</w:t>
      </w:r>
      <w:r w:rsidRPr="00E53AF7">
        <w:rPr>
          <w:sz w:val="24"/>
          <w:szCs w:val="24"/>
        </w:rPr>
        <w:t xml:space="preserve">. Основанием для выполнения работ, является договор </w:t>
      </w:r>
      <w:r w:rsidR="00D6097A" w:rsidRPr="00E53AF7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E53AF7">
        <w:rPr>
          <w:sz w:val="24"/>
          <w:szCs w:val="24"/>
        </w:rPr>
        <w:t>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709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2.3. Заказчик предоставляет исполнителю следующие исходные данные для выполнения работ: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2.3.1. БРС.0-0-21-ИТТ-001/1 «Исходные технические требования на разработку и изготовление конденсатных насосных агрегатов 1 и 2 ступени второго контура (система LCA)».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2.3.2. БРС.0-0-21-ИТТ-001/3 «Исходные технические требования на разработку и изготовление питательных насосных агрегатов 1 ступени второго контура (система LAB)».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2.3.3. «Турбоустановка с турбиной К-300-15,7/50 для энергоблока с реакторной установкой БРЕСТ-ОД-300. 2262 ТЗ.» ОАО «Силовые машины», 2011.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3. Перечень выполняемых Исполнителем работ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Проводимая работа должна обеспечить надёжность оборудования в режимах пуска и останова блока,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результате</w:t>
      </w:r>
      <w:proofErr w:type="gramEnd"/>
      <w:r w:rsidRPr="001D056D">
        <w:rPr>
          <w:sz w:val="24"/>
          <w:szCs w:val="24"/>
        </w:rPr>
        <w:t xml:space="preserve"> выполнения работы должны быть представлены: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proofErr w:type="gramStart"/>
      <w:r w:rsidRPr="001D056D">
        <w:rPr>
          <w:sz w:val="24"/>
          <w:szCs w:val="24"/>
        </w:rPr>
        <w:t>Техническое задание и проектно-конструкторская документация конденсатного насосного агрегата 1-ой ступени (КЭН-1), конденсатного насосного агрегата 2-ой ступени (КЭН-2), питательного насосного агрегата 1-ой ступени (ПЭН-1) включающих в себя:</w:t>
      </w:r>
      <w:proofErr w:type="gramEnd"/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Пояснительная записка с обоснованием параметров и характеристикой насоса;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Чертеж общего вида;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Габаритный чертеж агрегата с элементами задания на фундамент;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Гидравлическая схема включения собственно насоса;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Схема электрических подключений;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Технические требования;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Технические требования на автоматику и КИП;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Гарантии изготовителя;</w:t>
      </w:r>
    </w:p>
    <w:p w:rsidR="005B3BDF" w:rsidRPr="001D056D" w:rsidRDefault="005B3BDF" w:rsidP="005B3BDF">
      <w:pPr>
        <w:numPr>
          <w:ilvl w:val="1"/>
          <w:numId w:val="3"/>
        </w:numPr>
        <w:spacing w:line="240" w:lineRule="auto"/>
        <w:rPr>
          <w:sz w:val="24"/>
          <w:szCs w:val="24"/>
        </w:rPr>
      </w:pPr>
      <w:r w:rsidRPr="001D056D">
        <w:rPr>
          <w:sz w:val="24"/>
          <w:szCs w:val="24"/>
        </w:rPr>
        <w:t>Лист референции аналогичного типа насосного оборудования, с указанием объекта и года ввода в эксплуатацию.</w:t>
      </w:r>
    </w:p>
    <w:p w:rsidR="005B3BDF" w:rsidRPr="001D056D" w:rsidRDefault="005B3BDF" w:rsidP="005B3BDF">
      <w:pPr>
        <w:spacing w:line="240" w:lineRule="auto"/>
        <w:ind w:firstLine="720"/>
        <w:rPr>
          <w:sz w:val="24"/>
          <w:szCs w:val="24"/>
        </w:rPr>
      </w:pPr>
      <w:r w:rsidRPr="001D056D">
        <w:rPr>
          <w:sz w:val="24"/>
          <w:szCs w:val="24"/>
        </w:rPr>
        <w:t>В ТЗ должны быть выполнены следующие работы: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proofErr w:type="gramStart"/>
      <w:r w:rsidRPr="001D056D">
        <w:rPr>
          <w:sz w:val="24"/>
          <w:szCs w:val="24"/>
        </w:rPr>
        <w:t xml:space="preserve">Разработчик должен представить </w:t>
      </w:r>
      <w:proofErr w:type="spellStart"/>
      <w:r w:rsidRPr="001D056D">
        <w:rPr>
          <w:sz w:val="24"/>
          <w:szCs w:val="24"/>
        </w:rPr>
        <w:t>Генпроектировщику</w:t>
      </w:r>
      <w:proofErr w:type="spellEnd"/>
      <w:r w:rsidRPr="001D056D">
        <w:rPr>
          <w:sz w:val="24"/>
          <w:szCs w:val="24"/>
        </w:rPr>
        <w:t xml:space="preserve"> все необходимые исходные данные для выполнения проекта АЭС в тепломеханической, строительной, вентиляционной, электрической, а также в части автоматизации;</w:t>
      </w:r>
      <w:proofErr w:type="gramEnd"/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Привести перечень заявок (в случае необходимости) на комплектующие изделия (электрооборудование, арматура и т.д.);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В ТЗ необходимо показать соответствие разрабатываемого оборудования мировому уровню качества;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Технико-экономические данные могут быть представлены в форме таблиц;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Габаритно-присоединительные размеры должны быть приведены на габаритных чертежах с указанием предельных размеров, привязкой всех необходимых штуцеров и патрубков, с указанием нагрузок на фундамент и допустимых нагрузок на патрубки;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Согласование габаритных, установочных и присоединительных размеров с </w:t>
      </w:r>
      <w:proofErr w:type="spellStart"/>
      <w:r w:rsidRPr="001D056D">
        <w:rPr>
          <w:sz w:val="24"/>
          <w:szCs w:val="24"/>
        </w:rPr>
        <w:t>Генпроектировщиком</w:t>
      </w:r>
      <w:proofErr w:type="spellEnd"/>
      <w:r w:rsidRPr="001D056D">
        <w:rPr>
          <w:sz w:val="24"/>
          <w:szCs w:val="24"/>
        </w:rPr>
        <w:t>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>Обеспечение высокого уровня стандартизации и унификации продукции;</w:t>
      </w:r>
    </w:p>
    <w:p w:rsidR="005B3BDF" w:rsidRPr="001D056D" w:rsidRDefault="005B3BDF" w:rsidP="005B3BD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1D056D">
        <w:rPr>
          <w:sz w:val="24"/>
          <w:szCs w:val="24"/>
        </w:rPr>
        <w:t xml:space="preserve">Должны быть предоставлены </w:t>
      </w:r>
      <w:proofErr w:type="spellStart"/>
      <w:r w:rsidRPr="001D056D">
        <w:rPr>
          <w:sz w:val="24"/>
          <w:szCs w:val="24"/>
        </w:rPr>
        <w:t>референтные</w:t>
      </w:r>
      <w:proofErr w:type="spellEnd"/>
      <w:r w:rsidRPr="001D056D">
        <w:rPr>
          <w:sz w:val="24"/>
          <w:szCs w:val="24"/>
        </w:rPr>
        <w:t xml:space="preserve"> решения выполненные Разработчиком с использованием данного оборудования, с указанием объекта и срока ввода в эксплуатацию.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>4. Технические требования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исходных данных в соответствии с действующими договором, правилами и нормами.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Работа выполняется на основании: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БРС.0-0-21-ИТТ-001 «Исходные технические требования на разработку и изготовление конденсатных насосных агрегатов 1 и 2 ступени второго контура (система LCA)»;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БРС.0-0-21-ИТТ-003 «Исходные технические требования на разработку и изготовление питательных насосных агрегатов 1 ступени второго контура (система LAB)»;</w:t>
      </w:r>
    </w:p>
    <w:p w:rsidR="005B3BDF" w:rsidRPr="001D056D" w:rsidRDefault="005B3BDF" w:rsidP="005B3BDF">
      <w:pPr>
        <w:numPr>
          <w:ilvl w:val="1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«Турбоустановка с турбиной К-300-15,7/50 для энергоблока с реакторной установкой БРЕСТ-ОД-300.» 2262 ТЗ. ОАО «Силовые машины», 2011.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Место, условия и сроки (периоды) выполнения работ</w:t>
      </w:r>
    </w:p>
    <w:p w:rsidR="005B3BDF" w:rsidRPr="00B91476" w:rsidRDefault="00D6097A" w:rsidP="005B3BDF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5B3BDF" w:rsidRPr="00B91476">
        <w:rPr>
          <w:sz w:val="24"/>
          <w:szCs w:val="24"/>
        </w:rPr>
        <w:t xml:space="preserve">.1. Местом выполнения работ </w:t>
      </w:r>
      <w:r w:rsidR="005B3BDF" w:rsidRPr="00E53AF7">
        <w:rPr>
          <w:sz w:val="24"/>
          <w:szCs w:val="24"/>
        </w:rPr>
        <w:t>является: территория Исполнителя.</w:t>
      </w:r>
    </w:p>
    <w:p w:rsidR="005B3BDF" w:rsidRPr="00F97DE2" w:rsidRDefault="005B3BDF" w:rsidP="005B3BD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5B3BDF" w:rsidRPr="001D056D" w:rsidRDefault="00D6097A" w:rsidP="005B3BDF">
      <w:pPr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5</w:t>
      </w:r>
      <w:r w:rsidR="005B3BDF" w:rsidRPr="001D056D">
        <w:rPr>
          <w:sz w:val="24"/>
          <w:szCs w:val="24"/>
        </w:rPr>
        <w:t>.2. Условия и сроки (периоды) выполнения работ: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455"/>
        <w:gridCol w:w="4357"/>
      </w:tblGrid>
      <w:tr w:rsidR="005B3BDF" w:rsidRPr="000E0F31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Отчетные материалы</w:t>
            </w:r>
          </w:p>
        </w:tc>
      </w:tr>
      <w:tr w:rsidR="005B3BDF" w:rsidRPr="001D056D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Разработка </w:t>
            </w:r>
            <w:r w:rsidRPr="007C63D9">
              <w:rPr>
                <w:bCs/>
                <w:sz w:val="24"/>
                <w:szCs w:val="24"/>
              </w:rPr>
              <w:t>ТЗ и</w:t>
            </w:r>
            <w:r w:rsidRPr="007C63D9">
              <w:rPr>
                <w:bCs/>
                <w:i/>
                <w:sz w:val="24"/>
                <w:szCs w:val="24"/>
              </w:rPr>
              <w:t xml:space="preserve"> </w:t>
            </w:r>
            <w:r w:rsidRPr="007C63D9">
              <w:rPr>
                <w:bCs/>
                <w:sz w:val="24"/>
                <w:szCs w:val="24"/>
              </w:rPr>
      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 2-го контура  энергоблока </w:t>
            </w:r>
            <w:r w:rsidRPr="007C63D9">
              <w:rPr>
                <w:sz w:val="24"/>
                <w:szCs w:val="24"/>
              </w:rPr>
              <w:t>с РУ БРЕСТ-ОД-300.</w:t>
            </w: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2</w:t>
            </w:r>
            <w:r w:rsidRPr="007C63D9">
              <w:rPr>
                <w:sz w:val="24"/>
                <w:szCs w:val="24"/>
                <w:lang w:val="en-US"/>
              </w:rPr>
              <w:t>0</w:t>
            </w:r>
            <w:r w:rsidRPr="007C63D9">
              <w:rPr>
                <w:sz w:val="24"/>
                <w:szCs w:val="24"/>
              </w:rPr>
              <w:t>.11.2012г.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   ТЗ на новое оборудование второго контура: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-</w:t>
            </w:r>
            <w:r w:rsidRPr="007C63D9">
              <w:rPr>
                <w:bCs/>
                <w:sz w:val="24"/>
                <w:szCs w:val="24"/>
              </w:rPr>
              <w:t xml:space="preserve">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bCs/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Проектно-конструкторская документация  на новое оборудование второго контура:</w:t>
            </w:r>
            <w:r w:rsidRPr="007C63D9">
              <w:rPr>
                <w:bCs/>
                <w:sz w:val="24"/>
                <w:szCs w:val="24"/>
              </w:rPr>
              <w:t xml:space="preserve">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bCs/>
                <w:sz w:val="24"/>
                <w:szCs w:val="24"/>
              </w:rPr>
              <w:t>-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количеству объему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Документация передается в адрес Заказчика в 5 экземплярах на бумажном носителе и 1 экз. в электронном виде (в виде растрового файла в формате PDF или TIF).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качеству и безопасности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соответствии</w:t>
      </w:r>
      <w:proofErr w:type="gramEnd"/>
      <w:r w:rsidRPr="001D056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5B3BDF">
        <w:rPr>
          <w:b/>
          <w:sz w:val="24"/>
          <w:szCs w:val="24"/>
        </w:rPr>
        <w:t>выполняемых работ</w:t>
      </w:r>
      <w:r w:rsidR="005B3BDF" w:rsidRPr="00B91476">
        <w:rPr>
          <w:b/>
          <w:sz w:val="24"/>
          <w:szCs w:val="24"/>
        </w:rPr>
        <w:t xml:space="preserve"> потребностям заказчика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 w:rsidRPr="001D056D">
        <w:rPr>
          <w:b/>
          <w:sz w:val="24"/>
          <w:szCs w:val="24"/>
        </w:rPr>
        <w:t xml:space="preserve">Требования к результатам работ и иные показатели, связанные с определением соответствия выполняемых работ потребностям заказчика (приемка работ) 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5B3BDF" w:rsidRPr="001D056D" w:rsidRDefault="00D6097A" w:rsidP="005B3BD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5B3BDF" w:rsidRPr="001D056D">
        <w:rPr>
          <w:b/>
          <w:sz w:val="24"/>
          <w:szCs w:val="24"/>
        </w:rPr>
        <w:t xml:space="preserve">. </w:t>
      </w:r>
      <w:r w:rsidR="005B3BDF"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случае</w:t>
      </w:r>
      <w:proofErr w:type="gramEnd"/>
      <w:r w:rsidRPr="001D056D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1D056D">
        <w:rPr>
          <w:sz w:val="24"/>
          <w:szCs w:val="24"/>
        </w:rPr>
        <w:t xml:space="preserve">В </w:t>
      </w:r>
      <w:proofErr w:type="gramStart"/>
      <w:r w:rsidRPr="001D056D">
        <w:rPr>
          <w:sz w:val="24"/>
          <w:szCs w:val="24"/>
        </w:rPr>
        <w:t>соответствии</w:t>
      </w:r>
      <w:proofErr w:type="gramEnd"/>
      <w:r w:rsidRPr="001D056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5B3BDF" w:rsidRPr="001D056D" w:rsidRDefault="005B3BDF" w:rsidP="005B3BDF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Default="005B3BDF" w:rsidP="005B3BDF">
      <w:pPr>
        <w:spacing w:line="240" w:lineRule="auto"/>
        <w:rPr>
          <w:b/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Pr="001D056D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E53AF7" w:rsidRDefault="00E53AF7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0E0F31" w:rsidRDefault="005B3BDF" w:rsidP="005B3BDF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7C63D9">
        <w:rPr>
          <w:b/>
          <w:sz w:val="32"/>
          <w:szCs w:val="32"/>
        </w:rPr>
        <w:t>Календарный план (Ведомость исполнения)</w:t>
      </w: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1455"/>
        <w:gridCol w:w="4357"/>
      </w:tblGrid>
      <w:tr w:rsidR="005B3BDF" w:rsidRPr="000E0F31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Отчетные материалы</w:t>
            </w:r>
          </w:p>
        </w:tc>
      </w:tr>
      <w:tr w:rsidR="005B3BDF" w:rsidRPr="001D056D" w:rsidTr="00EF0009">
        <w:tc>
          <w:tcPr>
            <w:tcW w:w="4077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Разработка </w:t>
            </w:r>
            <w:r w:rsidRPr="007C63D9">
              <w:rPr>
                <w:bCs/>
                <w:sz w:val="24"/>
                <w:szCs w:val="24"/>
              </w:rPr>
              <w:t>ТЗ и</w:t>
            </w:r>
            <w:r w:rsidRPr="007C63D9">
              <w:rPr>
                <w:bCs/>
                <w:i/>
                <w:sz w:val="24"/>
                <w:szCs w:val="24"/>
              </w:rPr>
              <w:t xml:space="preserve"> </w:t>
            </w:r>
            <w:r w:rsidRPr="007C63D9">
              <w:rPr>
                <w:bCs/>
                <w:sz w:val="24"/>
                <w:szCs w:val="24"/>
              </w:rPr>
              <w:t xml:space="preserve">проектно-конструкторской документации конденсатного насоса 1-го подъема, конденсатного насоса 2-го подъема, питательного насоса 1-го подъема  2-го контура  энергоблока </w:t>
            </w:r>
            <w:r w:rsidRPr="007C63D9">
              <w:rPr>
                <w:sz w:val="24"/>
                <w:szCs w:val="24"/>
              </w:rPr>
              <w:t>с РУ БРЕСТ-ОД-300.</w:t>
            </w: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455" w:type="dxa"/>
            <w:vAlign w:val="center"/>
          </w:tcPr>
          <w:p w:rsidR="005B3BDF" w:rsidRPr="007C63D9" w:rsidRDefault="005B3BDF" w:rsidP="00EF0009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2</w:t>
            </w:r>
            <w:r w:rsidRPr="007C63D9">
              <w:rPr>
                <w:sz w:val="24"/>
                <w:szCs w:val="24"/>
                <w:lang w:val="en-US"/>
              </w:rPr>
              <w:t>0</w:t>
            </w:r>
            <w:r w:rsidRPr="007C63D9">
              <w:rPr>
                <w:sz w:val="24"/>
                <w:szCs w:val="24"/>
              </w:rPr>
              <w:t>.11.2012г.</w:t>
            </w:r>
          </w:p>
        </w:tc>
        <w:tc>
          <w:tcPr>
            <w:tcW w:w="4357" w:type="dxa"/>
            <w:vAlign w:val="center"/>
          </w:tcPr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 xml:space="preserve">   ТЗ на новое оборудование второго контура: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-</w:t>
            </w:r>
            <w:r w:rsidRPr="007C63D9">
              <w:rPr>
                <w:bCs/>
                <w:sz w:val="24"/>
                <w:szCs w:val="24"/>
              </w:rPr>
              <w:t xml:space="preserve">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bCs/>
                <w:sz w:val="24"/>
                <w:szCs w:val="24"/>
              </w:rPr>
            </w:pPr>
            <w:r w:rsidRPr="007C63D9">
              <w:rPr>
                <w:sz w:val="24"/>
                <w:szCs w:val="24"/>
              </w:rPr>
              <w:t>Проектно-конструкторская документация  на новое оборудование второго контура:</w:t>
            </w:r>
            <w:r w:rsidRPr="007C63D9">
              <w:rPr>
                <w:bCs/>
                <w:sz w:val="24"/>
                <w:szCs w:val="24"/>
              </w:rPr>
              <w:t xml:space="preserve"> 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  <w:r w:rsidRPr="007C63D9">
              <w:rPr>
                <w:bCs/>
                <w:sz w:val="24"/>
                <w:szCs w:val="24"/>
              </w:rPr>
              <w:t>- конденсатный насос 1-го подъема, конденсатный насос 2-го подъема, питательный насос 1-го подъема</w:t>
            </w:r>
          </w:p>
          <w:p w:rsidR="005B3BDF" w:rsidRPr="007C63D9" w:rsidRDefault="005B3BDF" w:rsidP="00EF0009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Pr="007434DD" w:rsidRDefault="005B3BDF" w:rsidP="005B3BDF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5B3BDF" w:rsidRPr="001D056D" w:rsidRDefault="005B3BDF" w:rsidP="005B3BD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5B3BDF" w:rsidRPr="007434DD" w:rsidRDefault="005B3BDF" w:rsidP="005B3BDF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5B3BDF" w:rsidRPr="00223636" w:rsidRDefault="005B3BDF" w:rsidP="005B3BD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5B3BDF" w:rsidRPr="00223636" w:rsidRDefault="005B3BDF" w:rsidP="005B3BD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5B3BDF" w:rsidRPr="00223636" w:rsidRDefault="005B3BDF" w:rsidP="005B3BDF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Pr="008A6E3D" w:rsidRDefault="005B3BDF" w:rsidP="005B3BD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B3BDF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5B3BDF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5B3BDF" w:rsidRPr="007434D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5B3BDF" w:rsidRPr="007434DD" w:rsidRDefault="005B3BDF" w:rsidP="005B3BDF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1D056D" w:rsidRDefault="005B3BDF" w:rsidP="005B3BD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ind w:firstLine="720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jc w:val="center"/>
        <w:rPr>
          <w:sz w:val="24"/>
          <w:szCs w:val="24"/>
        </w:rPr>
      </w:pPr>
      <w:r w:rsidRPr="00E53AF7">
        <w:rPr>
          <w:sz w:val="24"/>
          <w:szCs w:val="24"/>
        </w:rPr>
        <w:t>Структура цены  (Приложение № 4) с приложениями</w:t>
      </w: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5B3BDF" w:rsidRPr="007434DD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5B3BDF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B3BDF" w:rsidRDefault="005B3BDF" w:rsidP="005B3BDF">
      <w:pPr>
        <w:snapToGrid w:val="0"/>
        <w:spacing w:line="240" w:lineRule="auto"/>
        <w:jc w:val="right"/>
        <w:rPr>
          <w:sz w:val="24"/>
          <w:szCs w:val="24"/>
        </w:rPr>
      </w:pPr>
    </w:p>
    <w:p w:rsidR="005B3BDF" w:rsidRDefault="005B3BDF" w:rsidP="005B3BDF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5B3BDF" w:rsidRPr="00B44E62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5B3BDF" w:rsidRDefault="005B3BDF" w:rsidP="005B3BD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B3BDF" w:rsidRPr="00A73E58" w:rsidTr="00EF0009">
        <w:trPr>
          <w:trHeight w:val="367"/>
        </w:trPr>
        <w:tc>
          <w:tcPr>
            <w:tcW w:w="4489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B3BDF" w:rsidRPr="00A73E58" w:rsidTr="00EF0009">
        <w:trPr>
          <w:trHeight w:val="287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703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B3BDF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B3BDF" w:rsidRPr="00A73E58" w:rsidRDefault="005B3BDF" w:rsidP="00EF0009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B3BDF" w:rsidRPr="00A73E58" w:rsidTr="00EF0009">
        <w:trPr>
          <w:trHeight w:val="275"/>
        </w:trPr>
        <w:tc>
          <w:tcPr>
            <w:tcW w:w="4489" w:type="dxa"/>
          </w:tcPr>
          <w:p w:rsidR="005B3BDF" w:rsidRPr="00A73E58" w:rsidRDefault="005B3BDF" w:rsidP="00EF0009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B3BDF" w:rsidRPr="00A73E58" w:rsidRDefault="005B3BDF" w:rsidP="00EF0009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B3BDF" w:rsidRPr="00A73E58" w:rsidRDefault="005B3BDF" w:rsidP="00EF0009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B3BDF" w:rsidRDefault="005B3BDF" w:rsidP="005B3BDF">
      <w:pPr>
        <w:spacing w:line="240" w:lineRule="auto"/>
        <w:rPr>
          <w:sz w:val="24"/>
          <w:szCs w:val="24"/>
        </w:rPr>
      </w:pPr>
    </w:p>
    <w:p w:rsidR="005B3BDF" w:rsidRPr="00B44E62" w:rsidRDefault="005B3BDF" w:rsidP="005B3BDF">
      <w:pPr>
        <w:spacing w:line="240" w:lineRule="auto"/>
        <w:rPr>
          <w:sz w:val="24"/>
          <w:szCs w:val="24"/>
        </w:rPr>
      </w:pPr>
    </w:p>
    <w:p w:rsidR="005B3BDF" w:rsidRDefault="005B3BDF" w:rsidP="005B3BDF">
      <w:pPr>
        <w:spacing w:line="240" w:lineRule="auto"/>
        <w:ind w:firstLine="0"/>
        <w:rPr>
          <w:sz w:val="24"/>
          <w:szCs w:val="24"/>
        </w:rPr>
      </w:pPr>
    </w:p>
    <w:p w:rsidR="005B3BDF" w:rsidRDefault="005B3BDF" w:rsidP="005B3BDF"/>
    <w:sectPr w:rsidR="005B3BDF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449" w:rsidRDefault="00896449" w:rsidP="00896449">
      <w:pPr>
        <w:spacing w:line="240" w:lineRule="auto"/>
      </w:pPr>
      <w:r>
        <w:separator/>
      </w:r>
    </w:p>
  </w:endnote>
  <w:endnote w:type="continuationSeparator" w:id="0">
    <w:p w:rsidR="00896449" w:rsidRDefault="00896449" w:rsidP="008964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5B3BDF" w:rsidP="00333BF7">
    <w:pPr>
      <w:pStyle w:val="a6"/>
    </w:pPr>
    <w:r w:rsidRPr="00333BF7">
      <w:rPr>
        <w:sz w:val="24"/>
        <w:szCs w:val="24"/>
      </w:rPr>
      <w:t xml:space="preserve">Страница </w:t>
    </w:r>
    <w:r w:rsidR="00DA076B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DA076B" w:rsidRPr="00333BF7">
      <w:rPr>
        <w:b/>
        <w:sz w:val="24"/>
        <w:szCs w:val="24"/>
      </w:rPr>
      <w:fldChar w:fldCharType="separate"/>
    </w:r>
    <w:r w:rsidR="003A1D19">
      <w:rPr>
        <w:b/>
        <w:noProof/>
        <w:sz w:val="24"/>
        <w:szCs w:val="24"/>
      </w:rPr>
      <w:t>18</w:t>
    </w:r>
    <w:r w:rsidR="00DA076B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DA076B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DA076B" w:rsidRPr="00333BF7">
      <w:rPr>
        <w:b/>
        <w:sz w:val="24"/>
        <w:szCs w:val="24"/>
      </w:rPr>
      <w:fldChar w:fldCharType="separate"/>
    </w:r>
    <w:r w:rsidR="003A1D19">
      <w:rPr>
        <w:b/>
        <w:noProof/>
        <w:sz w:val="24"/>
        <w:szCs w:val="24"/>
      </w:rPr>
      <w:t>18</w:t>
    </w:r>
    <w:r w:rsidR="00DA076B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449" w:rsidRDefault="00896449" w:rsidP="00896449">
      <w:pPr>
        <w:spacing w:line="240" w:lineRule="auto"/>
      </w:pPr>
      <w:r>
        <w:separator/>
      </w:r>
    </w:p>
  </w:footnote>
  <w:footnote w:type="continuationSeparator" w:id="0">
    <w:p w:rsidR="00896449" w:rsidRDefault="00896449" w:rsidP="008964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B06"/>
    <w:multiLevelType w:val="hybridMultilevel"/>
    <w:tmpl w:val="7C7E56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28E140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A2A02A3"/>
    <w:multiLevelType w:val="multilevel"/>
    <w:tmpl w:val="8C4CE33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BDF"/>
    <w:rsid w:val="00024B82"/>
    <w:rsid w:val="000E3063"/>
    <w:rsid w:val="003A1D19"/>
    <w:rsid w:val="005046E7"/>
    <w:rsid w:val="005B3BDF"/>
    <w:rsid w:val="00896449"/>
    <w:rsid w:val="008B31DE"/>
    <w:rsid w:val="00A50B82"/>
    <w:rsid w:val="00D6097A"/>
    <w:rsid w:val="00DA076B"/>
    <w:rsid w:val="00E53AF7"/>
    <w:rsid w:val="00F44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BD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5B3BDF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5B3BD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5B3B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5B3BD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5B3BDF"/>
    <w:rPr>
      <w:b/>
      <w:bCs/>
    </w:rPr>
  </w:style>
  <w:style w:type="paragraph" w:styleId="3">
    <w:name w:val="Body Text Indent 3"/>
    <w:basedOn w:val="a"/>
    <w:link w:val="30"/>
    <w:semiHidden/>
    <w:rsid w:val="005B3BD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B3B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5B3BD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5B3BD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B3B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5B3BDF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5B3BDF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5B3BDF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5B3BDF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B3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5B3B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B3B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5B3BD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A1D19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6856</Words>
  <Characters>39083</Characters>
  <Application>Microsoft Office Word</Application>
  <DocSecurity>0</DocSecurity>
  <Lines>325</Lines>
  <Paragraphs>91</Paragraphs>
  <ScaleCrop>false</ScaleCrop>
  <Company>VNIPIET</Company>
  <LinksUpToDate>false</LinksUpToDate>
  <CharactersWithSpaces>45848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2012-09-28T12:38:00Z</dcterms:created>
  <dcterms:modified xsi:type="dcterms:W3CDTF">2012-09-28T12:38:00Z</dcterms:modified>
</cp:coreProperties>
</file>