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1BE" w:rsidRDefault="004531BE" w:rsidP="00E66775">
      <w:pPr>
        <w:shd w:val="clear" w:color="auto" w:fill="FFFFFF"/>
        <w:spacing w:line="276" w:lineRule="auto"/>
        <w:ind w:right="106"/>
        <w:jc w:val="right"/>
        <w:outlineLvl w:val="0"/>
      </w:pPr>
      <w:bookmarkStart w:id="0" w:name="_Toc341885286"/>
      <w:r>
        <w:t>УТВЕРЖДАЮ</w:t>
      </w:r>
    </w:p>
    <w:p w:rsidR="004531BE" w:rsidRDefault="004531BE" w:rsidP="00E66775">
      <w:pPr>
        <w:shd w:val="clear" w:color="auto" w:fill="FFFFFF"/>
        <w:spacing w:line="276" w:lineRule="auto"/>
        <w:ind w:right="106"/>
        <w:jc w:val="right"/>
        <w:outlineLvl w:val="0"/>
      </w:pPr>
      <w:r>
        <w:t xml:space="preserve">Заместитель генерального директора </w:t>
      </w: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  <w:r>
        <w:t xml:space="preserve">по </w:t>
      </w:r>
      <w:r w:rsidR="00D20002">
        <w:t>экономике и финансам</w:t>
      </w:r>
      <w:r>
        <w:t xml:space="preserve"> АО «РУСБУРМАШ»</w:t>
      </w: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  <w:r>
        <w:t>_____________</w:t>
      </w:r>
      <w:r w:rsidR="00D20002">
        <w:t>В.Г. Сурвилло</w:t>
      </w: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0D3293" w:rsidRDefault="004531BE" w:rsidP="00E66775">
      <w:pPr>
        <w:autoSpaceDE w:val="0"/>
        <w:autoSpaceDN w:val="0"/>
        <w:adjustRightInd w:val="0"/>
        <w:outlineLvl w:val="0"/>
      </w:pPr>
      <w:r>
        <w:t xml:space="preserve">ТЕМА: </w:t>
      </w:r>
    </w:p>
    <w:p w:rsidR="00782CB1" w:rsidRPr="00A76323" w:rsidRDefault="00782CB1" w:rsidP="00782CB1">
      <w:pPr>
        <w:autoSpaceDE w:val="0"/>
        <w:autoSpaceDN w:val="0"/>
        <w:adjustRightInd w:val="0"/>
        <w:rPr>
          <w:b/>
        </w:rPr>
      </w:pPr>
      <w:r w:rsidRPr="00A76323">
        <w:rPr>
          <w:b/>
        </w:rPr>
        <w:t>оказание услуг</w:t>
      </w:r>
      <w:r>
        <w:rPr>
          <w:b/>
        </w:rPr>
        <w:t xml:space="preserve"> </w:t>
      </w:r>
      <w:r w:rsidR="00A50327">
        <w:rPr>
          <w:b/>
        </w:rPr>
        <w:t>по</w:t>
      </w:r>
      <w:r w:rsidR="00D20002">
        <w:rPr>
          <w:b/>
        </w:rPr>
        <w:t xml:space="preserve"> определени</w:t>
      </w:r>
      <w:r w:rsidR="00A50327">
        <w:rPr>
          <w:b/>
        </w:rPr>
        <w:t>ю</w:t>
      </w:r>
      <w:r w:rsidR="00D20002">
        <w:rPr>
          <w:b/>
        </w:rPr>
        <w:t xml:space="preserve"> рыночной стоимости </w:t>
      </w:r>
      <w:r w:rsidR="00A50327">
        <w:rPr>
          <w:b/>
        </w:rPr>
        <w:t>1 акции в 100%-м пакете акций АО </w:t>
      </w:r>
      <w:r>
        <w:rPr>
          <w:b/>
        </w:rPr>
        <w:t>«РУСБУРМАШ</w:t>
      </w:r>
      <w:r w:rsidRPr="00A76323">
        <w:rPr>
          <w:b/>
        </w:rPr>
        <w:t>»</w:t>
      </w:r>
      <w:r>
        <w:rPr>
          <w:b/>
        </w:rPr>
        <w:t xml:space="preserve"> </w:t>
      </w: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4531BE" w:rsidP="00423FB3">
      <w:pPr>
        <w:shd w:val="clear" w:color="auto" w:fill="FFFFFF"/>
        <w:spacing w:line="276" w:lineRule="auto"/>
        <w:ind w:right="106"/>
        <w:jc w:val="right"/>
      </w:pPr>
    </w:p>
    <w:p w:rsidR="004531BE" w:rsidRDefault="00D20002" w:rsidP="00E66775">
      <w:pPr>
        <w:shd w:val="clear" w:color="auto" w:fill="FFFFFF"/>
        <w:spacing w:line="276" w:lineRule="auto"/>
        <w:ind w:right="106"/>
        <w:jc w:val="center"/>
        <w:outlineLvl w:val="0"/>
      </w:pPr>
      <w:r>
        <w:t>Москва</w:t>
      </w:r>
      <w:r w:rsidR="004531BE">
        <w:t xml:space="preserve"> 201</w:t>
      </w:r>
      <w:r>
        <w:t>5</w:t>
      </w:r>
    </w:p>
    <w:p w:rsidR="004531BE" w:rsidRDefault="004531BE">
      <w:pPr>
        <w:spacing w:after="200" w:line="276" w:lineRule="auto"/>
      </w:pPr>
      <w:r>
        <w:br w:type="page"/>
      </w:r>
    </w:p>
    <w:p w:rsidR="00423FB3" w:rsidRPr="00101230" w:rsidRDefault="00423FB3" w:rsidP="00E66775">
      <w:pPr>
        <w:shd w:val="clear" w:color="auto" w:fill="FFFFFF"/>
        <w:spacing w:line="276" w:lineRule="auto"/>
        <w:ind w:right="106"/>
        <w:jc w:val="right"/>
        <w:outlineLvl w:val="0"/>
        <w:rPr>
          <w:color w:val="000000"/>
        </w:rPr>
      </w:pPr>
      <w:r w:rsidRPr="00101230">
        <w:lastRenderedPageBreak/>
        <w:t>Приложение</w:t>
      </w:r>
      <w:r w:rsidRPr="00101230">
        <w:rPr>
          <w:color w:val="000000"/>
        </w:rPr>
        <w:t xml:space="preserve"> № </w:t>
      </w:r>
      <w:r w:rsidR="004476C2">
        <w:rPr>
          <w:color w:val="000000"/>
        </w:rPr>
        <w:t>3</w:t>
      </w:r>
    </w:p>
    <w:p w:rsidR="00423FB3" w:rsidRPr="00101230" w:rsidRDefault="00423FB3" w:rsidP="00423FB3">
      <w:pPr>
        <w:shd w:val="clear" w:color="auto" w:fill="FFFFFF"/>
        <w:spacing w:line="276" w:lineRule="auto"/>
        <w:ind w:right="110"/>
        <w:jc w:val="right"/>
        <w:rPr>
          <w:color w:val="000000"/>
          <w:spacing w:val="-4"/>
        </w:rPr>
      </w:pPr>
      <w:r w:rsidRPr="00101230">
        <w:rPr>
          <w:color w:val="000000"/>
          <w:spacing w:val="-4"/>
        </w:rPr>
        <w:t xml:space="preserve">к Договору № </w:t>
      </w:r>
      <w:r w:rsidR="00356B79">
        <w:rPr>
          <w:color w:val="000000"/>
          <w:spacing w:val="-4"/>
        </w:rPr>
        <w:t>_______</w:t>
      </w:r>
      <w:r w:rsidRPr="00101230">
        <w:rPr>
          <w:color w:val="000000"/>
          <w:spacing w:val="-4"/>
        </w:rPr>
        <w:t>/________</w:t>
      </w:r>
    </w:p>
    <w:p w:rsidR="00423FB3" w:rsidRPr="00101230" w:rsidRDefault="00423FB3" w:rsidP="00423FB3">
      <w:pPr>
        <w:shd w:val="clear" w:color="auto" w:fill="FFFFFF"/>
        <w:spacing w:line="276" w:lineRule="auto"/>
        <w:ind w:right="110"/>
        <w:jc w:val="right"/>
      </w:pPr>
      <w:r w:rsidRPr="00101230">
        <w:rPr>
          <w:bCs/>
          <w:color w:val="000000"/>
        </w:rPr>
        <w:t xml:space="preserve">от </w:t>
      </w:r>
      <w:r w:rsidRPr="00101230">
        <w:rPr>
          <w:color w:val="000000"/>
        </w:rPr>
        <w:t>« ___ » __________ 201___ г.</w:t>
      </w:r>
    </w:p>
    <w:p w:rsidR="00423FB3" w:rsidRDefault="00423FB3" w:rsidP="00A00C75">
      <w:pPr>
        <w:jc w:val="center"/>
        <w:rPr>
          <w:color w:val="000000"/>
        </w:rPr>
      </w:pPr>
    </w:p>
    <w:p w:rsidR="00A00C75" w:rsidRPr="00423FB3" w:rsidRDefault="00A00C75" w:rsidP="00E66775">
      <w:pPr>
        <w:jc w:val="center"/>
        <w:outlineLvl w:val="0"/>
        <w:rPr>
          <w:b/>
          <w:color w:val="000000"/>
        </w:rPr>
      </w:pPr>
      <w:r w:rsidRPr="00423FB3">
        <w:rPr>
          <w:b/>
          <w:color w:val="000000"/>
        </w:rPr>
        <w:t>Техническое задание</w:t>
      </w:r>
    </w:p>
    <w:p w:rsidR="00D20002" w:rsidRPr="00A76323" w:rsidRDefault="00782CB1" w:rsidP="00D20002">
      <w:pPr>
        <w:autoSpaceDE w:val="0"/>
        <w:autoSpaceDN w:val="0"/>
        <w:adjustRightInd w:val="0"/>
        <w:jc w:val="center"/>
        <w:rPr>
          <w:b/>
        </w:rPr>
      </w:pPr>
      <w:r w:rsidRPr="00A76323">
        <w:rPr>
          <w:b/>
        </w:rPr>
        <w:t xml:space="preserve">на оказание </w:t>
      </w:r>
      <w:r w:rsidR="00D20002" w:rsidRPr="00A76323">
        <w:rPr>
          <w:b/>
        </w:rPr>
        <w:t>услуг</w:t>
      </w:r>
      <w:r w:rsidR="00D20002">
        <w:rPr>
          <w:b/>
        </w:rPr>
        <w:t xml:space="preserve"> </w:t>
      </w:r>
      <w:r w:rsidR="00A50327">
        <w:rPr>
          <w:b/>
        </w:rPr>
        <w:t>по определению</w:t>
      </w:r>
      <w:r w:rsidR="00D20002">
        <w:rPr>
          <w:b/>
        </w:rPr>
        <w:t xml:space="preserve"> рыночной стоимости </w:t>
      </w:r>
      <w:r w:rsidR="001A471B">
        <w:rPr>
          <w:b/>
        </w:rPr>
        <w:t>1 акции в 100%</w:t>
      </w:r>
      <w:r w:rsidR="001A471B">
        <w:rPr>
          <w:b/>
        </w:rPr>
        <w:noBreakHyphen/>
        <w:t>м</w:t>
      </w:r>
      <w:r w:rsidR="00A50327">
        <w:rPr>
          <w:b/>
        </w:rPr>
        <w:t xml:space="preserve"> пакете акций АО </w:t>
      </w:r>
      <w:r w:rsidR="00D20002">
        <w:rPr>
          <w:b/>
        </w:rPr>
        <w:t>«РУСБУРМАШ</w:t>
      </w:r>
      <w:r w:rsidR="00D20002" w:rsidRPr="00A76323">
        <w:rPr>
          <w:b/>
        </w:rPr>
        <w:t>»</w:t>
      </w:r>
    </w:p>
    <w:p w:rsidR="00EF0310" w:rsidRPr="00F70451" w:rsidRDefault="00EF0310" w:rsidP="00A00C75">
      <w:pPr>
        <w:jc w:val="center"/>
        <w:rPr>
          <w:color w:val="000000"/>
        </w:rPr>
      </w:pPr>
    </w:p>
    <w:p w:rsidR="00A00C75" w:rsidRPr="00172B89" w:rsidRDefault="00A00C75" w:rsidP="00E66775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A00C75" w:rsidRPr="00172B89" w:rsidRDefault="00A00C75" w:rsidP="00A00C75">
      <w:pPr>
        <w:jc w:val="center"/>
        <w:rPr>
          <w:color w:val="000000"/>
        </w:rPr>
      </w:pPr>
    </w:p>
    <w:p w:rsidR="00A00C75" w:rsidRPr="00172B89" w:rsidRDefault="00A00C75" w:rsidP="00A00C75">
      <w:pPr>
        <w:rPr>
          <w:color w:val="000000"/>
        </w:rPr>
      </w:pPr>
    </w:p>
    <w:p w:rsidR="00A00C75" w:rsidRPr="00172B89" w:rsidRDefault="00A00C75" w:rsidP="00E66775">
      <w:pPr>
        <w:outlineLvl w:val="0"/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A00C75" w:rsidRPr="00172B89" w:rsidRDefault="00A00C75" w:rsidP="00E66775">
      <w:pPr>
        <w:outlineLvl w:val="0"/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A00C75" w:rsidRPr="00172B89" w:rsidRDefault="00A00C75" w:rsidP="00E66775">
      <w:pPr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A00C75" w:rsidRPr="00172B89" w:rsidRDefault="00A00C75" w:rsidP="00A00C75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00C75" w:rsidRPr="00172B89" w:rsidRDefault="00A00C75" w:rsidP="00E66775">
      <w:pPr>
        <w:outlineLvl w:val="0"/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A00C75" w:rsidRPr="00172B89" w:rsidRDefault="00A00C75" w:rsidP="00E66775">
      <w:pPr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A00C75" w:rsidRPr="00172B89" w:rsidRDefault="00A00C75" w:rsidP="00A00C75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A00C75" w:rsidRPr="00172B89" w:rsidRDefault="00A00C75" w:rsidP="00E66775">
      <w:pPr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A00C75" w:rsidRPr="00172B89" w:rsidRDefault="00A00C75" w:rsidP="00E66775">
      <w:pPr>
        <w:ind w:left="851"/>
        <w:outlineLvl w:val="0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A00C75" w:rsidRPr="00172B89" w:rsidRDefault="00A00C75" w:rsidP="00A00C75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A00C75" w:rsidRPr="00172B89" w:rsidRDefault="00A00C75" w:rsidP="00E66775">
      <w:pPr>
        <w:outlineLvl w:val="0"/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A00C75" w:rsidRPr="00172B89" w:rsidRDefault="00A00C75" w:rsidP="00E66775">
      <w:pPr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A00C75" w:rsidRPr="00172B89" w:rsidRDefault="00A00C75" w:rsidP="00A00C75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A00C75" w:rsidRPr="00172B89" w:rsidRDefault="00A00C75" w:rsidP="00E66775">
      <w:pPr>
        <w:outlineLvl w:val="0"/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A00C75" w:rsidRPr="00172B89" w:rsidRDefault="00A00C75" w:rsidP="00E66775">
      <w:pPr>
        <w:outlineLvl w:val="0"/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A7078D" w:rsidRDefault="00A00C75" w:rsidP="00A00C75">
      <w:pPr>
        <w:jc w:val="center"/>
        <w:rPr>
          <w:i/>
          <w:color w:val="000000"/>
          <w:sz w:val="26"/>
          <w:szCs w:val="26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A7078D" w:rsidRPr="00132951" w:rsidRDefault="00A7078D" w:rsidP="00A00C75">
      <w:pPr>
        <w:jc w:val="center"/>
        <w:rPr>
          <w:b/>
          <w:i/>
        </w:rPr>
      </w:pPr>
      <w:r w:rsidRPr="00132951">
        <w:rPr>
          <w:b/>
          <w:i/>
          <w:color w:val="000000"/>
          <w:szCs w:val="26"/>
        </w:rPr>
        <w:lastRenderedPageBreak/>
        <w:t xml:space="preserve">В соответствии с пунктом 12.2.1 б) ЕОСЗ </w:t>
      </w:r>
      <w:r w:rsidR="00132951" w:rsidRPr="00132951">
        <w:rPr>
          <w:b/>
          <w:i/>
          <w:color w:val="000000"/>
          <w:szCs w:val="26"/>
        </w:rPr>
        <w:t xml:space="preserve">ГК </w:t>
      </w:r>
      <w:r w:rsidRPr="00132951">
        <w:rPr>
          <w:b/>
          <w:i/>
          <w:color w:val="000000"/>
          <w:szCs w:val="26"/>
        </w:rPr>
        <w:t>«Росатом» все товарные знаки</w:t>
      </w:r>
      <w:r w:rsidRPr="00132951">
        <w:rPr>
          <w:b/>
          <w:i/>
        </w:rPr>
        <w:t xml:space="preserve">, знаки обслуживания, фирменные наименования, патенты, полезные модели, промышленные образцы, наименование места происхождения товара сопровождаются словами </w:t>
      </w:r>
      <w:r w:rsidR="00132951" w:rsidRPr="00132951">
        <w:rPr>
          <w:b/>
          <w:i/>
        </w:rPr>
        <w:t xml:space="preserve">«или </w:t>
      </w:r>
      <w:r w:rsidRPr="00132951">
        <w:rPr>
          <w:b/>
          <w:i/>
        </w:rPr>
        <w:t>эквивалент</w:t>
      </w:r>
      <w:r w:rsidR="00132951" w:rsidRPr="00132951">
        <w:rPr>
          <w:b/>
          <w:i/>
        </w:rPr>
        <w:t>»</w:t>
      </w:r>
    </w:p>
    <w:p w:rsidR="00132951" w:rsidRPr="00A7078D" w:rsidRDefault="00132951" w:rsidP="00A00C75">
      <w:pPr>
        <w:jc w:val="center"/>
        <w:rPr>
          <w:b/>
          <w:i/>
          <w:color w:val="000000"/>
          <w:szCs w:val="26"/>
        </w:rPr>
      </w:pPr>
    </w:p>
    <w:p w:rsidR="00A00C75" w:rsidRPr="001F6931" w:rsidRDefault="00A00C75" w:rsidP="00E66775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A00C75" w:rsidRPr="001F6931" w:rsidRDefault="00A00C75" w:rsidP="00A00C75">
      <w:pPr>
        <w:rPr>
          <w:i/>
          <w:color w:val="000000"/>
          <w:sz w:val="26"/>
          <w:szCs w:val="26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CE0CA4" w:rsidRPr="00CE0CA4" w:rsidTr="00FF1E89">
        <w:trPr>
          <w:trHeight w:val="31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D20002" w:rsidRPr="00A76323" w:rsidRDefault="00D20002" w:rsidP="00D2000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О</w:t>
            </w:r>
            <w:r w:rsidRPr="00A76323">
              <w:rPr>
                <w:b/>
              </w:rPr>
              <w:t>казание услуг</w:t>
            </w:r>
            <w:r>
              <w:rPr>
                <w:b/>
              </w:rPr>
              <w:t xml:space="preserve"> </w:t>
            </w:r>
            <w:r w:rsidR="00A50327">
              <w:rPr>
                <w:b/>
              </w:rPr>
              <w:t xml:space="preserve">по определению </w:t>
            </w:r>
            <w:r>
              <w:rPr>
                <w:b/>
              </w:rPr>
              <w:t xml:space="preserve">рыночной стоимости </w:t>
            </w:r>
            <w:r w:rsidR="00BD2764">
              <w:rPr>
                <w:b/>
              </w:rPr>
              <w:t>1 акции</w:t>
            </w:r>
            <w:r w:rsidR="00332612">
              <w:rPr>
                <w:b/>
              </w:rPr>
              <w:t xml:space="preserve"> </w:t>
            </w:r>
            <w:r w:rsidR="00D76381">
              <w:rPr>
                <w:b/>
              </w:rPr>
              <w:t>в 100%-м пакете акций АО </w:t>
            </w:r>
            <w:r>
              <w:rPr>
                <w:b/>
              </w:rPr>
              <w:t>«РУСБУРМАШ</w:t>
            </w:r>
            <w:r w:rsidRPr="00A76323">
              <w:rPr>
                <w:b/>
              </w:rPr>
              <w:t>»</w:t>
            </w:r>
            <w:r>
              <w:rPr>
                <w:b/>
              </w:rPr>
              <w:t xml:space="preserve"> </w:t>
            </w:r>
          </w:p>
          <w:p w:rsidR="00A00C75" w:rsidRPr="00CE0CA4" w:rsidRDefault="00A00C75" w:rsidP="00D02C8E">
            <w:pPr>
              <w:ind w:firstLine="34"/>
              <w:jc w:val="center"/>
              <w:rPr>
                <w:b/>
                <w:i/>
                <w:sz w:val="24"/>
                <w:szCs w:val="24"/>
              </w:rPr>
            </w:pPr>
          </w:p>
        </w:tc>
      </w:tr>
    </w:tbl>
    <w:p w:rsidR="00A00C75" w:rsidRPr="00CE0CA4" w:rsidRDefault="00A00C75" w:rsidP="00A00C75">
      <w:pPr>
        <w:jc w:val="center"/>
      </w:pPr>
    </w:p>
    <w:p w:rsidR="00A00C75" w:rsidRPr="00CE0CA4" w:rsidRDefault="00A00C75" w:rsidP="00E66775">
      <w:pPr>
        <w:jc w:val="center"/>
        <w:outlineLvl w:val="0"/>
      </w:pPr>
      <w:r w:rsidRPr="00CE0CA4">
        <w:t>РАЗДЕЛ 2. ОПИСАНИЕ УСЛУГИ</w:t>
      </w:r>
    </w:p>
    <w:p w:rsidR="00A00C75" w:rsidRPr="00CE0CA4" w:rsidRDefault="00A00C75" w:rsidP="00A00C75">
      <w:pPr>
        <w:jc w:val="center"/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CE0CA4" w:rsidRPr="00CE0CA4" w:rsidTr="00FF1E89">
        <w:trPr>
          <w:trHeight w:val="396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27" w:rsidRPr="00A50327" w:rsidRDefault="00A00C75" w:rsidP="001E791E">
            <w:pPr>
              <w:autoSpaceDE w:val="0"/>
              <w:autoSpaceDN w:val="0"/>
              <w:adjustRightInd w:val="0"/>
              <w:jc w:val="center"/>
            </w:pPr>
            <w:r w:rsidRPr="00CE0CA4">
              <w:t>Подраздел 2.</w:t>
            </w:r>
            <w:r w:rsidR="00A50327" w:rsidRPr="00A50327">
              <w:t>1.</w:t>
            </w:r>
            <w:r w:rsidR="00A50327">
              <w:t>Состав (перечень) оказываемых у</w:t>
            </w:r>
            <w:r w:rsidR="001E791E">
              <w:t>с</w:t>
            </w:r>
            <w:r w:rsidR="00A50327">
              <w:t>луг</w:t>
            </w:r>
          </w:p>
          <w:p w:rsidR="00D20002" w:rsidRPr="001E791E" w:rsidRDefault="00A50327" w:rsidP="00D20002">
            <w:pPr>
              <w:autoSpaceDE w:val="0"/>
              <w:autoSpaceDN w:val="0"/>
              <w:adjustRightInd w:val="0"/>
            </w:pPr>
            <w:r w:rsidRPr="001E791E">
              <w:t xml:space="preserve">Определение </w:t>
            </w:r>
            <w:r w:rsidR="00D20002" w:rsidRPr="001E791E">
              <w:t xml:space="preserve">рыночной стоимости </w:t>
            </w:r>
            <w:r w:rsidR="00D76381" w:rsidRPr="001E791E">
              <w:t>1 акции в 100%-м пакете акций АО </w:t>
            </w:r>
            <w:r w:rsidR="00D20002" w:rsidRPr="001E791E">
              <w:t xml:space="preserve">«РУСБУРМАШ» </w:t>
            </w:r>
          </w:p>
          <w:p w:rsidR="00A00C75" w:rsidRPr="00CE0CA4" w:rsidRDefault="00A00C75" w:rsidP="00A00B51">
            <w:pPr>
              <w:ind w:firstLine="601"/>
              <w:rPr>
                <w:sz w:val="24"/>
                <w:szCs w:val="24"/>
              </w:rPr>
            </w:pPr>
          </w:p>
        </w:tc>
      </w:tr>
      <w:tr w:rsidR="00CE0CA4" w:rsidRPr="00CE0CA4" w:rsidTr="00FF1E89">
        <w:trPr>
          <w:trHeight w:val="337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A00B51">
            <w:pPr>
              <w:jc w:val="center"/>
            </w:pPr>
            <w:r w:rsidRPr="00CE0CA4">
              <w:t>Подраздел 2.2 Описание оказываемых услуг</w:t>
            </w:r>
          </w:p>
        </w:tc>
      </w:tr>
      <w:tr w:rsidR="00CE0CA4" w:rsidRPr="00CE0CA4" w:rsidTr="00FF1E89">
        <w:trPr>
          <w:trHeight w:val="42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25" w:rsidRDefault="00967425" w:rsidP="00967425">
            <w:pPr>
              <w:jc w:val="center"/>
              <w:rPr>
                <w:sz w:val="24"/>
                <w:szCs w:val="24"/>
              </w:rPr>
            </w:pPr>
          </w:p>
          <w:p w:rsidR="001E791E" w:rsidRDefault="001E791E" w:rsidP="001E791E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</w:pPr>
            <w:r>
              <w:t>о</w:t>
            </w:r>
            <w:r w:rsidRPr="001E791E">
              <w:t>пределение рыночной стоимости 1 акции в 100%-м пакете акций АО «РУСБУРМАШ»</w:t>
            </w:r>
            <w:r>
              <w:t>;</w:t>
            </w:r>
          </w:p>
          <w:p w:rsidR="001E791E" w:rsidRDefault="001E791E" w:rsidP="001E791E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</w:pPr>
            <w:r>
              <w:t>направление Зак</w:t>
            </w:r>
            <w:r w:rsidR="00871606">
              <w:t>азчику П</w:t>
            </w:r>
            <w:r w:rsidR="00D0006B">
              <w:t>роекта отчета об оценке</w:t>
            </w:r>
            <w:r>
              <w:t>;</w:t>
            </w:r>
          </w:p>
          <w:p w:rsidR="001E791E" w:rsidRDefault="001E791E" w:rsidP="001E791E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</w:pPr>
            <w:r>
              <w:t xml:space="preserve">устранение </w:t>
            </w:r>
            <w:r w:rsidR="00D0006B">
              <w:t xml:space="preserve">мотивированных </w:t>
            </w:r>
            <w:r w:rsidR="00BC4CE5">
              <w:t xml:space="preserve">замечаний Заказчика, </w:t>
            </w:r>
            <w:r w:rsidR="00871606">
              <w:t>в случае их наличия, направленных Исполнителю по</w:t>
            </w:r>
            <w:r w:rsidR="00BC4CE5">
              <w:t xml:space="preserve"> форме и в сроки, указанные</w:t>
            </w:r>
            <w:r w:rsidR="00871606">
              <w:t xml:space="preserve"> в п. 4.2. Технического задания</w:t>
            </w:r>
            <w:r>
              <w:t>;</w:t>
            </w:r>
          </w:p>
          <w:p w:rsidR="00A00C75" w:rsidRPr="00CE0CA4" w:rsidRDefault="001E791E" w:rsidP="00FB4382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>предоставление Заказчику итогового отчета об оценке</w:t>
            </w:r>
            <w:r w:rsidR="00871606">
              <w:t xml:space="preserve"> в соответствии с п. 4.1. Технического задания. </w:t>
            </w:r>
          </w:p>
        </w:tc>
      </w:tr>
    </w:tbl>
    <w:p w:rsidR="00A00C75" w:rsidRPr="00CE0CA4" w:rsidRDefault="00A00C75" w:rsidP="00A00C75">
      <w:pPr>
        <w:jc w:val="center"/>
      </w:pPr>
    </w:p>
    <w:p w:rsidR="00A00C75" w:rsidRPr="00CE0CA4" w:rsidRDefault="00A00C75" w:rsidP="00E66775">
      <w:pPr>
        <w:jc w:val="center"/>
        <w:outlineLvl w:val="0"/>
      </w:pPr>
      <w:r w:rsidRPr="00CE0CA4">
        <w:t>РАЗДЕЛ 3. ТРЕБОВАНИЯ К УСЛУГАМ</w:t>
      </w:r>
    </w:p>
    <w:p w:rsidR="00A00C75" w:rsidRPr="00CE0CA4" w:rsidRDefault="00A00C75" w:rsidP="00A00C75">
      <w:pPr>
        <w:jc w:val="center"/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CE0CA4" w:rsidRPr="00CE0CA4" w:rsidTr="00F45675">
        <w:trPr>
          <w:trHeight w:val="38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C75" w:rsidRPr="00CE0CA4" w:rsidRDefault="00A00C75" w:rsidP="00A00B51">
            <w:pPr>
              <w:jc w:val="center"/>
            </w:pPr>
            <w:r w:rsidRPr="00CE0CA4">
              <w:t>Подраздел 3.1 Общие требования</w:t>
            </w:r>
          </w:p>
        </w:tc>
      </w:tr>
      <w:tr w:rsidR="00CE0CA4" w:rsidRPr="00CE0CA4" w:rsidTr="00F45675">
        <w:trPr>
          <w:trHeight w:val="38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7244" w:rsidRPr="00FB4382" w:rsidRDefault="001A7244" w:rsidP="00FB4382">
            <w:pPr>
              <w:autoSpaceDE w:val="0"/>
              <w:autoSpaceDN w:val="0"/>
              <w:adjustRightInd w:val="0"/>
              <w:spacing w:before="120" w:after="120"/>
            </w:pPr>
            <w:r w:rsidRPr="00FB4382">
              <w:t>Определение рыночной стоимости 1 акции в 100%-м пакете акций АО «РУСБУРМАШ» для принятия решения об увеличении уставного капитала АО «РУСБУРМАШ» путем размещения дополнительных акций.</w:t>
            </w:r>
          </w:p>
          <w:p w:rsidR="00FB4382" w:rsidRDefault="00FB4382" w:rsidP="00FB4382">
            <w:pPr>
              <w:spacing w:before="120" w:after="120"/>
              <w:jc w:val="both"/>
            </w:pPr>
            <w:r>
              <w:t>Исполнитель обязуется:</w:t>
            </w:r>
          </w:p>
          <w:p w:rsidR="00427693" w:rsidRDefault="001A7244" w:rsidP="00FB4382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</w:pPr>
            <w:r w:rsidRPr="00FB4382">
              <w:t xml:space="preserve">оказать услуги по оценке в течение </w:t>
            </w:r>
            <w:r w:rsidR="00125A4B" w:rsidRPr="00125A4B">
              <w:t>20 (Двадцати</w:t>
            </w:r>
            <w:r w:rsidRPr="00125A4B">
              <w:t>)</w:t>
            </w:r>
            <w:r w:rsidR="00125A4B">
              <w:t xml:space="preserve"> рабочих дней </w:t>
            </w:r>
            <w:r w:rsidRPr="00FB4382">
              <w:t xml:space="preserve">с </w:t>
            </w:r>
            <w:r w:rsidR="00125A4B">
              <w:t xml:space="preserve">момента </w:t>
            </w:r>
            <w:r w:rsidRPr="00FB4382">
              <w:t xml:space="preserve">предоставления документов и информации, необходимых для проведения оценки </w:t>
            </w:r>
            <w:r w:rsidR="00FB4382">
              <w:t>согласно запросу Исполнителя;</w:t>
            </w:r>
          </w:p>
          <w:p w:rsidR="00E41732" w:rsidRDefault="00FB4382" w:rsidP="00E41732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</w:pPr>
            <w:bookmarkStart w:id="1" w:name="_Ref339022825"/>
            <w:r>
              <w:t>п</w:t>
            </w:r>
            <w:r w:rsidRPr="007B4C57">
              <w:t xml:space="preserve">редоставить Заказчику в письменной форме запрос (перечень) документов и данных, необходимых для проведения оценки </w:t>
            </w:r>
            <w:r>
              <w:t>объекта оценки</w:t>
            </w:r>
            <w:bookmarkEnd w:id="1"/>
            <w:r w:rsidR="003204E6">
              <w:t>;</w:t>
            </w:r>
            <w:r w:rsidR="00E41732">
              <w:t xml:space="preserve"> </w:t>
            </w:r>
          </w:p>
          <w:p w:rsidR="00E41732" w:rsidRDefault="00E41732" w:rsidP="00E41732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</w:pPr>
            <w:r>
              <w:t>с</w:t>
            </w:r>
            <w:r w:rsidRPr="007B4C57">
              <w:t>облюдать при оказании услуг требования действующего законодательства</w:t>
            </w:r>
            <w:r>
              <w:t>, регулирующего оценочную деятельность в РФ;</w:t>
            </w:r>
          </w:p>
          <w:p w:rsidR="00FB4382" w:rsidRPr="00CE0CA4" w:rsidRDefault="003204E6" w:rsidP="003204E6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>
              <w:lastRenderedPageBreak/>
              <w:t>н</w:t>
            </w:r>
            <w:r w:rsidR="00FB4382" w:rsidRPr="007B4C57">
              <w:t xml:space="preserve">е разглашать </w:t>
            </w:r>
            <w:r>
              <w:t>к</w:t>
            </w:r>
            <w:r w:rsidR="00FB4382" w:rsidRPr="007B4C57">
              <w:t xml:space="preserve">онфиденциальную информацию, </w:t>
            </w:r>
            <w:r>
              <w:t xml:space="preserve">полученную от Заказчика, </w:t>
            </w:r>
            <w:r w:rsidR="00FB4382" w:rsidRPr="007B4C57">
              <w:t>за исключением случаев, предусмотренных законодательством Российской Федерации</w:t>
            </w:r>
            <w:r>
              <w:t>.</w:t>
            </w:r>
          </w:p>
        </w:tc>
      </w:tr>
      <w:tr w:rsidR="00CE0CA4" w:rsidRPr="00CE0CA4" w:rsidTr="00F45675">
        <w:trPr>
          <w:trHeight w:val="38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A00B51">
            <w:pPr>
              <w:jc w:val="center"/>
            </w:pPr>
            <w:r w:rsidRPr="00CE0CA4">
              <w:lastRenderedPageBreak/>
              <w:t>Подраздел 3.2 Требования к качеству оказываемых услуг</w:t>
            </w:r>
          </w:p>
        </w:tc>
      </w:tr>
      <w:tr w:rsidR="00CE0CA4" w:rsidRPr="00CE0CA4" w:rsidTr="00F45675">
        <w:trPr>
          <w:trHeight w:val="38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25D" w:rsidRPr="00DC425D" w:rsidRDefault="00125A4B" w:rsidP="00125A4B">
            <w:pPr>
              <w:autoSpaceDE w:val="0"/>
              <w:autoSpaceDN w:val="0"/>
              <w:adjustRightInd w:val="0"/>
              <w:spacing w:before="120" w:after="120"/>
              <w:rPr>
                <w:sz w:val="24"/>
                <w:szCs w:val="24"/>
              </w:rPr>
            </w:pPr>
            <w:r w:rsidRPr="00125A4B">
              <w:t xml:space="preserve">Услуги </w:t>
            </w:r>
            <w:r>
              <w:t xml:space="preserve">должны быть оказаны </w:t>
            </w:r>
            <w:r w:rsidR="007C1D92">
              <w:t>качественно и в сроки, указанные в п.3.1. Технического задания.</w:t>
            </w:r>
          </w:p>
        </w:tc>
      </w:tr>
      <w:tr w:rsidR="00CE0CA4" w:rsidRPr="00CE0CA4" w:rsidTr="00F45675">
        <w:trPr>
          <w:trHeight w:val="38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A00B51">
            <w:pPr>
              <w:jc w:val="center"/>
            </w:pPr>
            <w:r w:rsidRPr="00CE0CA4">
              <w:t>Подраздел 3.3 Требования к гарантийным обязательствам оказываемых услуг</w:t>
            </w:r>
          </w:p>
        </w:tc>
      </w:tr>
      <w:tr w:rsidR="00CE0CA4" w:rsidRPr="00CE0CA4" w:rsidTr="00125A4B">
        <w:trPr>
          <w:trHeight w:val="442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7C1D92" w:rsidP="007C1D92">
            <w:pPr>
              <w:autoSpaceDE w:val="0"/>
              <w:autoSpaceDN w:val="0"/>
              <w:adjustRightInd w:val="0"/>
              <w:spacing w:before="120" w:after="120"/>
              <w:rPr>
                <w:i/>
                <w:sz w:val="24"/>
                <w:szCs w:val="24"/>
              </w:rPr>
            </w:pPr>
            <w:r w:rsidRPr="007C1D92">
              <w:t>Не требуется</w:t>
            </w:r>
          </w:p>
        </w:tc>
      </w:tr>
      <w:tr w:rsidR="00CE0CA4" w:rsidRPr="00CE0CA4" w:rsidTr="00F45675">
        <w:trPr>
          <w:trHeight w:val="38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A00B51">
            <w:pPr>
              <w:jc w:val="center"/>
            </w:pPr>
            <w:r w:rsidRPr="00CE0CA4">
              <w:t xml:space="preserve">Подраздел 3.4 Требования к конфиденциальности </w:t>
            </w:r>
          </w:p>
        </w:tc>
      </w:tr>
      <w:tr w:rsidR="00CE0CA4" w:rsidRPr="00CE0CA4" w:rsidTr="00F45675">
        <w:trPr>
          <w:trHeight w:val="38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7C1D92" w:rsidP="007C1D92">
            <w:pPr>
              <w:jc w:val="both"/>
              <w:rPr>
                <w:i/>
                <w:sz w:val="24"/>
                <w:szCs w:val="24"/>
              </w:rPr>
            </w:pPr>
            <w:r>
              <w:t>Соблюдать конфиденциальность в отношении информации</w:t>
            </w:r>
            <w:r w:rsidRPr="007B4C57">
              <w:t xml:space="preserve">, </w:t>
            </w:r>
            <w:r>
              <w:t>полученной от Заказчика</w:t>
            </w:r>
          </w:p>
        </w:tc>
      </w:tr>
      <w:tr w:rsidR="00CE0CA4" w:rsidRPr="00CE0CA4" w:rsidTr="00F45675">
        <w:trPr>
          <w:trHeight w:val="38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A00B51">
            <w:pPr>
              <w:jc w:val="center"/>
            </w:pPr>
            <w:r w:rsidRPr="00CE0CA4"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CE0CA4" w:rsidRPr="00CE0CA4" w:rsidTr="00F45675">
        <w:trPr>
          <w:trHeight w:val="38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D5" w:rsidRPr="00CE0CA4" w:rsidRDefault="00CA744A" w:rsidP="00CA744A">
            <w:pPr>
              <w:jc w:val="both"/>
              <w:rPr>
                <w:i/>
                <w:sz w:val="24"/>
                <w:szCs w:val="24"/>
              </w:rPr>
            </w:pPr>
            <w:r w:rsidRPr="007C1D92">
              <w:t>Не требуется</w:t>
            </w:r>
          </w:p>
        </w:tc>
      </w:tr>
      <w:tr w:rsidR="00CE0CA4" w:rsidRPr="00CE0CA4" w:rsidTr="00F45675">
        <w:trPr>
          <w:trHeight w:val="38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A00B51">
            <w:pPr>
              <w:jc w:val="center"/>
            </w:pPr>
            <w:r w:rsidRPr="00CE0CA4">
              <w:t>Подраздел 3.6 Требования по обучению персонала заказчика</w:t>
            </w:r>
          </w:p>
        </w:tc>
      </w:tr>
      <w:tr w:rsidR="00CE0CA4" w:rsidRPr="00CE0CA4" w:rsidTr="00F45675">
        <w:trPr>
          <w:trHeight w:val="38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8F0234" w:rsidP="00CA744A">
            <w:pPr>
              <w:jc w:val="both"/>
              <w:rPr>
                <w:i/>
                <w:sz w:val="24"/>
                <w:szCs w:val="24"/>
              </w:rPr>
            </w:pPr>
            <w:r w:rsidRPr="00CA744A">
              <w:t>Не требуется</w:t>
            </w:r>
            <w:r w:rsidRPr="00CE0CA4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CE0CA4" w:rsidRPr="00CE0CA4" w:rsidTr="00F45675">
        <w:trPr>
          <w:trHeight w:val="38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A00B51">
            <w:pPr>
              <w:jc w:val="center"/>
            </w:pPr>
            <w:r w:rsidRPr="00CE0CA4">
              <w:t>Подраздел 3.7 Требования к составу технического предложения участника</w:t>
            </w:r>
          </w:p>
        </w:tc>
      </w:tr>
      <w:tr w:rsidR="00CE0CA4" w:rsidRPr="00CE0CA4" w:rsidTr="00F45675">
        <w:trPr>
          <w:trHeight w:val="38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0A" w:rsidRPr="00CE0CA4" w:rsidRDefault="00CA744A" w:rsidP="0004134D">
            <w:pPr>
              <w:rPr>
                <w:i/>
                <w:sz w:val="24"/>
                <w:szCs w:val="24"/>
              </w:rPr>
            </w:pPr>
            <w:r w:rsidRPr="00CA744A">
              <w:t>Исполнитель должен соответствовать требованиям</w:t>
            </w:r>
            <w:r w:rsidR="0004134D">
              <w:t xml:space="preserve"> статьи 15.1 Федерального</w:t>
            </w:r>
            <w:r w:rsidR="0004134D" w:rsidRPr="00910585">
              <w:t xml:space="preserve"> закон</w:t>
            </w:r>
            <w:r w:rsidR="0004134D">
              <w:t>а</w:t>
            </w:r>
            <w:r w:rsidR="0004134D" w:rsidRPr="00910585">
              <w:t xml:space="preserve"> от 29.07.1998 г. №135-ФЗ «Об оценочной деятельности в Российской Федерации»</w:t>
            </w:r>
          </w:p>
        </w:tc>
      </w:tr>
      <w:tr w:rsidR="00CE0CA4" w:rsidRPr="00CE0CA4" w:rsidTr="00F45675">
        <w:trPr>
          <w:trHeight w:val="38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A00B51">
            <w:pPr>
              <w:jc w:val="center"/>
            </w:pPr>
            <w:r w:rsidRPr="00CE0CA4">
              <w:t>Подраздел 3.8 Специальные требования</w:t>
            </w:r>
          </w:p>
        </w:tc>
      </w:tr>
      <w:tr w:rsidR="00631ED7" w:rsidRPr="00CE0CA4" w:rsidTr="00F45675">
        <w:trPr>
          <w:trHeight w:val="38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D7" w:rsidRPr="00CE0CA4" w:rsidRDefault="00631ED7" w:rsidP="00F725B1">
            <w:pPr>
              <w:rPr>
                <w:i/>
                <w:sz w:val="24"/>
                <w:szCs w:val="24"/>
              </w:rPr>
            </w:pPr>
            <w:r w:rsidRPr="00CA744A">
              <w:t>Не требуется</w:t>
            </w:r>
          </w:p>
        </w:tc>
      </w:tr>
    </w:tbl>
    <w:p w:rsidR="00A00C75" w:rsidRPr="00CE0CA4" w:rsidRDefault="00A00C75" w:rsidP="00A00C75">
      <w:pPr>
        <w:jc w:val="center"/>
      </w:pPr>
    </w:p>
    <w:p w:rsidR="00A00C75" w:rsidRPr="00CE0CA4" w:rsidRDefault="00A00C75" w:rsidP="00E66775">
      <w:pPr>
        <w:jc w:val="center"/>
        <w:outlineLvl w:val="0"/>
      </w:pPr>
      <w:r w:rsidRPr="00CE0CA4">
        <w:t>РАЗДЕЛ 4. РЕЗУЛЬТАТ ОКАЗАННЫХ УСЛУГ</w:t>
      </w:r>
    </w:p>
    <w:p w:rsidR="00A00C75" w:rsidRPr="00CE0CA4" w:rsidRDefault="00A00C75" w:rsidP="00A00C75">
      <w:pPr>
        <w:jc w:val="center"/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CE0CA4" w:rsidRPr="00CE0CA4" w:rsidTr="003A7189">
        <w:trPr>
          <w:trHeight w:val="385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A00B51">
            <w:pPr>
              <w:jc w:val="center"/>
            </w:pPr>
            <w:r w:rsidRPr="00CE0CA4">
              <w:t>Подраздел 4.1 Описание конечного результата оказанных услуг</w:t>
            </w:r>
          </w:p>
        </w:tc>
      </w:tr>
      <w:tr w:rsidR="00CE0CA4" w:rsidRPr="00CE0CA4" w:rsidTr="003A7189">
        <w:trPr>
          <w:trHeight w:val="385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827" w:rsidRPr="00CE0CA4" w:rsidRDefault="00B135A3" w:rsidP="00F725B1">
            <w:pPr>
              <w:rPr>
                <w:i/>
                <w:sz w:val="24"/>
                <w:szCs w:val="24"/>
              </w:rPr>
            </w:pPr>
            <w:bookmarkStart w:id="2" w:name="_Ref339033476"/>
            <w:r w:rsidRPr="00F725B1">
              <w:t>Итоговым документом является Отчет об оценк</w:t>
            </w:r>
            <w:r>
              <w:t>е объекта оценки</w:t>
            </w:r>
            <w:r w:rsidRPr="00F725B1">
              <w:t>, составленный в соответствии с Федеральным законом от 29.07.1998 г. № 135-ФЗ «Об оценочной деятельности в Российской Федерации» (в действующей редакции)</w:t>
            </w:r>
            <w:r>
              <w:t>,</w:t>
            </w:r>
            <w:r w:rsidRPr="00F725B1">
              <w:t xml:space="preserve"> федеральными стандартами оценки и стандартами и правилами оценочной деятельности саморегулируемой организацией оценщиков, </w:t>
            </w:r>
            <w:r>
              <w:t>проводивших оценку</w:t>
            </w:r>
            <w:r w:rsidRPr="00F725B1">
              <w:t xml:space="preserve">. Отчет </w:t>
            </w:r>
            <w:r>
              <w:t>об оценке передается Заказчику в 2 (Двух</w:t>
            </w:r>
            <w:r w:rsidRPr="00F725B1">
              <w:t xml:space="preserve">) </w:t>
            </w:r>
            <w:r>
              <w:t>оригинальных экземплярах</w:t>
            </w:r>
            <w:bookmarkEnd w:id="2"/>
            <w:r>
              <w:t>.</w:t>
            </w:r>
            <w:bookmarkStart w:id="3" w:name="_GoBack"/>
            <w:bookmarkEnd w:id="3"/>
          </w:p>
        </w:tc>
      </w:tr>
      <w:tr w:rsidR="00CE0CA4" w:rsidRPr="00CE0CA4" w:rsidTr="003A7189">
        <w:trPr>
          <w:trHeight w:val="385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A00B51">
            <w:pPr>
              <w:jc w:val="center"/>
            </w:pPr>
            <w:r w:rsidRPr="00CE0CA4">
              <w:t>Подраздел 4.2 Требования по приемке услуг</w:t>
            </w:r>
          </w:p>
        </w:tc>
      </w:tr>
      <w:tr w:rsidR="00CE0CA4" w:rsidRPr="00CE0CA4" w:rsidTr="003A7189">
        <w:trPr>
          <w:trHeight w:val="385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A5" w:rsidRPr="005646D9" w:rsidRDefault="00A40AA5" w:rsidP="00FE7F00">
            <w:pPr>
              <w:tabs>
                <w:tab w:val="left" w:pos="993"/>
                <w:tab w:val="left" w:pos="3969"/>
                <w:tab w:val="left" w:pos="4395"/>
              </w:tabs>
              <w:spacing w:before="120" w:after="120"/>
              <w:jc w:val="both"/>
            </w:pPr>
            <w:bookmarkStart w:id="4" w:name="_Ref182288565"/>
            <w:bookmarkStart w:id="5" w:name="_Ref194298039"/>
            <w:r w:rsidRPr="005646D9">
              <w:t xml:space="preserve">Исполнитель в срок не позднее </w:t>
            </w:r>
            <w:r w:rsidRPr="00604CB5">
              <w:t>1 (Одного)</w:t>
            </w:r>
            <w:r>
              <w:t xml:space="preserve"> рабочего дня</w:t>
            </w:r>
            <w:r w:rsidRPr="005646D9">
              <w:t xml:space="preserve"> до окончания </w:t>
            </w:r>
            <w:r w:rsidRPr="00104628">
              <w:t>оказания услуг</w:t>
            </w:r>
            <w:r w:rsidR="00954FBB">
              <w:t xml:space="preserve"> направляет</w:t>
            </w:r>
            <w:r w:rsidRPr="005646D9">
              <w:t xml:space="preserve"> на электронный адрес представителя Заказчика Проект Отчета в формате Adobe PDF</w:t>
            </w:r>
            <w:bookmarkEnd w:id="4"/>
            <w:bookmarkEnd w:id="5"/>
            <w:r w:rsidRPr="005646D9">
              <w:t xml:space="preserve">. </w:t>
            </w:r>
          </w:p>
          <w:p w:rsidR="00A00C75" w:rsidRDefault="00A40AA5" w:rsidP="00954FBB">
            <w:pPr>
              <w:tabs>
                <w:tab w:val="left" w:pos="993"/>
                <w:tab w:val="left" w:pos="3969"/>
                <w:tab w:val="left" w:pos="4395"/>
              </w:tabs>
              <w:spacing w:before="120" w:after="120"/>
              <w:jc w:val="both"/>
            </w:pPr>
            <w:bookmarkStart w:id="6" w:name="_Ref339033379"/>
            <w:r w:rsidRPr="005646D9">
              <w:t xml:space="preserve">В течение 3 (Трех) рабочих дней со дня направления Проекта Заказчик </w:t>
            </w:r>
            <w:r w:rsidR="008D23C8">
              <w:t>рассм</w:t>
            </w:r>
            <w:r w:rsidR="00954FBB">
              <w:t>атривает его и уведомляет</w:t>
            </w:r>
            <w:r w:rsidRPr="005646D9">
              <w:t xml:space="preserve"> Исполнителя о</w:t>
            </w:r>
            <w:r w:rsidR="00954FBB">
              <w:t xml:space="preserve"> принятии Проекта либо направляет</w:t>
            </w:r>
            <w:r w:rsidRPr="005646D9">
              <w:t xml:space="preserve"> Исполнителю </w:t>
            </w:r>
            <w:r>
              <w:t xml:space="preserve">мотивированный </w:t>
            </w:r>
            <w:r w:rsidRPr="005646D9">
              <w:t>перечень замечаний по Проекту</w:t>
            </w:r>
            <w:r w:rsidR="00954FBB">
              <w:t xml:space="preserve"> в письменном виде</w:t>
            </w:r>
            <w:r w:rsidRPr="005646D9">
              <w:t>. В случае наличия замечаний, Стороны согласовывают сроки для их устранения, при этом с</w:t>
            </w:r>
            <w:r>
              <w:t xml:space="preserve">рок не может </w:t>
            </w:r>
            <w:r>
              <w:lastRenderedPageBreak/>
              <w:t>составлять менее 3 </w:t>
            </w:r>
            <w:r w:rsidRPr="005646D9">
              <w:t xml:space="preserve">(Трех) рабочих </w:t>
            </w:r>
            <w:r w:rsidRPr="00994A0A">
              <w:t>дней.</w:t>
            </w:r>
            <w:bookmarkEnd w:id="6"/>
            <w:r w:rsidRPr="00994A0A">
              <w:t xml:space="preserve"> В случае направления Заказчиком повторных замечаний, срок оказания услуг сдвигается на период согласования.</w:t>
            </w:r>
          </w:p>
          <w:p w:rsidR="00CA0E86" w:rsidRPr="00CE0CA4" w:rsidRDefault="00CA0E86" w:rsidP="00CA0E86">
            <w:pPr>
              <w:tabs>
                <w:tab w:val="left" w:pos="993"/>
                <w:tab w:val="left" w:pos="3969"/>
                <w:tab w:val="left" w:pos="4395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5646D9">
              <w:t xml:space="preserve">Если в указанный выше срок Исполнитель не получил от Заказчика уведомление о принятии Проекта либо замечания по Проекту, Проект считается согласованным Заказчиком без замечаний. В этом случае Исполнитель направляет Заказчику с курьером либо почтой оформленный в </w:t>
            </w:r>
            <w:r w:rsidRPr="003050C0">
              <w:t>установленном порядке Отчет в количестве, указанном в п. </w:t>
            </w:r>
            <w:r>
              <w:t>4.1. Технического задания и два экземпляра Акта об оказании услуг,</w:t>
            </w:r>
            <w:r w:rsidRPr="003050C0">
              <w:t xml:space="preserve"> скрепленных</w:t>
            </w:r>
            <w:r w:rsidRPr="005646D9">
              <w:t xml:space="preserve"> подписью и печатью Исполнителя. С этого момента услуги считаются оказанными надлежащим образом, принятыми Заказчиком и подлежат полной оплате.</w:t>
            </w:r>
          </w:p>
        </w:tc>
      </w:tr>
      <w:tr w:rsidR="00CE0CA4" w:rsidRPr="00CE0CA4" w:rsidTr="003A7189">
        <w:trPr>
          <w:trHeight w:val="385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A00B51">
            <w:pPr>
              <w:jc w:val="center"/>
              <w:rPr>
                <w:i/>
                <w:sz w:val="24"/>
                <w:szCs w:val="24"/>
              </w:rPr>
            </w:pPr>
            <w:r w:rsidRPr="00CE0CA4"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E0CA4" w:rsidRPr="00CE0CA4" w:rsidTr="00F725B1">
        <w:trPr>
          <w:trHeight w:val="70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189" w:rsidRPr="001E48DA" w:rsidRDefault="008F0234" w:rsidP="001042EB">
            <w:pPr>
              <w:jc w:val="both"/>
              <w:rPr>
                <w:i/>
              </w:rPr>
            </w:pPr>
            <w:r w:rsidRPr="001E48DA">
              <w:rPr>
                <w:iCs/>
              </w:rPr>
              <w:t>По завершению ока</w:t>
            </w:r>
            <w:r w:rsidR="00F725B1" w:rsidRPr="001E48DA">
              <w:rPr>
                <w:iCs/>
              </w:rPr>
              <w:t>зания услуг Исполнитель передае</w:t>
            </w:r>
            <w:r w:rsidR="001042EB">
              <w:rPr>
                <w:iCs/>
              </w:rPr>
              <w:t xml:space="preserve">т Заказчику </w:t>
            </w:r>
            <w:r w:rsidRPr="001E48DA">
              <w:rPr>
                <w:iCs/>
              </w:rPr>
              <w:t>а</w:t>
            </w:r>
            <w:r w:rsidR="001042EB">
              <w:rPr>
                <w:iCs/>
              </w:rPr>
              <w:t>кт об оказании услуг, счет и  сче</w:t>
            </w:r>
            <w:r w:rsidR="00D20002" w:rsidRPr="001E48DA">
              <w:rPr>
                <w:iCs/>
              </w:rPr>
              <w:t>т-фактуру</w:t>
            </w:r>
            <w:r w:rsidRPr="001E48DA">
              <w:rPr>
                <w:iCs/>
              </w:rPr>
              <w:t>.</w:t>
            </w:r>
          </w:p>
        </w:tc>
      </w:tr>
    </w:tbl>
    <w:p w:rsidR="00A00C75" w:rsidRPr="00CE0CA4" w:rsidRDefault="00A00C75" w:rsidP="00A00C75">
      <w:pPr>
        <w:jc w:val="center"/>
        <w:rPr>
          <w:b/>
        </w:rPr>
      </w:pPr>
    </w:p>
    <w:p w:rsidR="00A00C75" w:rsidRPr="00CE0CA4" w:rsidRDefault="00A00C75" w:rsidP="00A00C75">
      <w:pPr>
        <w:jc w:val="center"/>
        <w:rPr>
          <w:b/>
        </w:rPr>
      </w:pPr>
      <w:r w:rsidRPr="00CE0CA4">
        <w:t>РАЗДЕЛ 5. ТРЕБОВАНИЯ К ТЕХНИЧЕСКОМУ ОБУЧЕНИЮ ПЕРСОНАЛА ЗАКАЗЧИКА</w:t>
      </w:r>
    </w:p>
    <w:p w:rsidR="00A00C75" w:rsidRPr="00CE0CA4" w:rsidRDefault="00A00C75" w:rsidP="00A00C75">
      <w:pPr>
        <w:jc w:val="center"/>
        <w:rPr>
          <w:b/>
        </w:rPr>
      </w:pP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71"/>
      </w:tblGrid>
      <w:tr w:rsidR="00A00C75" w:rsidRPr="00CE0CA4" w:rsidTr="003A7189">
        <w:tc>
          <w:tcPr>
            <w:tcW w:w="10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1E48DA" w:rsidP="00A00B51">
            <w:pPr>
              <w:jc w:val="both"/>
              <w:rPr>
                <w:i/>
                <w:sz w:val="24"/>
                <w:szCs w:val="24"/>
              </w:rPr>
            </w:pPr>
            <w:r w:rsidRPr="001E48DA">
              <w:rPr>
                <w:iCs/>
              </w:rPr>
              <w:t>Не требуется</w:t>
            </w:r>
          </w:p>
        </w:tc>
      </w:tr>
    </w:tbl>
    <w:p w:rsidR="00A00C75" w:rsidRPr="00CE0CA4" w:rsidRDefault="00A00C75" w:rsidP="00A00C75">
      <w:pPr>
        <w:jc w:val="center"/>
      </w:pPr>
    </w:p>
    <w:p w:rsidR="00A00C75" w:rsidRPr="00CE0CA4" w:rsidRDefault="00A00C75" w:rsidP="00E66775">
      <w:pPr>
        <w:jc w:val="center"/>
        <w:outlineLvl w:val="0"/>
      </w:pPr>
      <w:r w:rsidRPr="00CE0CA4">
        <w:t>РАЗДЕЛ 6. ПЕРЕЧЕНЬ ПРИНЯТЫХ СОКРАЩЕНИЙ</w:t>
      </w:r>
    </w:p>
    <w:p w:rsidR="00A00C75" w:rsidRPr="00CE0CA4" w:rsidRDefault="00A00C75" w:rsidP="00A00C75">
      <w:pPr>
        <w:ind w:firstLine="567"/>
        <w:jc w:val="both"/>
        <w:rPr>
          <w:sz w:val="24"/>
          <w:szCs w:val="24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410"/>
        <w:gridCol w:w="6520"/>
      </w:tblGrid>
      <w:tr w:rsidR="00CE0CA4" w:rsidRPr="00CE0CA4" w:rsidTr="008F7C3D">
        <w:trPr>
          <w:trHeight w:val="39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75" w:rsidRPr="00CE0CA4" w:rsidRDefault="00A00C75" w:rsidP="00A00B51">
            <w:pPr>
              <w:jc w:val="center"/>
              <w:rPr>
                <w:sz w:val="24"/>
                <w:szCs w:val="24"/>
              </w:rPr>
            </w:pPr>
            <w:r w:rsidRPr="00CE0CA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75" w:rsidRPr="00CE0CA4" w:rsidRDefault="00A00C75" w:rsidP="00A00B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0CA4">
              <w:rPr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75" w:rsidRPr="00CE0CA4" w:rsidRDefault="00A00C75" w:rsidP="00A00B51">
            <w:pPr>
              <w:jc w:val="center"/>
              <w:rPr>
                <w:sz w:val="24"/>
                <w:szCs w:val="24"/>
              </w:rPr>
            </w:pPr>
            <w:r w:rsidRPr="00CE0CA4">
              <w:rPr>
                <w:sz w:val="24"/>
                <w:szCs w:val="24"/>
              </w:rPr>
              <w:t>Расшифровка сокращения</w:t>
            </w:r>
          </w:p>
        </w:tc>
      </w:tr>
      <w:tr w:rsidR="00CE0CA4" w:rsidRPr="00CE0CA4" w:rsidTr="008F7C3D">
        <w:trPr>
          <w:trHeight w:val="39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C75" w:rsidRPr="00CE0CA4" w:rsidRDefault="001E48DA" w:rsidP="00A00B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1E48DA" w:rsidP="00A00B5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1E48DA" w:rsidP="00A00B51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</w:p>
        </w:tc>
      </w:tr>
    </w:tbl>
    <w:p w:rsidR="00A00C75" w:rsidRPr="00CE0CA4" w:rsidRDefault="00A00C75" w:rsidP="00A00C75">
      <w:pPr>
        <w:ind w:firstLine="567"/>
        <w:jc w:val="both"/>
        <w:rPr>
          <w:sz w:val="24"/>
          <w:szCs w:val="24"/>
        </w:rPr>
      </w:pPr>
    </w:p>
    <w:p w:rsidR="00A00C75" w:rsidRPr="00CE0CA4" w:rsidRDefault="00A00C75" w:rsidP="00E66775">
      <w:pPr>
        <w:jc w:val="center"/>
        <w:outlineLvl w:val="0"/>
      </w:pPr>
      <w:r w:rsidRPr="00CE0CA4">
        <w:t>РАЗДЕЛ 7. ПЕРЕЧЕНЬ ПРИЛОЖЕНИЙ</w:t>
      </w:r>
    </w:p>
    <w:p w:rsidR="00A00C75" w:rsidRPr="00CE0CA4" w:rsidRDefault="00A00C75" w:rsidP="00A00C75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1"/>
        <w:gridCol w:w="5573"/>
        <w:gridCol w:w="2037"/>
      </w:tblGrid>
      <w:tr w:rsidR="00CE0CA4" w:rsidRPr="00CE0CA4" w:rsidTr="008F7C3D">
        <w:tc>
          <w:tcPr>
            <w:tcW w:w="2809" w:type="dxa"/>
          </w:tcPr>
          <w:p w:rsidR="00A00C75" w:rsidRPr="00CE0CA4" w:rsidRDefault="00A00C75" w:rsidP="00A00B51">
            <w:pPr>
              <w:jc w:val="center"/>
              <w:rPr>
                <w:sz w:val="24"/>
                <w:szCs w:val="24"/>
              </w:rPr>
            </w:pPr>
            <w:r w:rsidRPr="00CE0CA4">
              <w:rPr>
                <w:sz w:val="24"/>
                <w:szCs w:val="24"/>
              </w:rPr>
              <w:t>Номер приложения</w:t>
            </w:r>
          </w:p>
        </w:tc>
        <w:tc>
          <w:tcPr>
            <w:tcW w:w="5719" w:type="dxa"/>
          </w:tcPr>
          <w:p w:rsidR="00A00C75" w:rsidRPr="00CE0CA4" w:rsidRDefault="00A00C75" w:rsidP="00A00B51">
            <w:pPr>
              <w:jc w:val="center"/>
              <w:rPr>
                <w:sz w:val="24"/>
                <w:szCs w:val="24"/>
              </w:rPr>
            </w:pPr>
            <w:r w:rsidRPr="00CE0CA4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9" w:type="dxa"/>
          </w:tcPr>
          <w:p w:rsidR="00A00C75" w:rsidRPr="00CE0CA4" w:rsidRDefault="00A00C75" w:rsidP="00A00B51">
            <w:pPr>
              <w:jc w:val="center"/>
              <w:rPr>
                <w:sz w:val="24"/>
                <w:szCs w:val="24"/>
              </w:rPr>
            </w:pPr>
            <w:r w:rsidRPr="00CE0CA4">
              <w:rPr>
                <w:sz w:val="24"/>
                <w:szCs w:val="24"/>
              </w:rPr>
              <w:t>Номер страницы</w:t>
            </w:r>
          </w:p>
        </w:tc>
      </w:tr>
      <w:tr w:rsidR="00CE0CA4" w:rsidRPr="00CE0CA4" w:rsidTr="001E48DA">
        <w:trPr>
          <w:trHeight w:val="134"/>
        </w:trPr>
        <w:tc>
          <w:tcPr>
            <w:tcW w:w="2809" w:type="dxa"/>
            <w:vAlign w:val="center"/>
          </w:tcPr>
          <w:p w:rsidR="00A00C75" w:rsidRPr="00CE0CA4" w:rsidRDefault="001E48DA" w:rsidP="00A00B5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</w:p>
        </w:tc>
        <w:tc>
          <w:tcPr>
            <w:tcW w:w="5719" w:type="dxa"/>
          </w:tcPr>
          <w:p w:rsidR="00A00C75" w:rsidRPr="00CE0CA4" w:rsidRDefault="001E48DA" w:rsidP="00A00B51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</w:p>
        </w:tc>
        <w:tc>
          <w:tcPr>
            <w:tcW w:w="2069" w:type="dxa"/>
          </w:tcPr>
          <w:p w:rsidR="00A00C75" w:rsidRPr="00CE0CA4" w:rsidRDefault="001E48DA" w:rsidP="00A00B51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</w:p>
        </w:tc>
      </w:tr>
    </w:tbl>
    <w:p w:rsidR="00213D7B" w:rsidRPr="00CE0CA4" w:rsidRDefault="00213D7B"/>
    <w:p w:rsidR="00534943" w:rsidRDefault="00534943"/>
    <w:p w:rsidR="00586FF7" w:rsidRDefault="00586FF7"/>
    <w:p w:rsidR="00586FF7" w:rsidRDefault="00586FF7"/>
    <w:sectPr w:rsidR="00586FF7" w:rsidSect="00586F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CE5" w:rsidRDefault="00BC4CE5" w:rsidP="001B2114">
      <w:r>
        <w:separator/>
      </w:r>
    </w:p>
  </w:endnote>
  <w:endnote w:type="continuationSeparator" w:id="0">
    <w:p w:rsidR="00BC4CE5" w:rsidRDefault="00BC4CE5" w:rsidP="001B2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CE5" w:rsidRDefault="00BC4CE5" w:rsidP="001B2114">
      <w:r>
        <w:separator/>
      </w:r>
    </w:p>
  </w:footnote>
  <w:footnote w:type="continuationSeparator" w:id="0">
    <w:p w:rsidR="00BC4CE5" w:rsidRDefault="00BC4CE5" w:rsidP="001B21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2E5D83"/>
    <w:multiLevelType w:val="hybridMultilevel"/>
    <w:tmpl w:val="6C38116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C12F3"/>
    <w:multiLevelType w:val="multilevel"/>
    <w:tmpl w:val="0D3ACB00"/>
    <w:lvl w:ilvl="0">
      <w:start w:val="1"/>
      <w:numFmt w:val="decimal"/>
      <w:lvlText w:val="%1."/>
      <w:lvlJc w:val="center"/>
      <w:pPr>
        <w:ind w:left="454" w:hanging="170"/>
      </w:pPr>
      <w:rPr>
        <w:rFonts w:ascii="Times New Roman" w:hAnsi="Times New Roman" w:hint="default"/>
        <w:b/>
        <w:i w:val="0"/>
        <w:spacing w:val="0"/>
        <w:w w:val="100"/>
        <w:sz w:val="24"/>
      </w:rPr>
    </w:lvl>
    <w:lvl w:ilvl="1">
      <w:start w:val="1"/>
      <w:numFmt w:val="decimal"/>
      <w:lvlText w:val="%1.%2."/>
      <w:lvlJc w:val="left"/>
      <w:pPr>
        <w:ind w:left="624" w:hanging="1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7" w:hanging="1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07649BB"/>
    <w:multiLevelType w:val="hybridMultilevel"/>
    <w:tmpl w:val="A822B35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A3F21BE"/>
    <w:multiLevelType w:val="hybridMultilevel"/>
    <w:tmpl w:val="78327E4E"/>
    <w:lvl w:ilvl="0" w:tplc="0419000F">
      <w:start w:val="1"/>
      <w:numFmt w:val="decimal"/>
      <w:lvlText w:val="%1."/>
      <w:lvlJc w:val="left"/>
      <w:pPr>
        <w:ind w:left="915" w:hanging="360"/>
      </w:p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6">
    <w:nsid w:val="5D985C30"/>
    <w:multiLevelType w:val="singleLevel"/>
    <w:tmpl w:val="C714E310"/>
    <w:lvl w:ilvl="0">
      <w:start w:val="3"/>
      <w:numFmt w:val="decimal"/>
      <w:lvlText w:val="1.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7">
    <w:nsid w:val="6D9C5666"/>
    <w:multiLevelType w:val="hybridMultilevel"/>
    <w:tmpl w:val="C8AABD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C75"/>
    <w:rsid w:val="00005B38"/>
    <w:rsid w:val="000115C4"/>
    <w:rsid w:val="0004134D"/>
    <w:rsid w:val="0004413C"/>
    <w:rsid w:val="0008389B"/>
    <w:rsid w:val="00083E7F"/>
    <w:rsid w:val="000D3293"/>
    <w:rsid w:val="000D4105"/>
    <w:rsid w:val="000E140E"/>
    <w:rsid w:val="001042EB"/>
    <w:rsid w:val="00125A4B"/>
    <w:rsid w:val="00132951"/>
    <w:rsid w:val="00135425"/>
    <w:rsid w:val="00160979"/>
    <w:rsid w:val="00165ABC"/>
    <w:rsid w:val="001669F1"/>
    <w:rsid w:val="001A471B"/>
    <w:rsid w:val="001A7244"/>
    <w:rsid w:val="001B2114"/>
    <w:rsid w:val="001C525E"/>
    <w:rsid w:val="001E48DA"/>
    <w:rsid w:val="001E791E"/>
    <w:rsid w:val="00201430"/>
    <w:rsid w:val="00202F65"/>
    <w:rsid w:val="00213D7B"/>
    <w:rsid w:val="00220FCE"/>
    <w:rsid w:val="002302FD"/>
    <w:rsid w:val="002C083E"/>
    <w:rsid w:val="002C7366"/>
    <w:rsid w:val="002E069D"/>
    <w:rsid w:val="002F42F3"/>
    <w:rsid w:val="002F7C92"/>
    <w:rsid w:val="00313CED"/>
    <w:rsid w:val="003204E6"/>
    <w:rsid w:val="00332612"/>
    <w:rsid w:val="00346ACA"/>
    <w:rsid w:val="00356B79"/>
    <w:rsid w:val="003A7189"/>
    <w:rsid w:val="003C1AAB"/>
    <w:rsid w:val="00423FB3"/>
    <w:rsid w:val="00427693"/>
    <w:rsid w:val="004476C2"/>
    <w:rsid w:val="00451000"/>
    <w:rsid w:val="004531BE"/>
    <w:rsid w:val="00460E2D"/>
    <w:rsid w:val="004679ED"/>
    <w:rsid w:val="00486606"/>
    <w:rsid w:val="00492FB1"/>
    <w:rsid w:val="004944ED"/>
    <w:rsid w:val="004E7FF7"/>
    <w:rsid w:val="0052346D"/>
    <w:rsid w:val="00534943"/>
    <w:rsid w:val="0057407C"/>
    <w:rsid w:val="00586FF7"/>
    <w:rsid w:val="005E13EE"/>
    <w:rsid w:val="00622EA3"/>
    <w:rsid w:val="00631ED7"/>
    <w:rsid w:val="00634746"/>
    <w:rsid w:val="0065036C"/>
    <w:rsid w:val="006A2881"/>
    <w:rsid w:val="006B0203"/>
    <w:rsid w:val="006E3654"/>
    <w:rsid w:val="007733D1"/>
    <w:rsid w:val="00782CB1"/>
    <w:rsid w:val="007C1D92"/>
    <w:rsid w:val="007C359C"/>
    <w:rsid w:val="007C71DA"/>
    <w:rsid w:val="007D3FE9"/>
    <w:rsid w:val="007D7140"/>
    <w:rsid w:val="007F6787"/>
    <w:rsid w:val="00812442"/>
    <w:rsid w:val="00827CC4"/>
    <w:rsid w:val="008464EB"/>
    <w:rsid w:val="0085045B"/>
    <w:rsid w:val="0085291C"/>
    <w:rsid w:val="008533E3"/>
    <w:rsid w:val="00871606"/>
    <w:rsid w:val="00892BEE"/>
    <w:rsid w:val="008D23C8"/>
    <w:rsid w:val="008F0234"/>
    <w:rsid w:val="008F7C3D"/>
    <w:rsid w:val="00931827"/>
    <w:rsid w:val="00954FBB"/>
    <w:rsid w:val="00967425"/>
    <w:rsid w:val="00970FE5"/>
    <w:rsid w:val="00977E4B"/>
    <w:rsid w:val="00983C10"/>
    <w:rsid w:val="009B18C5"/>
    <w:rsid w:val="009E2633"/>
    <w:rsid w:val="00A00B51"/>
    <w:rsid w:val="00A00C75"/>
    <w:rsid w:val="00A115EB"/>
    <w:rsid w:val="00A16696"/>
    <w:rsid w:val="00A36667"/>
    <w:rsid w:val="00A40AA5"/>
    <w:rsid w:val="00A4579B"/>
    <w:rsid w:val="00A50327"/>
    <w:rsid w:val="00A529FE"/>
    <w:rsid w:val="00A7078D"/>
    <w:rsid w:val="00A87264"/>
    <w:rsid w:val="00B10702"/>
    <w:rsid w:val="00B10FD8"/>
    <w:rsid w:val="00B135A3"/>
    <w:rsid w:val="00B259C5"/>
    <w:rsid w:val="00B30492"/>
    <w:rsid w:val="00B54CA7"/>
    <w:rsid w:val="00B56117"/>
    <w:rsid w:val="00B74692"/>
    <w:rsid w:val="00B92139"/>
    <w:rsid w:val="00B945A6"/>
    <w:rsid w:val="00BC4CE5"/>
    <w:rsid w:val="00BD2764"/>
    <w:rsid w:val="00BF5ACE"/>
    <w:rsid w:val="00C02E8D"/>
    <w:rsid w:val="00C34899"/>
    <w:rsid w:val="00C549D0"/>
    <w:rsid w:val="00C97013"/>
    <w:rsid w:val="00CA0E86"/>
    <w:rsid w:val="00CA3CE3"/>
    <w:rsid w:val="00CA6EC5"/>
    <w:rsid w:val="00CA744A"/>
    <w:rsid w:val="00CC335C"/>
    <w:rsid w:val="00CD018B"/>
    <w:rsid w:val="00CE0CA4"/>
    <w:rsid w:val="00CE40B6"/>
    <w:rsid w:val="00D0006B"/>
    <w:rsid w:val="00D02C8E"/>
    <w:rsid w:val="00D20002"/>
    <w:rsid w:val="00D62ED3"/>
    <w:rsid w:val="00D73ED4"/>
    <w:rsid w:val="00D76381"/>
    <w:rsid w:val="00D82357"/>
    <w:rsid w:val="00DC425D"/>
    <w:rsid w:val="00E033BA"/>
    <w:rsid w:val="00E12808"/>
    <w:rsid w:val="00E4010A"/>
    <w:rsid w:val="00E41732"/>
    <w:rsid w:val="00E66775"/>
    <w:rsid w:val="00E721AD"/>
    <w:rsid w:val="00EB7AD5"/>
    <w:rsid w:val="00EF0310"/>
    <w:rsid w:val="00F10319"/>
    <w:rsid w:val="00F14ACA"/>
    <w:rsid w:val="00F45675"/>
    <w:rsid w:val="00F51FA2"/>
    <w:rsid w:val="00F70451"/>
    <w:rsid w:val="00F725B1"/>
    <w:rsid w:val="00F84A28"/>
    <w:rsid w:val="00F87F64"/>
    <w:rsid w:val="00FB4382"/>
    <w:rsid w:val="00FC4EC6"/>
    <w:rsid w:val="00FD21A4"/>
    <w:rsid w:val="00FE7F00"/>
    <w:rsid w:val="00FF1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0644C1-3FA9-4244-B714-54768048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C7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356B79"/>
    <w:pPr>
      <w:keepNext/>
      <w:keepLines/>
      <w:numPr>
        <w:numId w:val="5"/>
      </w:numPr>
      <w:suppressAutoHyphens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qFormat/>
    <w:rsid w:val="00356B79"/>
    <w:pPr>
      <w:keepNext/>
      <w:numPr>
        <w:ilvl w:val="1"/>
        <w:numId w:val="5"/>
      </w:numPr>
      <w:suppressAutoHyphens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91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B211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B211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1B211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B211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4010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010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56B79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rsid w:val="00356B79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356B79"/>
    <w:pPr>
      <w:numPr>
        <w:ilvl w:val="2"/>
        <w:numId w:val="5"/>
      </w:numPr>
      <w:jc w:val="both"/>
    </w:pPr>
    <w:rPr>
      <w:szCs w:val="24"/>
    </w:rPr>
  </w:style>
  <w:style w:type="paragraph" w:customStyle="1" w:styleId="-4">
    <w:name w:val="Пункт-4"/>
    <w:basedOn w:val="a"/>
    <w:rsid w:val="00356B79"/>
    <w:pPr>
      <w:numPr>
        <w:ilvl w:val="3"/>
        <w:numId w:val="5"/>
      </w:numPr>
      <w:jc w:val="both"/>
    </w:pPr>
    <w:rPr>
      <w:szCs w:val="24"/>
    </w:rPr>
  </w:style>
  <w:style w:type="paragraph" w:customStyle="1" w:styleId="-5">
    <w:name w:val="Пункт-5"/>
    <w:basedOn w:val="a"/>
    <w:rsid w:val="00356B79"/>
    <w:pPr>
      <w:numPr>
        <w:ilvl w:val="4"/>
        <w:numId w:val="5"/>
      </w:numPr>
      <w:jc w:val="both"/>
    </w:pPr>
    <w:rPr>
      <w:szCs w:val="24"/>
    </w:rPr>
  </w:style>
  <w:style w:type="paragraph" w:customStyle="1" w:styleId="-6">
    <w:name w:val="Пункт-6"/>
    <w:basedOn w:val="a"/>
    <w:rsid w:val="00356B79"/>
    <w:pPr>
      <w:numPr>
        <w:ilvl w:val="5"/>
        <w:numId w:val="5"/>
      </w:numPr>
      <w:tabs>
        <w:tab w:val="clear" w:pos="360"/>
        <w:tab w:val="left" w:pos="1985"/>
      </w:tabs>
      <w:ind w:firstLine="709"/>
      <w:jc w:val="both"/>
    </w:pPr>
    <w:rPr>
      <w:szCs w:val="24"/>
    </w:rPr>
  </w:style>
  <w:style w:type="paragraph" w:customStyle="1" w:styleId="-7">
    <w:name w:val="Пункт-7"/>
    <w:basedOn w:val="a"/>
    <w:rsid w:val="00356B79"/>
    <w:pPr>
      <w:numPr>
        <w:ilvl w:val="6"/>
        <w:numId w:val="5"/>
      </w:numPr>
      <w:ind w:firstLine="709"/>
      <w:jc w:val="both"/>
    </w:pPr>
    <w:rPr>
      <w:szCs w:val="24"/>
    </w:rPr>
  </w:style>
  <w:style w:type="table" w:styleId="aa">
    <w:name w:val="Table Grid"/>
    <w:basedOn w:val="a1"/>
    <w:rsid w:val="00586FF7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586FF7"/>
    <w:pPr>
      <w:widowControl w:val="0"/>
      <w:autoSpaceDE w:val="0"/>
      <w:autoSpaceDN w:val="0"/>
      <w:adjustRightInd w:val="0"/>
      <w:spacing w:line="293" w:lineRule="exact"/>
      <w:ind w:firstLine="1704"/>
    </w:pPr>
    <w:rPr>
      <w:sz w:val="24"/>
      <w:szCs w:val="24"/>
    </w:rPr>
  </w:style>
  <w:style w:type="character" w:customStyle="1" w:styleId="FontStyle22">
    <w:name w:val="Font Style22"/>
    <w:uiPriority w:val="99"/>
    <w:rsid w:val="00586FF7"/>
    <w:rPr>
      <w:rFonts w:ascii="Times New Roman" w:hAnsi="Times New Roman" w:cs="Times New Roman"/>
      <w:sz w:val="24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E66775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E66775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 Indent"/>
    <w:basedOn w:val="a"/>
    <w:link w:val="ae"/>
    <w:rsid w:val="00F725B1"/>
    <w:pPr>
      <w:ind w:right="113" w:firstLine="720"/>
      <w:jc w:val="both"/>
    </w:pPr>
    <w:rPr>
      <w:sz w:val="20"/>
      <w:szCs w:val="20"/>
    </w:rPr>
  </w:style>
  <w:style w:type="character" w:customStyle="1" w:styleId="ae">
    <w:name w:val="Основной текст с отступом Знак"/>
    <w:basedOn w:val="a0"/>
    <w:link w:val="ad"/>
    <w:rsid w:val="00F725B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Толстобров Виктор Анатольевич</dc:creator>
  <cp:lastModifiedBy>Сюзюмова Ольга Сергеевна</cp:lastModifiedBy>
  <cp:revision>3</cp:revision>
  <cp:lastPrinted>2014-11-06T05:26:00Z</cp:lastPrinted>
  <dcterms:created xsi:type="dcterms:W3CDTF">2015-05-07T13:04:00Z</dcterms:created>
  <dcterms:modified xsi:type="dcterms:W3CDTF">2015-05-08T06:59:00Z</dcterms:modified>
</cp:coreProperties>
</file>