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DE5" w:rsidRPr="00DB0DE5" w:rsidRDefault="00DB0DE5" w:rsidP="00DB0DE5">
      <w:pPr>
        <w:pStyle w:val="a5"/>
        <w:spacing w:before="0" w:after="0"/>
        <w:jc w:val="both"/>
        <w:rPr>
          <w:b/>
          <w:sz w:val="28"/>
          <w:szCs w:val="28"/>
        </w:rPr>
      </w:pPr>
      <w:r w:rsidRPr="00DB0DE5">
        <w:rPr>
          <w:rStyle w:val="aa"/>
          <w:sz w:val="28"/>
          <w:szCs w:val="28"/>
        </w:rPr>
        <w:t>от 05.07.2013 г. № 814 н-13</w:t>
      </w:r>
    </w:p>
    <w:p w:rsidR="00DB0DE5" w:rsidRPr="00DB0DE5" w:rsidRDefault="00DB0DE5" w:rsidP="00DB0DE5">
      <w:pPr>
        <w:pStyle w:val="a5"/>
        <w:spacing w:before="0" w:after="0"/>
        <w:jc w:val="both"/>
        <w:rPr>
          <w:b/>
          <w:sz w:val="28"/>
          <w:szCs w:val="28"/>
        </w:rPr>
      </w:pPr>
    </w:p>
    <w:p w:rsidR="00DB0DE5" w:rsidRPr="00DB0DE5" w:rsidRDefault="00DB0DE5" w:rsidP="00DB0DE5">
      <w:pPr>
        <w:jc w:val="center"/>
        <w:rPr>
          <w:rFonts w:ascii="Times New Roman" w:eastAsia="Calibri" w:hAnsi="Times New Roman" w:cs="Times New Roman"/>
          <w:b/>
          <w:sz w:val="28"/>
          <w:szCs w:val="28"/>
        </w:rPr>
      </w:pPr>
      <w:r w:rsidRPr="00DB0DE5">
        <w:rPr>
          <w:rFonts w:ascii="Times New Roman" w:eastAsia="Calibri" w:hAnsi="Times New Roman" w:cs="Times New Roman"/>
          <w:b/>
          <w:sz w:val="28"/>
          <w:szCs w:val="28"/>
        </w:rPr>
        <w:t>Разъяснение положений конкурсной документации по запросу участника.</w:t>
      </w:r>
    </w:p>
    <w:p w:rsidR="00DB0DE5" w:rsidRPr="00DB0DE5" w:rsidRDefault="00DB0DE5" w:rsidP="00DB0DE5">
      <w:pPr>
        <w:jc w:val="center"/>
        <w:rPr>
          <w:rFonts w:ascii="Times New Roman" w:eastAsia="Calibri" w:hAnsi="Times New Roman" w:cs="Times New Roman"/>
          <w:sz w:val="28"/>
          <w:szCs w:val="28"/>
        </w:rPr>
      </w:pPr>
    </w:p>
    <w:p w:rsidR="00DB0DE5" w:rsidRPr="00DB0DE5" w:rsidRDefault="00DB0DE5" w:rsidP="00DB0DE5">
      <w:pPr>
        <w:jc w:val="center"/>
        <w:rPr>
          <w:rFonts w:ascii="Times New Roman" w:eastAsia="Calibri" w:hAnsi="Times New Roman" w:cs="Times New Roman"/>
          <w:sz w:val="28"/>
          <w:szCs w:val="28"/>
        </w:rPr>
      </w:pPr>
      <w:r w:rsidRPr="00DB0DE5">
        <w:rPr>
          <w:rFonts w:ascii="Times New Roman" w:hAnsi="Times New Roman" w:cs="Times New Roman"/>
          <w:sz w:val="28"/>
          <w:szCs w:val="28"/>
        </w:rPr>
        <w:t xml:space="preserve">Открытое акционерное общество НИЖЕГОРОДСКАЯ ИНЖИНИРИНГОВАЯ КОМПАНИЯ «АТОМЭНЕРГОПРОЕКТ» в соответствии с п.14.5 Единого отраслевого стандарта закупок </w:t>
      </w:r>
      <w:proofErr w:type="spellStart"/>
      <w:r w:rsidRPr="00DB0DE5">
        <w:rPr>
          <w:rFonts w:ascii="Times New Roman" w:hAnsi="Times New Roman" w:cs="Times New Roman"/>
          <w:sz w:val="28"/>
          <w:szCs w:val="28"/>
        </w:rPr>
        <w:t>Госкорпорации</w:t>
      </w:r>
      <w:proofErr w:type="spellEnd"/>
      <w:r w:rsidRPr="00DB0DE5">
        <w:rPr>
          <w:rFonts w:ascii="Times New Roman" w:hAnsi="Times New Roman" w:cs="Times New Roman"/>
          <w:sz w:val="28"/>
          <w:szCs w:val="28"/>
        </w:rPr>
        <w:t xml:space="preserve"> «</w:t>
      </w:r>
      <w:proofErr w:type="spellStart"/>
      <w:r w:rsidRPr="00DB0DE5">
        <w:rPr>
          <w:rFonts w:ascii="Times New Roman" w:hAnsi="Times New Roman" w:cs="Times New Roman"/>
          <w:sz w:val="28"/>
          <w:szCs w:val="28"/>
        </w:rPr>
        <w:t>Росатом</w:t>
      </w:r>
      <w:proofErr w:type="spellEnd"/>
      <w:r w:rsidRPr="00DB0DE5">
        <w:rPr>
          <w:rFonts w:ascii="Times New Roman" w:hAnsi="Times New Roman" w:cs="Times New Roman"/>
          <w:sz w:val="28"/>
          <w:szCs w:val="28"/>
        </w:rPr>
        <w:t xml:space="preserve">» и п.4.2 Конкурсной документации разъясняет следующее положение Конкурсной документации по лоту </w:t>
      </w:r>
      <w:r w:rsidRPr="00DB0DE5">
        <w:rPr>
          <w:rFonts w:ascii="Times New Roman" w:eastAsia="Calibri" w:hAnsi="Times New Roman" w:cs="Times New Roman"/>
          <w:b/>
          <w:sz w:val="28"/>
          <w:szCs w:val="28"/>
        </w:rPr>
        <w:t xml:space="preserve">№814 н-13 </w:t>
      </w:r>
      <w:r>
        <w:rPr>
          <w:rFonts w:ascii="Times New Roman" w:hAnsi="Times New Roman" w:cs="Times New Roman"/>
          <w:b/>
          <w:sz w:val="28"/>
          <w:szCs w:val="28"/>
        </w:rPr>
        <w:t>«</w:t>
      </w:r>
      <w:r w:rsidRPr="00DB0DE5">
        <w:rPr>
          <w:rFonts w:ascii="Times New Roman" w:eastAsia="Calibri" w:hAnsi="Times New Roman" w:cs="Times New Roman"/>
          <w:b/>
          <w:sz w:val="28"/>
          <w:szCs w:val="28"/>
        </w:rPr>
        <w:t>На право заключения договора купли-продажи автомобильного крана г/</w:t>
      </w:r>
      <w:proofErr w:type="spellStart"/>
      <w:proofErr w:type="gramStart"/>
      <w:r w:rsidRPr="00DB0DE5">
        <w:rPr>
          <w:rFonts w:ascii="Times New Roman" w:eastAsia="Calibri" w:hAnsi="Times New Roman" w:cs="Times New Roman"/>
          <w:b/>
          <w:sz w:val="28"/>
          <w:szCs w:val="28"/>
        </w:rPr>
        <w:t>п</w:t>
      </w:r>
      <w:proofErr w:type="spellEnd"/>
      <w:proofErr w:type="gramEnd"/>
      <w:r w:rsidRPr="00DB0DE5">
        <w:rPr>
          <w:rFonts w:ascii="Times New Roman" w:eastAsia="Calibri" w:hAnsi="Times New Roman" w:cs="Times New Roman"/>
          <w:b/>
          <w:sz w:val="28"/>
          <w:szCs w:val="28"/>
        </w:rPr>
        <w:t xml:space="preserve"> 100 </w:t>
      </w:r>
      <w:proofErr w:type="spellStart"/>
      <w:r w:rsidRPr="00DB0DE5">
        <w:rPr>
          <w:rFonts w:ascii="Times New Roman" w:eastAsia="Calibri" w:hAnsi="Times New Roman" w:cs="Times New Roman"/>
          <w:b/>
          <w:sz w:val="28"/>
          <w:szCs w:val="28"/>
        </w:rPr>
        <w:t>тн</w:t>
      </w:r>
      <w:proofErr w:type="spellEnd"/>
      <w:r w:rsidRPr="00DB0DE5">
        <w:rPr>
          <w:rFonts w:ascii="Times New Roman" w:eastAsia="Calibri" w:hAnsi="Times New Roman" w:cs="Times New Roman"/>
          <w:b/>
          <w:sz w:val="28"/>
          <w:szCs w:val="28"/>
        </w:rPr>
        <w:t xml:space="preserve"> для целей лизинга для нужд ОАО «НИАЭП»</w:t>
      </w:r>
    </w:p>
    <w:p w:rsidR="00DB0DE5" w:rsidRPr="00DB0DE5" w:rsidRDefault="00DB0DE5" w:rsidP="00DB0DE5">
      <w:pPr>
        <w:ind w:firstLine="900"/>
        <w:jc w:val="both"/>
        <w:rPr>
          <w:rFonts w:ascii="Times New Roman" w:eastAsia="Calibri" w:hAnsi="Times New Roman" w:cs="Times New Roman"/>
          <w:sz w:val="28"/>
          <w:szCs w:val="28"/>
        </w:rPr>
      </w:pPr>
    </w:p>
    <w:p w:rsidR="00DB0DE5" w:rsidRPr="00DB0DE5" w:rsidRDefault="00DB0DE5" w:rsidP="00DB0DE5">
      <w:pPr>
        <w:ind w:firstLine="900"/>
        <w:jc w:val="center"/>
        <w:rPr>
          <w:rFonts w:ascii="Times New Roman" w:eastAsia="Calibri" w:hAnsi="Times New Roman" w:cs="Times New Roman"/>
          <w:b/>
          <w:sz w:val="28"/>
          <w:szCs w:val="28"/>
        </w:rPr>
      </w:pPr>
      <w:r w:rsidRPr="00DB0DE5">
        <w:rPr>
          <w:rFonts w:ascii="Times New Roman" w:eastAsia="Calibri" w:hAnsi="Times New Roman" w:cs="Times New Roman"/>
          <w:b/>
          <w:sz w:val="28"/>
          <w:szCs w:val="28"/>
        </w:rPr>
        <w:t>Содержание запроса:</w:t>
      </w:r>
    </w:p>
    <w:p w:rsidR="000B0377" w:rsidRPr="00DB0DE5" w:rsidRDefault="000B0377" w:rsidP="000B0377">
      <w:pPr>
        <w:pStyle w:val="a3"/>
        <w:shd w:val="clear" w:color="auto" w:fill="auto"/>
        <w:spacing w:after="240" w:line="295" w:lineRule="exact"/>
        <w:ind w:left="40" w:right="20" w:firstLine="720"/>
        <w:rPr>
          <w:sz w:val="28"/>
          <w:szCs w:val="28"/>
        </w:rPr>
      </w:pPr>
    </w:p>
    <w:p w:rsidR="000B0377" w:rsidRPr="00DB0DE5" w:rsidRDefault="000B0377" w:rsidP="000B0377">
      <w:pPr>
        <w:pStyle w:val="a3"/>
        <w:shd w:val="clear" w:color="auto" w:fill="auto"/>
        <w:spacing w:after="240" w:line="295" w:lineRule="exact"/>
        <w:ind w:left="40" w:right="20" w:firstLine="720"/>
        <w:rPr>
          <w:sz w:val="28"/>
          <w:szCs w:val="28"/>
        </w:rPr>
      </w:pPr>
      <w:r w:rsidRPr="00DB0DE5">
        <w:rPr>
          <w:sz w:val="28"/>
          <w:szCs w:val="28"/>
        </w:rPr>
        <w:t>В связи с тем, что в Технической части конкурсной документации пункт 3.2 «Марка оборудования» указано «</w:t>
      </w:r>
      <w:r w:rsidRPr="00DB0DE5">
        <w:rPr>
          <w:sz w:val="28"/>
          <w:szCs w:val="28"/>
          <w:lang w:val="en-US"/>
        </w:rPr>
        <w:t>TEREX</w:t>
      </w:r>
      <w:r w:rsidRPr="00DB0DE5">
        <w:rPr>
          <w:sz w:val="28"/>
          <w:szCs w:val="28"/>
        </w:rPr>
        <w:t>-</w:t>
      </w:r>
      <w:r w:rsidRPr="00DB0DE5">
        <w:rPr>
          <w:sz w:val="28"/>
          <w:szCs w:val="28"/>
          <w:lang w:val="en-US"/>
        </w:rPr>
        <w:t>DEMAG</w:t>
      </w:r>
      <w:r w:rsidRPr="00DB0DE5">
        <w:rPr>
          <w:sz w:val="28"/>
          <w:szCs w:val="28"/>
        </w:rPr>
        <w:t xml:space="preserve"> </w:t>
      </w:r>
      <w:r w:rsidRPr="00DB0DE5">
        <w:rPr>
          <w:sz w:val="28"/>
          <w:szCs w:val="28"/>
          <w:lang w:val="en-US"/>
        </w:rPr>
        <w:t>AC</w:t>
      </w:r>
      <w:r w:rsidRPr="00DB0DE5">
        <w:rPr>
          <w:sz w:val="28"/>
          <w:szCs w:val="28"/>
        </w:rPr>
        <w:t>100/4</w:t>
      </w:r>
      <w:r w:rsidRPr="00DB0DE5">
        <w:rPr>
          <w:sz w:val="28"/>
          <w:szCs w:val="28"/>
          <w:lang w:val="en-US"/>
        </w:rPr>
        <w:t>L</w:t>
      </w:r>
      <w:r w:rsidRPr="00DB0DE5">
        <w:rPr>
          <w:sz w:val="28"/>
          <w:szCs w:val="28"/>
        </w:rPr>
        <w:t>., Германия или эквивалент»</w:t>
      </w:r>
      <w:r w:rsidRPr="00DB0DE5">
        <w:rPr>
          <w:rStyle w:val="Tahoma"/>
          <w:rFonts w:ascii="Times New Roman" w:hAnsi="Times New Roman" w:cs="Times New Roman"/>
          <w:sz w:val="28"/>
          <w:szCs w:val="28"/>
        </w:rPr>
        <w:t xml:space="preserve"> </w:t>
      </w:r>
      <w:r w:rsidRPr="00DB0DE5">
        <w:rPr>
          <w:sz w:val="28"/>
          <w:szCs w:val="28"/>
        </w:rPr>
        <w:t xml:space="preserve"> просим Вас дать заключение является ли предлагаемая нами модель крана </w:t>
      </w:r>
      <w:r w:rsidRPr="00DB0DE5">
        <w:rPr>
          <w:sz w:val="28"/>
          <w:szCs w:val="28"/>
          <w:lang w:val="en-US"/>
        </w:rPr>
        <w:t>TADANO</w:t>
      </w:r>
      <w:r w:rsidRPr="00DB0DE5">
        <w:rPr>
          <w:sz w:val="28"/>
          <w:szCs w:val="28"/>
        </w:rPr>
        <w:t>-</w:t>
      </w:r>
      <w:r w:rsidRPr="00DB0DE5">
        <w:rPr>
          <w:sz w:val="28"/>
          <w:szCs w:val="28"/>
          <w:lang w:val="en-US"/>
        </w:rPr>
        <w:t>FAUN</w:t>
      </w:r>
      <w:r w:rsidRPr="00DB0DE5">
        <w:rPr>
          <w:sz w:val="28"/>
          <w:szCs w:val="28"/>
        </w:rPr>
        <w:t xml:space="preserve"> </w:t>
      </w:r>
      <w:r w:rsidRPr="00DB0DE5">
        <w:rPr>
          <w:sz w:val="28"/>
          <w:szCs w:val="28"/>
          <w:lang w:val="en-US"/>
        </w:rPr>
        <w:t>ATF</w:t>
      </w:r>
      <w:r w:rsidRPr="00DB0DE5">
        <w:rPr>
          <w:sz w:val="28"/>
          <w:szCs w:val="28"/>
        </w:rPr>
        <w:t xml:space="preserve"> 90</w:t>
      </w:r>
      <w:r w:rsidRPr="00DB0DE5">
        <w:rPr>
          <w:sz w:val="28"/>
          <w:szCs w:val="28"/>
          <w:lang w:val="en-US"/>
        </w:rPr>
        <w:t>G</w:t>
      </w:r>
      <w:r w:rsidRPr="00DB0DE5">
        <w:rPr>
          <w:sz w:val="28"/>
          <w:szCs w:val="28"/>
        </w:rPr>
        <w:t xml:space="preserve">-4 эквивалентом </w:t>
      </w:r>
      <w:r w:rsidRPr="00DB0DE5">
        <w:rPr>
          <w:sz w:val="28"/>
          <w:szCs w:val="28"/>
          <w:lang w:val="en-US"/>
        </w:rPr>
        <w:t>TEREX</w:t>
      </w:r>
      <w:r w:rsidRPr="00DB0DE5">
        <w:rPr>
          <w:sz w:val="28"/>
          <w:szCs w:val="28"/>
        </w:rPr>
        <w:t>-</w:t>
      </w:r>
      <w:r w:rsidRPr="00DB0DE5">
        <w:rPr>
          <w:sz w:val="28"/>
          <w:szCs w:val="28"/>
          <w:lang w:val="en-US"/>
        </w:rPr>
        <w:t>DEMAG</w:t>
      </w:r>
      <w:r w:rsidRPr="00DB0DE5">
        <w:rPr>
          <w:sz w:val="28"/>
          <w:szCs w:val="28"/>
        </w:rPr>
        <w:t xml:space="preserve"> </w:t>
      </w:r>
      <w:r w:rsidRPr="00DB0DE5">
        <w:rPr>
          <w:sz w:val="28"/>
          <w:szCs w:val="28"/>
          <w:lang w:val="en-US"/>
        </w:rPr>
        <w:t>AC</w:t>
      </w:r>
      <w:r w:rsidRPr="00DB0DE5">
        <w:rPr>
          <w:sz w:val="28"/>
          <w:szCs w:val="28"/>
        </w:rPr>
        <w:t>100/4</w:t>
      </w:r>
      <w:r w:rsidRPr="00DB0DE5">
        <w:rPr>
          <w:sz w:val="28"/>
          <w:szCs w:val="28"/>
          <w:lang w:val="en-US"/>
        </w:rPr>
        <w:t>L</w:t>
      </w:r>
      <w:r w:rsidRPr="00DB0DE5">
        <w:rPr>
          <w:sz w:val="28"/>
          <w:szCs w:val="28"/>
        </w:rPr>
        <w:t>, Германия или нет.</w:t>
      </w:r>
    </w:p>
    <w:p w:rsidR="00A9500C" w:rsidRPr="00DB0DE5" w:rsidRDefault="009342EA">
      <w:pPr>
        <w:rPr>
          <w:rFonts w:ascii="Times New Roman" w:hAnsi="Times New Roman" w:cs="Times New Roman"/>
          <w:sz w:val="28"/>
          <w:szCs w:val="28"/>
        </w:rPr>
      </w:pPr>
    </w:p>
    <w:p w:rsidR="00DB0DE5" w:rsidRPr="00DB0DE5" w:rsidRDefault="00DB0DE5" w:rsidP="00DB0DE5">
      <w:pPr>
        <w:ind w:firstLine="709"/>
        <w:jc w:val="center"/>
        <w:rPr>
          <w:rFonts w:ascii="Times New Roman" w:eastAsia="Calibri" w:hAnsi="Times New Roman" w:cs="Times New Roman"/>
          <w:b/>
          <w:sz w:val="28"/>
          <w:szCs w:val="28"/>
        </w:rPr>
      </w:pPr>
      <w:r w:rsidRPr="00DB0DE5">
        <w:rPr>
          <w:rFonts w:ascii="Times New Roman" w:eastAsia="Calibri" w:hAnsi="Times New Roman" w:cs="Times New Roman"/>
          <w:b/>
          <w:sz w:val="28"/>
          <w:szCs w:val="28"/>
        </w:rPr>
        <w:t>Разъяснение положений Конкурсной документации:</w:t>
      </w:r>
    </w:p>
    <w:p w:rsidR="00DB0DE5" w:rsidRPr="009342EA" w:rsidRDefault="009342EA" w:rsidP="009342EA">
      <w:pPr>
        <w:pStyle w:val="a5"/>
        <w:ind w:firstLine="708"/>
        <w:jc w:val="both"/>
        <w:rPr>
          <w:sz w:val="28"/>
          <w:szCs w:val="28"/>
        </w:rPr>
      </w:pPr>
      <w:proofErr w:type="gramStart"/>
      <w:r w:rsidRPr="009342EA">
        <w:rPr>
          <w:sz w:val="28"/>
          <w:szCs w:val="28"/>
        </w:rPr>
        <w:t>Согласно тома</w:t>
      </w:r>
      <w:proofErr w:type="gramEnd"/>
      <w:r w:rsidRPr="009342EA">
        <w:rPr>
          <w:sz w:val="28"/>
          <w:szCs w:val="28"/>
        </w:rPr>
        <w:t xml:space="preserve"> 2 «ТЕХНИЧЕСКАЯ ЧАСТЬ» конкурсной документации:</w:t>
      </w:r>
    </w:p>
    <w:p w:rsidR="00ED2665" w:rsidRPr="00DB0DE5" w:rsidRDefault="009342EA" w:rsidP="00ED2665">
      <w:pPr>
        <w:pStyle w:val="a5"/>
        <w:jc w:val="both"/>
        <w:rPr>
          <w:b/>
          <w:bCs/>
          <w:i/>
          <w:sz w:val="28"/>
          <w:szCs w:val="28"/>
        </w:rPr>
      </w:pPr>
      <w:r>
        <w:rPr>
          <w:b/>
          <w:i/>
          <w:sz w:val="28"/>
          <w:szCs w:val="28"/>
        </w:rPr>
        <w:t>«</w:t>
      </w:r>
      <w:r w:rsidR="00ED2665" w:rsidRPr="00DB0DE5">
        <w:rPr>
          <w:b/>
          <w:i/>
          <w:sz w:val="28"/>
          <w:szCs w:val="28"/>
        </w:rPr>
        <w:t xml:space="preserve">Участник процедуры закупки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00ED2665" w:rsidRPr="00DB0DE5">
        <w:rPr>
          <w:b/>
          <w:i/>
          <w:sz w:val="28"/>
          <w:szCs w:val="28"/>
        </w:rPr>
        <w:t>Участник процедуры закупки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b/>
          <w:i/>
          <w:sz w:val="28"/>
          <w:szCs w:val="28"/>
        </w:rPr>
        <w:t>»</w:t>
      </w:r>
      <w:proofErr w:type="gramEnd"/>
    </w:p>
    <w:p w:rsidR="00ED2665" w:rsidRPr="00DB0DE5" w:rsidRDefault="00ED2665">
      <w:pPr>
        <w:rPr>
          <w:rFonts w:ascii="Times New Roman" w:hAnsi="Times New Roman" w:cs="Times New Roman"/>
          <w:sz w:val="28"/>
          <w:szCs w:val="28"/>
        </w:rPr>
      </w:pPr>
    </w:p>
    <w:sectPr w:rsidR="00ED2665" w:rsidRPr="00DB0DE5" w:rsidSect="000D5E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0377"/>
    <w:rsid w:val="000B0377"/>
    <w:rsid w:val="000D5E5C"/>
    <w:rsid w:val="00563918"/>
    <w:rsid w:val="005C3212"/>
    <w:rsid w:val="009342EA"/>
    <w:rsid w:val="00DB0DE5"/>
    <w:rsid w:val="00E44DC5"/>
    <w:rsid w:val="00E8609B"/>
    <w:rsid w:val="00EA6D25"/>
    <w:rsid w:val="00ED26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E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basedOn w:val="a0"/>
    <w:link w:val="a3"/>
    <w:uiPriority w:val="99"/>
    <w:rsid w:val="000B0377"/>
    <w:rPr>
      <w:rFonts w:ascii="Times New Roman" w:hAnsi="Times New Roman" w:cs="Times New Roman"/>
      <w:shd w:val="clear" w:color="auto" w:fill="FFFFFF"/>
    </w:rPr>
  </w:style>
  <w:style w:type="character" w:customStyle="1" w:styleId="Tahoma">
    <w:name w:val="Основной текст + Tahoma"/>
    <w:aliases w:val="10 pt,Малые прописные,Интервал 1 pt"/>
    <w:basedOn w:val="1"/>
    <w:uiPriority w:val="99"/>
    <w:rsid w:val="000B0377"/>
    <w:rPr>
      <w:rFonts w:ascii="Tahoma" w:hAnsi="Tahoma" w:cs="Tahoma"/>
      <w:smallCaps/>
      <w:spacing w:val="20"/>
      <w:sz w:val="20"/>
      <w:szCs w:val="20"/>
    </w:rPr>
  </w:style>
  <w:style w:type="character" w:customStyle="1" w:styleId="2pt">
    <w:name w:val="Основной текст + Интервал 2 pt"/>
    <w:basedOn w:val="1"/>
    <w:uiPriority w:val="99"/>
    <w:rsid w:val="000B0377"/>
    <w:rPr>
      <w:spacing w:val="40"/>
      <w:lang w:val="en-US" w:eastAsia="en-US"/>
    </w:rPr>
  </w:style>
  <w:style w:type="paragraph" w:styleId="a3">
    <w:name w:val="Body Text"/>
    <w:basedOn w:val="a"/>
    <w:link w:val="1"/>
    <w:uiPriority w:val="99"/>
    <w:rsid w:val="000B0377"/>
    <w:pPr>
      <w:shd w:val="clear" w:color="auto" w:fill="FFFFFF"/>
      <w:spacing w:after="0" w:line="194" w:lineRule="exact"/>
      <w:jc w:val="both"/>
    </w:pPr>
    <w:rPr>
      <w:rFonts w:ascii="Times New Roman" w:hAnsi="Times New Roman" w:cs="Times New Roman"/>
    </w:rPr>
  </w:style>
  <w:style w:type="character" w:customStyle="1" w:styleId="a4">
    <w:name w:val="Основной текст Знак"/>
    <w:basedOn w:val="a0"/>
    <w:link w:val="a3"/>
    <w:uiPriority w:val="99"/>
    <w:semiHidden/>
    <w:rsid w:val="000B0377"/>
  </w:style>
  <w:style w:type="paragraph" w:styleId="a5">
    <w:name w:val="Normal (Web)"/>
    <w:aliases w:val="Обычный (Web),Обычный (веб) Знак Знак,Обычный (Web) Знак Знак Знак"/>
    <w:basedOn w:val="a"/>
    <w:link w:val="a6"/>
    <w:rsid w:val="00ED2665"/>
    <w:pPr>
      <w:spacing w:before="100" w:after="100" w:line="240" w:lineRule="auto"/>
    </w:pPr>
    <w:rPr>
      <w:rFonts w:ascii="Times New Roman" w:eastAsia="Times New Roman" w:hAnsi="Times New Roman" w:cs="Times New Roman"/>
      <w:sz w:val="24"/>
      <w:szCs w:val="20"/>
      <w:lang w:eastAsia="ru-RU"/>
    </w:rPr>
  </w:style>
  <w:style w:type="paragraph" w:styleId="a7">
    <w:name w:val="header"/>
    <w:basedOn w:val="a"/>
    <w:link w:val="a8"/>
    <w:uiPriority w:val="99"/>
    <w:unhideWhenUsed/>
    <w:rsid w:val="00ED2665"/>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8">
    <w:name w:val="Верхний колонтитул Знак"/>
    <w:basedOn w:val="a0"/>
    <w:link w:val="a7"/>
    <w:uiPriority w:val="99"/>
    <w:rsid w:val="00ED2665"/>
    <w:rPr>
      <w:rFonts w:ascii="Times New Roman" w:eastAsia="Times New Roman" w:hAnsi="Times New Roman" w:cs="Times New Roman"/>
      <w:sz w:val="28"/>
      <w:szCs w:val="28"/>
      <w:lang w:eastAsia="ru-RU"/>
    </w:rPr>
  </w:style>
  <w:style w:type="paragraph" w:styleId="a9">
    <w:name w:val="No Spacing"/>
    <w:uiPriority w:val="1"/>
    <w:qFormat/>
    <w:rsid w:val="00ED2665"/>
    <w:pPr>
      <w:spacing w:after="0" w:line="240" w:lineRule="auto"/>
    </w:pPr>
    <w:rPr>
      <w:rFonts w:ascii="Calibri" w:eastAsia="Calibri" w:hAnsi="Calibri" w:cs="Times New Roman"/>
    </w:rPr>
  </w:style>
  <w:style w:type="character" w:styleId="aa">
    <w:name w:val="Strong"/>
    <w:basedOn w:val="a0"/>
    <w:qFormat/>
    <w:rsid w:val="00DB0DE5"/>
    <w:rPr>
      <w:b/>
      <w:bCs/>
    </w:rPr>
  </w:style>
  <w:style w:type="character" w:customStyle="1" w:styleId="a6">
    <w:name w:val="Обычный (веб) Знак"/>
    <w:aliases w:val="Обычный (Web) Знак,Обычный (веб) Знак Знак Знак,Обычный (Web) Знак Знак Знак Знак"/>
    <w:link w:val="a5"/>
    <w:rsid w:val="00DB0DE5"/>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249</Words>
  <Characters>1423</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3</cp:revision>
  <cp:lastPrinted>2013-07-05T12:26:00Z</cp:lastPrinted>
  <dcterms:created xsi:type="dcterms:W3CDTF">2013-07-05T12:27:00Z</dcterms:created>
  <dcterms:modified xsi:type="dcterms:W3CDTF">2013-07-05T12:30:00Z</dcterms:modified>
</cp:coreProperties>
</file>