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3A534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3A5342">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20B87">
        <w:rPr>
          <w:b/>
          <w:bCs/>
          <w:sz w:val="32"/>
          <w:szCs w:val="32"/>
          <w:lang w:val="en-US"/>
        </w:rPr>
        <w:t>36</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8124DE" w:rsidRDefault="001F37EA" w:rsidP="005E4EFF">
      <w:pPr>
        <w:jc w:val="center"/>
        <w:rPr>
          <w:b/>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5E4EFF">
        <w:rPr>
          <w:b/>
          <w:sz w:val="28"/>
          <w:szCs w:val="28"/>
        </w:rPr>
        <w:t xml:space="preserve">выполнение работ </w:t>
      </w:r>
      <w:r w:rsidR="00C20B87">
        <w:rPr>
          <w:b/>
          <w:sz w:val="28"/>
          <w:szCs w:val="28"/>
        </w:rPr>
        <w:t>по ремонту горячего и холодного в</w:t>
      </w:r>
      <w:r w:rsidR="008124DE">
        <w:rPr>
          <w:b/>
          <w:sz w:val="28"/>
          <w:szCs w:val="28"/>
        </w:rPr>
        <w:t>одоснабжения на цокольном этаже</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C20B87" w:rsidRDefault="00C20B87" w:rsidP="008124DE">
            <w:pPr>
              <w:jc w:val="both"/>
              <w:rPr>
                <w:sz w:val="22"/>
              </w:rPr>
            </w:pPr>
            <w:r w:rsidRPr="00C20B87">
              <w:rPr>
                <w:sz w:val="22"/>
                <w:szCs w:val="22"/>
              </w:rPr>
              <w:t xml:space="preserve">на право заключения </w:t>
            </w:r>
            <w:proofErr w:type="gramStart"/>
            <w:r w:rsidRPr="00C20B87">
              <w:rPr>
                <w:sz w:val="22"/>
                <w:szCs w:val="22"/>
              </w:rPr>
              <w:t>договора</w:t>
            </w:r>
            <w:proofErr w:type="gramEnd"/>
            <w:r w:rsidRPr="00C20B87">
              <w:rPr>
                <w:sz w:val="22"/>
                <w:szCs w:val="22"/>
              </w:rPr>
              <w:t xml:space="preserve"> на выполнение работ по ремонту горячего и холодного водоснабжения на цокольном этаже </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C20B87" w:rsidRDefault="00C20B87" w:rsidP="008124DE">
            <w:pPr>
              <w:jc w:val="both"/>
              <w:rPr>
                <w:sz w:val="22"/>
              </w:rPr>
            </w:pPr>
            <w:r w:rsidRPr="00C20B87">
              <w:rPr>
                <w:sz w:val="22"/>
                <w:szCs w:val="22"/>
              </w:rPr>
              <w:t xml:space="preserve">выполнение работ по ремонту горячего и холодного водоснабжения на цокольном этаже </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147086">
            <w:pPr>
              <w:contextualSpacing/>
              <w:rPr>
                <w:bCs/>
                <w:sz w:val="22"/>
              </w:rPr>
            </w:pPr>
            <w:r w:rsidRPr="002D6A17">
              <w:rPr>
                <w:sz w:val="22"/>
                <w:szCs w:val="22"/>
              </w:rPr>
              <w:t xml:space="preserve">Состав и объем </w:t>
            </w:r>
            <w:r w:rsidR="00147086">
              <w:rPr>
                <w:sz w:val="22"/>
                <w:szCs w:val="22"/>
              </w:rPr>
              <w:t>работ</w:t>
            </w:r>
          </w:p>
        </w:tc>
        <w:tc>
          <w:tcPr>
            <w:tcW w:w="7371" w:type="dxa"/>
            <w:gridSpan w:val="2"/>
          </w:tcPr>
          <w:p w:rsidR="00211669" w:rsidRPr="00243D1B" w:rsidRDefault="00211669" w:rsidP="00424756">
            <w:pPr>
              <w:jc w:val="both"/>
              <w:rPr>
                <w:sz w:val="22"/>
              </w:rPr>
            </w:pPr>
            <w:r w:rsidRPr="00243D1B">
              <w:rPr>
                <w:sz w:val="22"/>
                <w:szCs w:val="22"/>
              </w:rPr>
              <w:t xml:space="preserve">Состав и объем </w:t>
            </w:r>
            <w:r w:rsidR="00424756">
              <w:rPr>
                <w:sz w:val="22"/>
                <w:szCs w:val="22"/>
              </w:rPr>
              <w:t>работ</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24756">
            <w:pPr>
              <w:rPr>
                <w:sz w:val="22"/>
              </w:rPr>
            </w:pPr>
            <w:r>
              <w:rPr>
                <w:sz w:val="22"/>
                <w:szCs w:val="22"/>
              </w:rPr>
              <w:t xml:space="preserve">Сроки </w:t>
            </w:r>
            <w:r w:rsidR="00424756">
              <w:rPr>
                <w:sz w:val="22"/>
                <w:szCs w:val="22"/>
              </w:rPr>
              <w:t>выполнения работ</w:t>
            </w:r>
            <w:r w:rsidR="00A65ADD" w:rsidRPr="00AB1803">
              <w:rPr>
                <w:sz w:val="22"/>
                <w:szCs w:val="22"/>
              </w:rPr>
              <w:t xml:space="preserve"> </w:t>
            </w:r>
          </w:p>
        </w:tc>
        <w:tc>
          <w:tcPr>
            <w:tcW w:w="7371" w:type="dxa"/>
            <w:gridSpan w:val="2"/>
          </w:tcPr>
          <w:p w:rsidR="00EA59F2" w:rsidRPr="001369CD" w:rsidRDefault="002F125B" w:rsidP="00C20B87">
            <w:pPr>
              <w:pStyle w:val="23"/>
              <w:ind w:firstLine="0"/>
              <w:rPr>
                <w:sz w:val="22"/>
              </w:rPr>
            </w:pPr>
            <w:r w:rsidRPr="005C4622">
              <w:rPr>
                <w:kern w:val="28"/>
                <w:sz w:val="22"/>
                <w:szCs w:val="22"/>
              </w:rPr>
              <w:t xml:space="preserve">Срок </w:t>
            </w:r>
            <w:r w:rsidR="005C4622" w:rsidRPr="005C4622">
              <w:rPr>
                <w:kern w:val="28"/>
                <w:sz w:val="22"/>
                <w:szCs w:val="22"/>
              </w:rPr>
              <w:t>выполнения работ</w:t>
            </w:r>
            <w:r w:rsidR="001369CD" w:rsidRPr="005C4622">
              <w:rPr>
                <w:kern w:val="28"/>
                <w:sz w:val="22"/>
                <w:szCs w:val="22"/>
              </w:rPr>
              <w:t>:</w:t>
            </w:r>
            <w:r w:rsidR="00C70304">
              <w:rPr>
                <w:kern w:val="28"/>
                <w:sz w:val="22"/>
                <w:szCs w:val="22"/>
              </w:rPr>
              <w:t xml:space="preserve"> </w:t>
            </w:r>
            <w:r w:rsidR="00BA755C">
              <w:rPr>
                <w:sz w:val="22"/>
                <w:szCs w:val="22"/>
              </w:rPr>
              <w:t xml:space="preserve">в течение </w:t>
            </w:r>
            <w:r w:rsidR="00C20B87">
              <w:rPr>
                <w:sz w:val="22"/>
                <w:szCs w:val="22"/>
              </w:rPr>
              <w:t>6</w:t>
            </w:r>
            <w:r w:rsidR="00BA755C" w:rsidRPr="0014041B">
              <w:rPr>
                <w:sz w:val="22"/>
                <w:szCs w:val="22"/>
              </w:rPr>
              <w:t>0</w:t>
            </w:r>
            <w:r w:rsidR="00BA755C" w:rsidRPr="0040306D">
              <w:rPr>
                <w:sz w:val="22"/>
                <w:szCs w:val="22"/>
              </w:rPr>
              <w:t xml:space="preserve"> </w:t>
            </w:r>
            <w:r w:rsidR="00BA755C">
              <w:rPr>
                <w:sz w:val="22"/>
                <w:szCs w:val="22"/>
              </w:rPr>
              <w:t>календарных</w:t>
            </w:r>
            <w:r w:rsidR="00BA755C" w:rsidRPr="0040306D">
              <w:rPr>
                <w:sz w:val="22"/>
                <w:szCs w:val="22"/>
              </w:rPr>
              <w:t xml:space="preserve"> дней с </w:t>
            </w:r>
            <w:r w:rsidR="00BA755C">
              <w:rPr>
                <w:sz w:val="22"/>
                <w:szCs w:val="22"/>
              </w:rPr>
              <w:t>момента передачи объекта Работ Подрядчику</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w:t>
            </w:r>
            <w:r w:rsidR="00424756">
              <w:rPr>
                <w:sz w:val="22"/>
                <w:szCs w:val="22"/>
              </w:rPr>
              <w:t>выполнения работа</w:t>
            </w:r>
          </w:p>
        </w:tc>
        <w:tc>
          <w:tcPr>
            <w:tcW w:w="7371" w:type="dxa"/>
            <w:gridSpan w:val="2"/>
          </w:tcPr>
          <w:p w:rsidR="00A65ADD" w:rsidRPr="00243D1B" w:rsidRDefault="00063CBD" w:rsidP="00063CBD">
            <w:pPr>
              <w:jc w:val="both"/>
              <w:rPr>
                <w:sz w:val="22"/>
              </w:rPr>
            </w:pPr>
            <w:r>
              <w:rPr>
                <w:sz w:val="22"/>
                <w:szCs w:val="22"/>
              </w:rPr>
              <w:t xml:space="preserve">В соответствии с </w:t>
            </w:r>
            <w:r w:rsidR="00697EA1">
              <w:rPr>
                <w:sz w:val="22"/>
                <w:szCs w:val="22"/>
              </w:rPr>
              <w:t>Техническ</w:t>
            </w:r>
            <w:r>
              <w:rPr>
                <w:sz w:val="22"/>
                <w:szCs w:val="22"/>
              </w:rPr>
              <w:t>им</w:t>
            </w:r>
            <w:r w:rsidR="00697EA1">
              <w:rPr>
                <w:sz w:val="22"/>
                <w:szCs w:val="22"/>
              </w:rPr>
              <w:t xml:space="preserve"> за</w:t>
            </w:r>
            <w:r>
              <w:rPr>
                <w:sz w:val="22"/>
                <w:szCs w:val="22"/>
              </w:rPr>
              <w:t>д</w:t>
            </w:r>
            <w:r w:rsidR="00697EA1">
              <w:rPr>
                <w:sz w:val="22"/>
                <w:szCs w:val="22"/>
              </w:rPr>
              <w:t>ани</w:t>
            </w:r>
            <w:r>
              <w:rPr>
                <w:sz w:val="22"/>
                <w:szCs w:val="22"/>
              </w:rPr>
              <w:t>ем</w:t>
            </w:r>
            <w:r w:rsidR="00C70304" w:rsidRPr="00875EB2">
              <w:rPr>
                <w:sz w:val="22"/>
                <w:szCs w:val="22"/>
              </w:rPr>
              <w:t>.</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5C4622" w:rsidP="00441D9E">
            <w:pPr>
              <w:pStyle w:val="aa"/>
              <w:tabs>
                <w:tab w:val="left" w:pos="1134"/>
                <w:tab w:val="left" w:pos="1276"/>
              </w:tabs>
              <w:suppressAutoHyphens/>
              <w:ind w:left="0"/>
              <w:jc w:val="both"/>
              <w:rPr>
                <w:sz w:val="22"/>
              </w:rPr>
            </w:pPr>
            <w:r>
              <w:rPr>
                <w:sz w:val="22"/>
                <w:szCs w:val="22"/>
              </w:rPr>
              <w:t>Аркадьев Виталий Анатольевич</w:t>
            </w:r>
            <w:r w:rsidR="00441D9E" w:rsidRPr="000E4DF6">
              <w:rPr>
                <w:sz w:val="22"/>
                <w:szCs w:val="22"/>
              </w:rPr>
              <w:t xml:space="preserve"> т. (812) 339-16-12, </w:t>
            </w:r>
            <w:hyperlink r:id="rId9" w:history="1">
              <w:r w:rsidRPr="00C31B7F">
                <w:rPr>
                  <w:rStyle w:val="a9"/>
                  <w:sz w:val="22"/>
                  <w:szCs w:val="22"/>
                </w:rPr>
                <w:t xml:space="preserve"> </w:t>
              </w:r>
              <w:r w:rsidRPr="00C31B7F">
                <w:rPr>
                  <w:rStyle w:val="a9"/>
                  <w:sz w:val="22"/>
                  <w:szCs w:val="22"/>
                  <w:lang w:val="en-US"/>
                </w:rPr>
                <w:t>VAArkadev</w:t>
              </w:r>
              <w:r w:rsidRPr="00C31B7F">
                <w:rPr>
                  <w:rStyle w:val="a9"/>
                  <w:sz w:val="22"/>
                  <w:szCs w:val="22"/>
                </w:rPr>
                <w:t>@</w:t>
              </w:r>
              <w:r w:rsidRPr="00C31B7F">
                <w:rPr>
                  <w:rStyle w:val="a9"/>
                  <w:sz w:val="22"/>
                  <w:szCs w:val="22"/>
                  <w:lang w:val="en-US"/>
                </w:rPr>
                <w:t>atomproekt</w:t>
              </w:r>
              <w:r w:rsidRPr="00C31B7F">
                <w:rPr>
                  <w:rStyle w:val="a9"/>
                  <w:sz w:val="22"/>
                  <w:szCs w:val="22"/>
                </w:rPr>
                <w:t>.</w:t>
              </w:r>
              <w:r w:rsidRPr="00C31B7F">
                <w:rPr>
                  <w:rStyle w:val="a9"/>
                  <w:sz w:val="22"/>
                  <w:szCs w:val="22"/>
                  <w:lang w:val="en-US"/>
                </w:rPr>
                <w:t>com</w:t>
              </w:r>
              <w:r w:rsidRPr="00C31B7F">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EE7FBB" w:rsidRDefault="00EE7FBB" w:rsidP="00CE43F8">
            <w:pPr>
              <w:tabs>
                <w:tab w:val="left" w:pos="1134"/>
                <w:tab w:val="left" w:pos="1276"/>
              </w:tabs>
              <w:suppressAutoHyphens/>
              <w:contextualSpacing/>
              <w:jc w:val="both"/>
              <w:rPr>
                <w:sz w:val="22"/>
              </w:rPr>
            </w:pPr>
            <w:r w:rsidRPr="00EE7FBB">
              <w:rPr>
                <w:sz w:val="22"/>
                <w:szCs w:val="22"/>
              </w:rPr>
              <w:t>Дементьев Андрей Владимирович</w:t>
            </w:r>
            <w:r>
              <w:rPr>
                <w:sz w:val="22"/>
                <w:szCs w:val="22"/>
              </w:rPr>
              <w:t xml:space="preserve">, </w:t>
            </w:r>
            <w:proofErr w:type="spellStart"/>
            <w:r w:rsidRPr="00EE7FBB">
              <w:rPr>
                <w:sz w:val="22"/>
                <w:szCs w:val="22"/>
                <w:lang w:val="en-US"/>
              </w:rPr>
              <w:t>dementevorez</w:t>
            </w:r>
            <w:proofErr w:type="spellEnd"/>
            <w:r w:rsidRPr="00EE7FBB">
              <w:rPr>
                <w:sz w:val="22"/>
                <w:szCs w:val="22"/>
              </w:rPr>
              <w:t>.</w:t>
            </w:r>
            <w:proofErr w:type="spellStart"/>
            <w:r w:rsidRPr="00EE7FBB">
              <w:rPr>
                <w:sz w:val="22"/>
                <w:szCs w:val="22"/>
                <w:lang w:val="en-US"/>
              </w:rPr>
              <w:t>spbaep</w:t>
            </w:r>
            <w:proofErr w:type="spellEnd"/>
            <w:r w:rsidRPr="00EE7FBB">
              <w:rPr>
                <w:sz w:val="22"/>
                <w:szCs w:val="22"/>
              </w:rPr>
              <w:t>.</w:t>
            </w:r>
            <w:proofErr w:type="spellStart"/>
            <w:r w:rsidRPr="00EE7FBB">
              <w:rPr>
                <w:sz w:val="22"/>
                <w:szCs w:val="22"/>
                <w:lang w:val="en-US"/>
              </w:rPr>
              <w:t>ru</w:t>
            </w:r>
            <w:proofErr w:type="spellEnd"/>
            <w:r w:rsidR="00BA755C" w:rsidRPr="00EE7FBB">
              <w:rPr>
                <w:sz w:val="22"/>
                <w:szCs w:val="22"/>
              </w:rPr>
              <w:t>, (821)</w:t>
            </w:r>
            <w:r w:rsidR="00BA755C" w:rsidRPr="00EE7FBB">
              <w:rPr>
                <w:sz w:val="22"/>
                <w:szCs w:val="22"/>
                <w:lang w:val="en-US"/>
              </w:rPr>
              <w:t> </w:t>
            </w:r>
            <w:r w:rsidRPr="00EE7FBB">
              <w:rPr>
                <w:sz w:val="22"/>
                <w:szCs w:val="22"/>
              </w:rPr>
              <w:t xml:space="preserve">339-1515 </w:t>
            </w:r>
            <w:proofErr w:type="spellStart"/>
            <w:r>
              <w:rPr>
                <w:sz w:val="22"/>
                <w:szCs w:val="22"/>
              </w:rPr>
              <w:t>доб</w:t>
            </w:r>
            <w:proofErr w:type="spellEnd"/>
            <w:r w:rsidRPr="00EE7FBB">
              <w:rPr>
                <w:sz w:val="22"/>
                <w:szCs w:val="22"/>
              </w:rPr>
              <w:t>. 1277</w:t>
            </w:r>
            <w:r>
              <w:rPr>
                <w:sz w:val="22"/>
                <w:szCs w:val="22"/>
              </w:rPr>
              <w:t>.</w:t>
            </w:r>
          </w:p>
          <w:p w:rsidR="00441D9E" w:rsidRPr="000E4DF6" w:rsidRDefault="00441D9E" w:rsidP="00441D9E">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441D9E" w:rsidRPr="00CE43F8" w:rsidRDefault="00441D9E" w:rsidP="00441D9E">
            <w:pPr>
              <w:tabs>
                <w:tab w:val="left" w:pos="1134"/>
                <w:tab w:val="left" w:pos="1276"/>
              </w:tabs>
              <w:suppressAutoHyphens/>
              <w:contextualSpacing/>
              <w:jc w:val="both"/>
            </w:pPr>
            <w:r w:rsidRPr="000E4DF6">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AF5804" w:rsidRDefault="00EE7FBB" w:rsidP="00B24263">
            <w:pPr>
              <w:jc w:val="right"/>
              <w:rPr>
                <w:b/>
              </w:rPr>
            </w:pPr>
            <w:r>
              <w:rPr>
                <w:b/>
              </w:rPr>
              <w:t>1 407 260,00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AF5804" w:rsidRDefault="00EE7FBB" w:rsidP="00B24263">
            <w:pPr>
              <w:jc w:val="right"/>
            </w:pPr>
            <w:r>
              <w:t>1 192 593,22</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AF5804" w:rsidRDefault="00EE7FBB" w:rsidP="00B24263">
            <w:pPr>
              <w:jc w:val="right"/>
            </w:pPr>
            <w:r>
              <w:t>214 666,78</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147086">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147086">
              <w:rPr>
                <w:bCs/>
                <w:sz w:val="22"/>
                <w:szCs w:val="22"/>
              </w:rPr>
              <w:t>выполнения работ</w:t>
            </w:r>
            <w:r w:rsidRPr="00243D1B">
              <w:rPr>
                <w:bCs/>
                <w:sz w:val="22"/>
                <w:szCs w:val="22"/>
              </w:rPr>
              <w:t xml:space="preserve">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выполнения </w:t>
            </w:r>
            <w:r w:rsidR="00907C3B">
              <w:rPr>
                <w:sz w:val="22"/>
                <w:szCs w:val="22"/>
              </w:rPr>
              <w:t xml:space="preserve">ремонтных </w:t>
            </w:r>
            <w:r w:rsidRPr="00905C67">
              <w:rPr>
                <w:sz w:val="22"/>
                <w:szCs w:val="22"/>
              </w:rPr>
              <w:t xml:space="preserve">работ </w:t>
            </w:r>
            <w:r w:rsidR="00781725">
              <w:rPr>
                <w:sz w:val="22"/>
                <w:szCs w:val="22"/>
              </w:rPr>
              <w:t>систем водоснабжения и канализации</w:t>
            </w:r>
            <w:r>
              <w:rPr>
                <w:sz w:val="22"/>
                <w:szCs w:val="22"/>
              </w:rPr>
              <w:t xml:space="preserve"> </w:t>
            </w:r>
            <w:r w:rsidRPr="00905C67">
              <w:rPr>
                <w:sz w:val="22"/>
                <w:szCs w:val="22"/>
              </w:rPr>
              <w:t xml:space="preserve">на общую сумму не менее </w:t>
            </w:r>
            <w:r w:rsidR="00781725">
              <w:rPr>
                <w:sz w:val="22"/>
                <w:szCs w:val="22"/>
              </w:rPr>
              <w:t>596,00</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43D1B"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147086">
            <w:pPr>
              <w:pStyle w:val="39"/>
              <w:tabs>
                <w:tab w:val="clear" w:pos="1307"/>
              </w:tabs>
              <w:ind w:left="0"/>
              <w:jc w:val="left"/>
              <w:rPr>
                <w:sz w:val="22"/>
                <w:szCs w:val="22"/>
              </w:rPr>
            </w:pPr>
            <w:r w:rsidRPr="00AB1803">
              <w:rPr>
                <w:sz w:val="22"/>
                <w:szCs w:val="22"/>
              </w:rPr>
              <w:t xml:space="preserve">Требования к </w:t>
            </w:r>
            <w:r w:rsidR="00147086">
              <w:rPr>
                <w:sz w:val="22"/>
                <w:szCs w:val="22"/>
              </w:rPr>
              <w:t xml:space="preserve">работам </w:t>
            </w:r>
          </w:p>
        </w:tc>
        <w:tc>
          <w:tcPr>
            <w:tcW w:w="7371" w:type="dxa"/>
            <w:gridSpan w:val="2"/>
          </w:tcPr>
          <w:p w:rsidR="00C20E5C" w:rsidRPr="00C20E5C" w:rsidRDefault="00CD281D" w:rsidP="00147086">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47086">
              <w:rPr>
                <w:color w:val="000000"/>
                <w:sz w:val="22"/>
                <w:szCs w:val="22"/>
              </w:rPr>
              <w:t>работам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243D1B"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w:t>
            </w:r>
            <w:r w:rsidR="00C66F30">
              <w:rPr>
                <w:sz w:val="22"/>
                <w:szCs w:val="22"/>
              </w:rPr>
              <w:t>цен</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29370C"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17D9D" w:rsidRPr="0029370C" w:rsidRDefault="00817D9D" w:rsidP="00817D9D">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1F2BB7">
              <w:rPr>
                <w:b/>
                <w:sz w:val="22"/>
                <w:lang w:val="en-US"/>
              </w:rPr>
              <w:t>23</w:t>
            </w:r>
            <w:r w:rsidR="003301FE">
              <w:rPr>
                <w:b/>
                <w:sz w:val="22"/>
              </w:rPr>
              <w:t xml:space="preserve">» </w:t>
            </w:r>
            <w:r w:rsidR="001F2BB7">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1F2BB7">
              <w:rPr>
                <w:b/>
                <w:sz w:val="22"/>
              </w:rPr>
              <w:t>«10</w:t>
            </w:r>
            <w:r w:rsidR="007436CB">
              <w:rPr>
                <w:b/>
                <w:sz w:val="22"/>
              </w:rPr>
              <w:t xml:space="preserve">» </w:t>
            </w:r>
            <w:r w:rsidR="001F2BB7">
              <w:rPr>
                <w:b/>
                <w:sz w:val="22"/>
              </w:rPr>
              <w:t>апреля</w:t>
            </w:r>
            <w:r w:rsidR="007436CB" w:rsidRPr="007436CB">
              <w:rPr>
                <w:b/>
                <w:sz w:val="22"/>
              </w:rPr>
              <w:t xml:space="preserve"> </w:t>
            </w:r>
            <w:r w:rsidR="007436CB">
              <w:rPr>
                <w:b/>
                <w:sz w:val="22"/>
              </w:rPr>
              <w:t>2015 года</w:t>
            </w:r>
            <w:r w:rsidRPr="00243D1B">
              <w:rPr>
                <w:b/>
                <w:sz w:val="22"/>
              </w:rPr>
              <w:t>.</w:t>
            </w:r>
          </w:p>
          <w:p w:rsidR="00A65ADD" w:rsidRPr="00243D1B" w:rsidRDefault="00A65ADD" w:rsidP="001F2BB7">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7436CB">
              <w:rPr>
                <w:b/>
                <w:sz w:val="22"/>
              </w:rPr>
              <w:t>«</w:t>
            </w:r>
            <w:r w:rsidR="001F2BB7">
              <w:rPr>
                <w:b/>
                <w:sz w:val="22"/>
              </w:rPr>
              <w:t>20</w:t>
            </w:r>
            <w:r w:rsidR="007436CB">
              <w:rPr>
                <w:b/>
                <w:sz w:val="22"/>
              </w:rPr>
              <w:t xml:space="preserve">» </w:t>
            </w:r>
            <w:r w:rsidR="001F2BB7">
              <w:rPr>
                <w:b/>
                <w:sz w:val="22"/>
              </w:rPr>
              <w:t>апреля</w:t>
            </w:r>
            <w:r w:rsidR="007436CB" w:rsidRPr="007436CB">
              <w:rPr>
                <w:b/>
                <w:sz w:val="22"/>
              </w:rPr>
              <w:t xml:space="preserve"> </w:t>
            </w:r>
            <w:r w:rsidR="007436CB">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EE7FBB">
        <w:rPr>
          <w:rFonts w:ascii="Times New Roman" w:hAnsi="Times New Roman" w:cs="Times New Roman"/>
          <w:bCs w:val="0"/>
          <w:i w:val="0"/>
          <w:sz w:val="22"/>
          <w:szCs w:val="22"/>
        </w:rPr>
        <w:t>36</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EE61E4">
        <w:rPr>
          <w:sz w:val="22"/>
          <w:szCs w:val="22"/>
        </w:rPr>
        <w:t>выполнить работы</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Pr="00102DFD" w:rsidRDefault="001F798D" w:rsidP="001F798D">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w:t>
      </w:r>
      <w:r>
        <w:rPr>
          <w:sz w:val="22"/>
          <w:szCs w:val="22"/>
        </w:rPr>
        <w:t>ой сметой</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ой</w:t>
      </w:r>
      <w:r w:rsidRPr="00102DFD">
        <w:rPr>
          <w:i/>
          <w:sz w:val="22"/>
          <w:szCs w:val="22"/>
        </w:rPr>
        <w:t xml:space="preserve"> участника, если участник предлагает иные технические решения</w:t>
      </w:r>
      <w:r w:rsidRPr="00102DFD">
        <w:rPr>
          <w:sz w:val="22"/>
          <w:szCs w:val="22"/>
        </w:rPr>
        <w:t>).</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9B2216">
        <w:rPr>
          <w:b/>
        </w:rPr>
        <w:t>36</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9B2216">
        <w:rPr>
          <w:b/>
        </w:rPr>
        <w:t>36</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8" w:name="_Часть_2._ПРОЕКТ"/>
      <w:bookmarkStart w:id="299" w:name="_Toc401583284"/>
      <w:bookmarkEnd w:id="298"/>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4B623B" w:rsidRDefault="00817D9D" w:rsidP="00817D9D">
      <w:pPr>
        <w:jc w:val="center"/>
        <w:rPr>
          <w:b/>
        </w:rPr>
      </w:pPr>
      <w:r w:rsidRPr="0099647F">
        <w:rPr>
          <w:rFonts w:ascii="Times New Roman CYR" w:hAnsi="Times New Roman CYR" w:cs="Times New Roman CYR"/>
          <w:b/>
        </w:rPr>
        <w:t>Открытый запрос цен в электронной форме№03-</w:t>
      </w:r>
      <w:r w:rsidR="009B2216">
        <w:rPr>
          <w:rFonts w:ascii="Times New Roman CYR" w:hAnsi="Times New Roman CYR" w:cs="Times New Roman CYR"/>
          <w:b/>
        </w:rPr>
        <w:t>36</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w:t>
      </w:r>
      <w:r w:rsidR="009B2216" w:rsidRPr="009B2216">
        <w:rPr>
          <w:rFonts w:ascii="Times New Roman CYR" w:hAnsi="Times New Roman CYR" w:cs="Times New Roman CYR"/>
          <w:b/>
        </w:rPr>
        <w:t>на выполнение работ по ремонту горячего и холодного водоснабжения на цокольном этаже</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300" w:name="_Toc276137339"/>
      <w:bookmarkStart w:id="301" w:name="_Toc289707709"/>
      <w:r w:rsidRPr="004C38B3">
        <w:rPr>
          <w:rFonts w:ascii="Times New Roman" w:hAnsi="Times New Roman" w:cs="Times New Roman"/>
          <w:i w:val="0"/>
          <w:sz w:val="22"/>
          <w:szCs w:val="22"/>
        </w:rPr>
        <w:t>СПРАВКА ОБ ОПЫТЕ ВЫПОЛНЕНИЯ ДОГОВОРОВ</w:t>
      </w:r>
      <w:bookmarkEnd w:id="300"/>
      <w:bookmarkEnd w:id="301"/>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9"/>
          <w:footerReference w:type="default" r:id="rId20"/>
          <w:pgSz w:w="16838" w:h="11906" w:orient="landscape"/>
          <w:pgMar w:top="851" w:right="567" w:bottom="567" w:left="851" w:header="709" w:footer="709" w:gutter="0"/>
          <w:cols w:space="708"/>
          <w:titlePg/>
          <w:docGrid w:linePitch="360"/>
        </w:sectPr>
      </w:pPr>
    </w:p>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513F83" w:rsidRDefault="00513F83" w:rsidP="00513F83"/>
    <w:p w:rsidR="009B2216" w:rsidRPr="009B2216" w:rsidRDefault="009B2216" w:rsidP="009B2216">
      <w:pPr>
        <w:outlineLvl w:val="0"/>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1. НАИМЕНОВАНИЕ ВЫПОЛНЯЕМЫХ РАБОТ</w:t>
            </w:r>
          </w:p>
        </w:tc>
      </w:tr>
      <w:tr w:rsidR="009B2216" w:rsidRPr="009B2216" w:rsidTr="009B2216">
        <w:tc>
          <w:tcPr>
            <w:tcW w:w="9747" w:type="dxa"/>
          </w:tcPr>
          <w:p w:rsidR="009B2216" w:rsidRPr="009B2216" w:rsidRDefault="009B2216" w:rsidP="009B2216">
            <w:pPr>
              <w:rPr>
                <w:sz w:val="22"/>
                <w:lang w:eastAsia="en-US"/>
              </w:rPr>
            </w:pPr>
            <w:r w:rsidRPr="009B2216">
              <w:rPr>
                <w:i/>
                <w:color w:val="000000"/>
                <w:sz w:val="22"/>
                <w:szCs w:val="22"/>
              </w:rPr>
              <w:tab/>
            </w:r>
            <w:r w:rsidRPr="009B2216">
              <w:rPr>
                <w:bCs/>
                <w:sz w:val="22"/>
                <w:szCs w:val="22"/>
              </w:rPr>
              <w:t>Работы по ремонту горячего и холодного водоснабжения на цокольном этаже здания по адресу: ул. Савушкина д.82</w:t>
            </w:r>
            <w:r w:rsidRPr="009B2216">
              <w:rPr>
                <w:color w:val="000000"/>
                <w:sz w:val="22"/>
                <w:szCs w:val="22"/>
              </w:rPr>
              <w:t xml:space="preserve"> </w:t>
            </w:r>
          </w:p>
        </w:tc>
      </w:tr>
    </w:tbl>
    <w:p w:rsidR="009B2216" w:rsidRPr="009B2216" w:rsidRDefault="009B2216" w:rsidP="009B2216">
      <w:pPr>
        <w:rPr>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2. ОБЩИЕ ПОЛОЖЕНИЯ, ОСНОВАНИЕ</w:t>
            </w:r>
          </w:p>
        </w:tc>
      </w:tr>
      <w:tr w:rsidR="009B2216" w:rsidRPr="009B2216" w:rsidTr="009B2216">
        <w:tc>
          <w:tcPr>
            <w:tcW w:w="9747" w:type="dxa"/>
          </w:tcPr>
          <w:p w:rsidR="009B2216" w:rsidRPr="009B2216" w:rsidRDefault="009B2216" w:rsidP="009B2216">
            <w:pPr>
              <w:jc w:val="center"/>
              <w:rPr>
                <w:sz w:val="22"/>
                <w:lang w:eastAsia="en-US"/>
              </w:rPr>
            </w:pPr>
            <w:r w:rsidRPr="009B2216">
              <w:rPr>
                <w:sz w:val="22"/>
                <w:szCs w:val="22"/>
              </w:rPr>
              <w:t xml:space="preserve">Подраздел 2.1 Сведения о </w:t>
            </w:r>
            <w:r w:rsidRPr="009B2216">
              <w:rPr>
                <w:color w:val="000000"/>
                <w:sz w:val="22"/>
                <w:szCs w:val="22"/>
              </w:rPr>
              <w:t>строительно-монтажных работах строительства, реконструкции и капитальному ремонту объектов капитального строительства</w:t>
            </w:r>
          </w:p>
        </w:tc>
      </w:tr>
      <w:tr w:rsidR="009B2216" w:rsidRPr="009B2216" w:rsidTr="009B2216">
        <w:tc>
          <w:tcPr>
            <w:tcW w:w="9747" w:type="dxa"/>
          </w:tcPr>
          <w:p w:rsidR="009B2216" w:rsidRPr="009B2216" w:rsidRDefault="009B2216" w:rsidP="009B2216">
            <w:pPr>
              <w:jc w:val="both"/>
              <w:rPr>
                <w:sz w:val="22"/>
                <w:lang w:eastAsia="en-US"/>
              </w:rPr>
            </w:pPr>
            <w:r w:rsidRPr="009B2216">
              <w:rPr>
                <w:i/>
                <w:color w:val="000000"/>
                <w:sz w:val="22"/>
                <w:szCs w:val="22"/>
              </w:rPr>
              <w:tab/>
            </w:r>
            <w:r w:rsidRPr="009B2216">
              <w:rPr>
                <w:color w:val="000000"/>
                <w:sz w:val="22"/>
                <w:szCs w:val="22"/>
              </w:rPr>
              <w:t>Ремонтные работы выполняются на основании ГПЗ АО «АТОМПРОЕКТ на 2015 год</w:t>
            </w:r>
          </w:p>
        </w:tc>
      </w:tr>
      <w:tr w:rsidR="009B2216" w:rsidRPr="009B2216" w:rsidTr="009B2216">
        <w:tc>
          <w:tcPr>
            <w:tcW w:w="9747" w:type="dxa"/>
          </w:tcPr>
          <w:p w:rsidR="009B2216" w:rsidRPr="009B2216" w:rsidRDefault="009B2216" w:rsidP="009B2216">
            <w:pPr>
              <w:jc w:val="center"/>
              <w:rPr>
                <w:i/>
                <w:color w:val="000000"/>
                <w:sz w:val="22"/>
              </w:rPr>
            </w:pPr>
            <w:r w:rsidRPr="009B2216">
              <w:rPr>
                <w:sz w:val="22"/>
                <w:szCs w:val="22"/>
              </w:rPr>
              <w:t>Подраздел 2.2 Сведения о выполняемых работах</w:t>
            </w:r>
          </w:p>
        </w:tc>
      </w:tr>
      <w:tr w:rsidR="009B2216" w:rsidRPr="009B2216" w:rsidTr="009B2216">
        <w:tc>
          <w:tcPr>
            <w:tcW w:w="9747" w:type="dxa"/>
          </w:tcPr>
          <w:p w:rsidR="009B2216" w:rsidRPr="009B2216" w:rsidRDefault="009B2216" w:rsidP="009B2216">
            <w:pPr>
              <w:jc w:val="both"/>
              <w:rPr>
                <w:sz w:val="22"/>
                <w:lang w:eastAsia="en-US"/>
              </w:rPr>
            </w:pPr>
            <w:r w:rsidRPr="009B2216">
              <w:rPr>
                <w:i/>
                <w:color w:val="000000"/>
                <w:sz w:val="22"/>
                <w:szCs w:val="22"/>
              </w:rPr>
              <w:tab/>
            </w:r>
            <w:r w:rsidRPr="009B2216">
              <w:rPr>
                <w:color w:val="000000"/>
                <w:sz w:val="22"/>
                <w:szCs w:val="22"/>
              </w:rPr>
              <w:t>Работы проводятся на основании составленной дефектной ведомости (приложение №1)  и локального сметного расчета (приложение №2).</w:t>
            </w:r>
          </w:p>
        </w:tc>
      </w:tr>
      <w:tr w:rsidR="009B2216" w:rsidRPr="009B2216" w:rsidTr="009B2216">
        <w:tc>
          <w:tcPr>
            <w:tcW w:w="9747" w:type="dxa"/>
          </w:tcPr>
          <w:p w:rsidR="009B2216" w:rsidRPr="009B2216" w:rsidRDefault="009B2216" w:rsidP="009B2216">
            <w:pPr>
              <w:jc w:val="center"/>
              <w:rPr>
                <w:i/>
                <w:color w:val="000000"/>
                <w:sz w:val="22"/>
              </w:rPr>
            </w:pPr>
            <w:r w:rsidRPr="009B2216">
              <w:rPr>
                <w:sz w:val="22"/>
                <w:szCs w:val="22"/>
              </w:rPr>
              <w:t>Подраздел 2.3 Требования к разработке ППР</w:t>
            </w:r>
          </w:p>
        </w:tc>
      </w:tr>
      <w:tr w:rsidR="009B2216" w:rsidRPr="009B2216" w:rsidTr="009B2216">
        <w:tc>
          <w:tcPr>
            <w:tcW w:w="9747" w:type="dxa"/>
          </w:tcPr>
          <w:p w:rsidR="009B2216" w:rsidRPr="009B2216" w:rsidRDefault="009B2216" w:rsidP="009B2216">
            <w:pPr>
              <w:jc w:val="both"/>
              <w:rPr>
                <w:sz w:val="22"/>
                <w:lang w:eastAsia="en-US"/>
              </w:rPr>
            </w:pPr>
            <w:r w:rsidRPr="009B2216">
              <w:rPr>
                <w:i/>
                <w:sz w:val="22"/>
                <w:szCs w:val="22"/>
              </w:rPr>
              <w:tab/>
            </w:r>
            <w:r w:rsidRPr="009B2216">
              <w:rPr>
                <w:sz w:val="22"/>
                <w:szCs w:val="22"/>
              </w:rPr>
              <w:t>Исполнитель разрабатывает ППР до начала производства работ</w:t>
            </w:r>
          </w:p>
        </w:tc>
      </w:tr>
    </w:tbl>
    <w:p w:rsidR="009B2216" w:rsidRPr="009B2216" w:rsidRDefault="009B2216" w:rsidP="009B2216">
      <w:pPr>
        <w:rPr>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3. ТРЕБОВАНИЯ К ТЕХНИЧЕСКИМ ХАРАКТЕРИСТИКАМ РАБОТ</w:t>
            </w:r>
          </w:p>
        </w:tc>
      </w:tr>
      <w:tr w:rsidR="009B2216" w:rsidRPr="009B2216" w:rsidTr="009B2216">
        <w:tc>
          <w:tcPr>
            <w:tcW w:w="9747" w:type="dxa"/>
          </w:tcPr>
          <w:p w:rsidR="009B2216" w:rsidRPr="009B2216" w:rsidRDefault="009B2216" w:rsidP="009B2216">
            <w:pPr>
              <w:jc w:val="center"/>
              <w:rPr>
                <w:bCs/>
                <w:color w:val="000000"/>
                <w:sz w:val="22"/>
              </w:rPr>
            </w:pPr>
            <w:r w:rsidRPr="009B2216">
              <w:rPr>
                <w:bCs/>
                <w:color w:val="000000"/>
                <w:sz w:val="22"/>
                <w:szCs w:val="22"/>
              </w:rPr>
              <w:t>Подраздел 3.1 Технические требования при выполнении работ</w:t>
            </w:r>
          </w:p>
        </w:tc>
      </w:tr>
      <w:tr w:rsidR="009B2216" w:rsidRPr="009B2216" w:rsidTr="009B2216">
        <w:tc>
          <w:tcPr>
            <w:tcW w:w="9747" w:type="dxa"/>
          </w:tcPr>
          <w:p w:rsidR="009B2216" w:rsidRPr="009B2216" w:rsidRDefault="009B2216" w:rsidP="009B2216">
            <w:pPr>
              <w:jc w:val="both"/>
              <w:rPr>
                <w:color w:val="000000"/>
                <w:sz w:val="22"/>
              </w:rPr>
            </w:pPr>
            <w:r w:rsidRPr="009B2216">
              <w:rPr>
                <w:color w:val="000000"/>
                <w:sz w:val="22"/>
                <w:szCs w:val="22"/>
              </w:rPr>
              <w:t>Требования к техническим характеристикам ремонтных работ:</w:t>
            </w:r>
          </w:p>
          <w:p w:rsidR="009B2216" w:rsidRPr="009B2216" w:rsidRDefault="009B2216" w:rsidP="009B2216">
            <w:pPr>
              <w:jc w:val="both"/>
              <w:rPr>
                <w:color w:val="0070C0"/>
                <w:sz w:val="22"/>
              </w:rPr>
            </w:pPr>
            <w:r w:rsidRPr="009B2216">
              <w:rPr>
                <w:color w:val="0070C0"/>
                <w:sz w:val="22"/>
                <w:szCs w:val="22"/>
              </w:rPr>
              <w:tab/>
            </w:r>
            <w:r w:rsidRPr="009B2216">
              <w:rPr>
                <w:bCs/>
                <w:color w:val="000000"/>
                <w:sz w:val="22"/>
                <w:szCs w:val="22"/>
              </w:rPr>
              <w:t>Работы выполняются в соответствии со схемами операционного контроля качества.</w:t>
            </w:r>
          </w:p>
          <w:p w:rsidR="009B2216" w:rsidRPr="009B2216" w:rsidRDefault="009B2216" w:rsidP="009B2216">
            <w:pPr>
              <w:jc w:val="both"/>
              <w:rPr>
                <w:sz w:val="22"/>
              </w:rPr>
            </w:pPr>
            <w:r w:rsidRPr="009B2216">
              <w:rPr>
                <w:sz w:val="22"/>
                <w:szCs w:val="22"/>
              </w:rPr>
              <w:t>При производстве пожароопасных работ обеспечить комплекс мероприятий необходимых для такого вида работ.</w:t>
            </w:r>
          </w:p>
          <w:p w:rsidR="009B2216" w:rsidRPr="009B2216" w:rsidRDefault="009B2216" w:rsidP="009B2216">
            <w:pPr>
              <w:jc w:val="both"/>
              <w:rPr>
                <w:sz w:val="22"/>
              </w:rPr>
            </w:pPr>
            <w:r w:rsidRPr="009B2216">
              <w:rPr>
                <w:color w:val="0070C0"/>
                <w:sz w:val="22"/>
                <w:szCs w:val="22"/>
              </w:rPr>
              <w:tab/>
            </w:r>
            <w:r w:rsidRPr="009B2216">
              <w:rPr>
                <w:sz w:val="22"/>
                <w:szCs w:val="22"/>
              </w:rPr>
              <w:t>Персонал исполнителя, непосредственно производящий работы при оказании услуг, должен иметь удостоверения и наряд допуски для проведения огневых работы (резка, пайка и сварка).</w:t>
            </w:r>
          </w:p>
          <w:p w:rsidR="009B2216" w:rsidRPr="009B2216" w:rsidRDefault="009B2216" w:rsidP="009B2216">
            <w:pPr>
              <w:jc w:val="both"/>
              <w:rPr>
                <w:sz w:val="22"/>
              </w:rPr>
            </w:pPr>
            <w:r w:rsidRPr="009B2216">
              <w:rPr>
                <w:sz w:val="22"/>
                <w:szCs w:val="22"/>
              </w:rPr>
              <w:tab/>
              <w:t xml:space="preserve">В соответствии с ПТЭЭП (Правила технической эксплуатации электроустановок потребителя) иметь соответствующие действующие группы по </w:t>
            </w:r>
            <w:proofErr w:type="spellStart"/>
            <w:r w:rsidRPr="009B2216">
              <w:rPr>
                <w:sz w:val="22"/>
                <w:szCs w:val="22"/>
              </w:rPr>
              <w:t>электробезопасности</w:t>
            </w:r>
            <w:proofErr w:type="spellEnd"/>
            <w:r w:rsidRPr="009B2216">
              <w:rPr>
                <w:sz w:val="22"/>
                <w:szCs w:val="22"/>
              </w:rPr>
              <w:t xml:space="preserve"> для персонала выполняющего соответствующие работы.</w:t>
            </w:r>
          </w:p>
          <w:p w:rsidR="009B2216" w:rsidRPr="009B2216" w:rsidRDefault="009B2216" w:rsidP="009B2216">
            <w:pPr>
              <w:jc w:val="both"/>
              <w:outlineLvl w:val="2"/>
              <w:rPr>
                <w:sz w:val="22"/>
              </w:rPr>
            </w:pPr>
            <w:r w:rsidRPr="009B2216">
              <w:rPr>
                <w:sz w:val="22"/>
                <w:szCs w:val="22"/>
              </w:rPr>
              <w:tab/>
              <w:t>Работы выполняются из высококачественных материалов, предварительно согласованных с заказчиком, указанных в локальном сметном расчете.</w:t>
            </w:r>
          </w:p>
          <w:p w:rsidR="009B2216" w:rsidRPr="009B2216" w:rsidRDefault="009B2216" w:rsidP="009B2216">
            <w:pPr>
              <w:jc w:val="both"/>
              <w:rPr>
                <w:sz w:val="22"/>
              </w:rPr>
            </w:pPr>
            <w:r w:rsidRPr="009B2216">
              <w:rPr>
                <w:rFonts w:ascii="Calibri" w:hAnsi="Calibri"/>
                <w:sz w:val="22"/>
                <w:szCs w:val="22"/>
              </w:rPr>
              <w:tab/>
            </w:r>
            <w:r w:rsidRPr="009B2216">
              <w:rPr>
                <w:sz w:val="22"/>
                <w:szCs w:val="22"/>
              </w:rPr>
              <w:t>Все работы должны выполняться без отключения систем водоснабжения.</w:t>
            </w:r>
          </w:p>
        </w:tc>
      </w:tr>
      <w:tr w:rsidR="009B2216" w:rsidRPr="009B2216" w:rsidTr="009B2216">
        <w:tc>
          <w:tcPr>
            <w:tcW w:w="9747" w:type="dxa"/>
          </w:tcPr>
          <w:p w:rsidR="009B2216" w:rsidRPr="009B2216" w:rsidRDefault="009B2216" w:rsidP="009B2216">
            <w:pPr>
              <w:jc w:val="center"/>
              <w:rPr>
                <w:color w:val="000000"/>
                <w:sz w:val="22"/>
              </w:rPr>
            </w:pPr>
            <w:r w:rsidRPr="009B2216">
              <w:rPr>
                <w:color w:val="000000"/>
                <w:sz w:val="22"/>
                <w:szCs w:val="22"/>
              </w:rPr>
              <w:t xml:space="preserve">Подраздел 3.2 Требования </w:t>
            </w:r>
            <w:r w:rsidRPr="009B2216">
              <w:rPr>
                <w:bCs/>
                <w:color w:val="000000"/>
                <w:sz w:val="22"/>
                <w:szCs w:val="22"/>
              </w:rPr>
              <w:t>к оформлению и составу проекта производства работ (ППР)</w:t>
            </w:r>
          </w:p>
        </w:tc>
      </w:tr>
      <w:tr w:rsidR="009B2216" w:rsidRPr="009B2216" w:rsidTr="009B2216">
        <w:tc>
          <w:tcPr>
            <w:tcW w:w="9747" w:type="dxa"/>
          </w:tcPr>
          <w:p w:rsidR="009B2216" w:rsidRPr="009B2216" w:rsidRDefault="009B2216" w:rsidP="009B2216">
            <w:pPr>
              <w:jc w:val="both"/>
              <w:rPr>
                <w:color w:val="000000"/>
                <w:sz w:val="22"/>
              </w:rPr>
            </w:pPr>
            <w:r w:rsidRPr="009B2216">
              <w:rPr>
                <w:color w:val="000000"/>
                <w:sz w:val="22"/>
                <w:szCs w:val="22"/>
              </w:rPr>
              <w:t>При производстве работ предусмотреть мероприятия по сохранению производственного процесса Заказчика.</w:t>
            </w:r>
          </w:p>
          <w:p w:rsidR="009B2216" w:rsidRPr="009B2216" w:rsidRDefault="009B2216" w:rsidP="009B2216">
            <w:pPr>
              <w:jc w:val="both"/>
              <w:rPr>
                <w:color w:val="000000"/>
                <w:sz w:val="22"/>
              </w:rPr>
            </w:pPr>
            <w:r w:rsidRPr="009B2216">
              <w:rPr>
                <w:color w:val="000000"/>
                <w:sz w:val="22"/>
                <w:szCs w:val="22"/>
              </w:rPr>
              <w:t xml:space="preserve">ППР оформляется в соответствии с ВСН 193-81 </w:t>
            </w:r>
            <w:r w:rsidRPr="009B2216">
              <w:rPr>
                <w:sz w:val="22"/>
                <w:szCs w:val="22"/>
              </w:rPr>
              <w:t>и Техническим заданием на разработку ППР</w:t>
            </w:r>
          </w:p>
          <w:p w:rsidR="009B2216" w:rsidRPr="009B2216" w:rsidRDefault="009B2216" w:rsidP="009B2216">
            <w:pPr>
              <w:jc w:val="both"/>
              <w:rPr>
                <w:color w:val="000000"/>
                <w:sz w:val="22"/>
              </w:rPr>
            </w:pPr>
            <w:r w:rsidRPr="009B2216">
              <w:rPr>
                <w:color w:val="000000"/>
                <w:sz w:val="22"/>
                <w:szCs w:val="22"/>
              </w:rPr>
              <w:t>Состав ППР:</w:t>
            </w:r>
          </w:p>
          <w:p w:rsidR="009B2216" w:rsidRPr="009B2216" w:rsidRDefault="003A5342" w:rsidP="009B2216">
            <w:pPr>
              <w:pStyle w:val="15"/>
              <w:tabs>
                <w:tab w:val="right" w:leader="dot" w:pos="9962"/>
              </w:tabs>
              <w:rPr>
                <w:color w:val="000000"/>
                <w:sz w:val="22"/>
                <w:szCs w:val="22"/>
              </w:rPr>
            </w:pPr>
            <w:hyperlink r:id="rId21" w:anchor="i47765" w:history="1">
              <w:r w:rsidR="009B2216" w:rsidRPr="009B2216">
                <w:rPr>
                  <w:color w:val="000000"/>
                  <w:sz w:val="22"/>
                  <w:szCs w:val="22"/>
                </w:rPr>
                <w:t>1. Общие положения</w:t>
              </w:r>
            </w:hyperlink>
          </w:p>
          <w:p w:rsidR="009B2216" w:rsidRPr="009B2216" w:rsidRDefault="003A5342" w:rsidP="009B2216">
            <w:pPr>
              <w:pStyle w:val="15"/>
              <w:tabs>
                <w:tab w:val="right" w:leader="dot" w:pos="9962"/>
              </w:tabs>
              <w:rPr>
                <w:color w:val="000000"/>
                <w:sz w:val="22"/>
                <w:szCs w:val="22"/>
              </w:rPr>
            </w:pPr>
            <w:hyperlink r:id="rId22" w:anchor="i138695" w:history="1">
              <w:r w:rsidR="009B2216" w:rsidRPr="009B2216">
                <w:rPr>
                  <w:color w:val="000000"/>
                  <w:sz w:val="22"/>
                  <w:szCs w:val="22"/>
                </w:rPr>
                <w:t>2. Техническое задание на разработку ППР</w:t>
              </w:r>
            </w:hyperlink>
          </w:p>
          <w:p w:rsidR="009B2216" w:rsidRPr="009B2216" w:rsidRDefault="003A5342" w:rsidP="009B2216">
            <w:pPr>
              <w:pStyle w:val="15"/>
              <w:tabs>
                <w:tab w:val="right" w:leader="dot" w:pos="9962"/>
              </w:tabs>
              <w:rPr>
                <w:color w:val="000000"/>
                <w:sz w:val="22"/>
                <w:szCs w:val="22"/>
              </w:rPr>
            </w:pPr>
            <w:hyperlink r:id="rId23" w:anchor="i207652" w:history="1">
              <w:r w:rsidR="009B2216" w:rsidRPr="009B2216">
                <w:rPr>
                  <w:color w:val="000000"/>
                  <w:sz w:val="22"/>
                  <w:szCs w:val="22"/>
                </w:rPr>
                <w:t xml:space="preserve">3. Основные положения (основные технические решения) по производимым работам </w:t>
              </w:r>
            </w:hyperlink>
          </w:p>
          <w:p w:rsidR="009B2216" w:rsidRPr="009B2216" w:rsidRDefault="003A5342" w:rsidP="009B2216">
            <w:pPr>
              <w:pStyle w:val="15"/>
              <w:tabs>
                <w:tab w:val="right" w:leader="dot" w:pos="9962"/>
              </w:tabs>
              <w:rPr>
                <w:color w:val="000000"/>
                <w:sz w:val="22"/>
                <w:szCs w:val="22"/>
              </w:rPr>
            </w:pPr>
            <w:hyperlink r:id="rId24" w:anchor="i281152" w:history="1">
              <w:r w:rsidR="009B2216" w:rsidRPr="009B2216">
                <w:rPr>
                  <w:color w:val="000000"/>
                  <w:sz w:val="22"/>
                  <w:szCs w:val="22"/>
                </w:rPr>
                <w:t>4. Состав проекта производства работ (ППР)</w:t>
              </w:r>
            </w:hyperlink>
          </w:p>
          <w:p w:rsidR="009B2216" w:rsidRPr="009B2216" w:rsidRDefault="003A5342" w:rsidP="009B2216">
            <w:pPr>
              <w:pStyle w:val="15"/>
              <w:tabs>
                <w:tab w:val="right" w:leader="dot" w:pos="9962"/>
              </w:tabs>
              <w:rPr>
                <w:color w:val="000000"/>
                <w:sz w:val="22"/>
                <w:szCs w:val="22"/>
              </w:rPr>
            </w:pPr>
            <w:hyperlink r:id="rId25" w:anchor="i358760" w:history="1">
              <w:r w:rsidR="009B2216" w:rsidRPr="009B2216">
                <w:rPr>
                  <w:color w:val="000000"/>
                  <w:sz w:val="22"/>
                  <w:szCs w:val="22"/>
                </w:rPr>
                <w:t>5. Общие данные (заглавный лист)</w:t>
              </w:r>
            </w:hyperlink>
          </w:p>
          <w:p w:rsidR="009B2216" w:rsidRPr="009B2216" w:rsidRDefault="003A5342" w:rsidP="009B2216">
            <w:pPr>
              <w:pStyle w:val="15"/>
              <w:tabs>
                <w:tab w:val="right" w:leader="dot" w:pos="9962"/>
              </w:tabs>
              <w:rPr>
                <w:color w:val="000000"/>
                <w:sz w:val="22"/>
                <w:szCs w:val="22"/>
              </w:rPr>
            </w:pPr>
            <w:hyperlink r:id="rId26" w:anchor="i395762" w:history="1">
              <w:r w:rsidR="009B2216" w:rsidRPr="009B2216">
                <w:rPr>
                  <w:color w:val="000000"/>
                  <w:sz w:val="22"/>
                  <w:szCs w:val="22"/>
                </w:rPr>
                <w:t>6. Пояснительная записка</w:t>
              </w:r>
            </w:hyperlink>
          </w:p>
          <w:p w:rsidR="009B2216" w:rsidRPr="009B2216" w:rsidRDefault="003A5342" w:rsidP="009B2216">
            <w:pPr>
              <w:pStyle w:val="15"/>
              <w:tabs>
                <w:tab w:val="right" w:leader="dot" w:pos="9962"/>
              </w:tabs>
              <w:rPr>
                <w:color w:val="000000"/>
                <w:sz w:val="22"/>
                <w:szCs w:val="22"/>
              </w:rPr>
            </w:pPr>
            <w:hyperlink r:id="rId27" w:anchor="i434784" w:history="1">
              <w:r w:rsidR="009B2216" w:rsidRPr="009B2216">
                <w:rPr>
                  <w:color w:val="000000"/>
                  <w:sz w:val="22"/>
                  <w:szCs w:val="22"/>
                </w:rPr>
                <w:t>7. Стройгенплан</w:t>
              </w:r>
            </w:hyperlink>
          </w:p>
          <w:p w:rsidR="009B2216" w:rsidRPr="009B2216" w:rsidRDefault="003A5342" w:rsidP="009B2216">
            <w:pPr>
              <w:pStyle w:val="15"/>
              <w:tabs>
                <w:tab w:val="right" w:leader="dot" w:pos="9962"/>
              </w:tabs>
              <w:rPr>
                <w:color w:val="000000"/>
                <w:sz w:val="22"/>
                <w:szCs w:val="22"/>
              </w:rPr>
            </w:pPr>
            <w:hyperlink r:id="rId28" w:anchor="i498652" w:history="1">
              <w:r w:rsidR="009B2216" w:rsidRPr="009B2216">
                <w:rPr>
                  <w:color w:val="000000"/>
                  <w:sz w:val="22"/>
                  <w:szCs w:val="22"/>
                </w:rPr>
                <w:t>8. Схемы производства работ, технологические карты</w:t>
              </w:r>
            </w:hyperlink>
          </w:p>
          <w:p w:rsidR="009B2216" w:rsidRPr="009B2216" w:rsidRDefault="003A5342" w:rsidP="009B2216">
            <w:pPr>
              <w:pStyle w:val="15"/>
              <w:tabs>
                <w:tab w:val="right" w:leader="dot" w:pos="9962"/>
              </w:tabs>
              <w:rPr>
                <w:color w:val="000000"/>
                <w:sz w:val="22"/>
                <w:szCs w:val="22"/>
              </w:rPr>
            </w:pPr>
            <w:hyperlink r:id="rId29" w:anchor="i648562" w:history="1">
              <w:r w:rsidR="009B2216" w:rsidRPr="009B2216">
                <w:rPr>
                  <w:color w:val="000000"/>
                  <w:sz w:val="22"/>
                  <w:szCs w:val="22"/>
                </w:rPr>
                <w:t xml:space="preserve">9. Организация безопасной работы </w:t>
              </w:r>
            </w:hyperlink>
          </w:p>
          <w:p w:rsidR="009B2216" w:rsidRPr="009B2216" w:rsidRDefault="003A5342" w:rsidP="009B2216">
            <w:pPr>
              <w:pStyle w:val="15"/>
              <w:tabs>
                <w:tab w:val="right" w:leader="dot" w:pos="9962"/>
              </w:tabs>
              <w:rPr>
                <w:color w:val="000000"/>
                <w:sz w:val="22"/>
                <w:szCs w:val="22"/>
              </w:rPr>
            </w:pPr>
            <w:hyperlink r:id="rId30" w:anchor="i751363" w:history="1">
              <w:r w:rsidR="009B2216" w:rsidRPr="009B2216">
                <w:rPr>
                  <w:color w:val="000000"/>
                  <w:sz w:val="22"/>
                  <w:szCs w:val="22"/>
                </w:rPr>
                <w:t>10. Календарный план монтажных работ</w:t>
              </w:r>
            </w:hyperlink>
          </w:p>
          <w:p w:rsidR="009B2216" w:rsidRPr="009B2216" w:rsidRDefault="003A5342" w:rsidP="009B2216">
            <w:pPr>
              <w:pStyle w:val="15"/>
              <w:tabs>
                <w:tab w:val="right" w:leader="dot" w:pos="9962"/>
              </w:tabs>
              <w:rPr>
                <w:color w:val="000000"/>
                <w:sz w:val="22"/>
                <w:szCs w:val="22"/>
              </w:rPr>
            </w:pPr>
            <w:hyperlink r:id="rId31" w:anchor="i828050" w:history="1">
              <w:r w:rsidR="009B2216" w:rsidRPr="009B2216">
                <w:rPr>
                  <w:color w:val="000000"/>
                  <w:sz w:val="22"/>
                  <w:szCs w:val="22"/>
                </w:rPr>
                <w:t>11. Решения по технике безопасности, отражаемые в ППР</w:t>
              </w:r>
            </w:hyperlink>
          </w:p>
          <w:p w:rsidR="009B2216" w:rsidRPr="009B2216" w:rsidRDefault="003A5342" w:rsidP="009B2216">
            <w:pPr>
              <w:pStyle w:val="15"/>
              <w:tabs>
                <w:tab w:val="right" w:leader="dot" w:pos="9962"/>
              </w:tabs>
              <w:rPr>
                <w:color w:val="000000"/>
                <w:sz w:val="22"/>
                <w:szCs w:val="22"/>
              </w:rPr>
            </w:pPr>
            <w:hyperlink r:id="rId32" w:anchor="i866889" w:history="1">
              <w:r w:rsidR="009B2216" w:rsidRPr="009B2216">
                <w:rPr>
                  <w:color w:val="000000"/>
                  <w:sz w:val="22"/>
                  <w:szCs w:val="22"/>
                </w:rPr>
                <w:t>12. Схемы операционного контроля качества (СОКК)</w:t>
              </w:r>
            </w:hyperlink>
          </w:p>
          <w:p w:rsidR="009B2216" w:rsidRPr="009B2216" w:rsidRDefault="003A5342" w:rsidP="009B2216">
            <w:pPr>
              <w:pStyle w:val="15"/>
              <w:tabs>
                <w:tab w:val="right" w:leader="dot" w:pos="9962"/>
              </w:tabs>
              <w:rPr>
                <w:color w:val="000000"/>
                <w:sz w:val="22"/>
                <w:szCs w:val="22"/>
              </w:rPr>
            </w:pPr>
            <w:hyperlink r:id="rId33" w:anchor="i966115" w:history="1">
              <w:r w:rsidR="009B2216" w:rsidRPr="009B2216">
                <w:rPr>
                  <w:color w:val="000000"/>
                  <w:sz w:val="22"/>
                  <w:szCs w:val="22"/>
                </w:rPr>
                <w:t>13. Варианты монтажа в составе ППР</w:t>
              </w:r>
            </w:hyperlink>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4. ВЕДОМОСТЬ ФИЗИЧЕСКИХ ОБЪЕМОВ РАБОТ, СМЕТНЫЕ РАСЧЕТЫ</w:t>
            </w:r>
          </w:p>
        </w:tc>
      </w:tr>
      <w:tr w:rsidR="009B2216" w:rsidRPr="009B2216" w:rsidTr="009B2216">
        <w:tc>
          <w:tcPr>
            <w:tcW w:w="9747" w:type="dxa"/>
          </w:tcPr>
          <w:p w:rsidR="009B2216" w:rsidRPr="009B2216" w:rsidRDefault="009B2216" w:rsidP="00CE3D5C">
            <w:pPr>
              <w:jc w:val="both"/>
              <w:rPr>
                <w:i/>
                <w:sz w:val="22"/>
                <w:lang w:eastAsia="en-US"/>
              </w:rPr>
            </w:pPr>
            <w:r w:rsidRPr="009B2216">
              <w:rPr>
                <w:i/>
                <w:color w:val="000000"/>
                <w:sz w:val="22"/>
                <w:szCs w:val="22"/>
              </w:rPr>
              <w:tab/>
            </w:r>
            <w:r w:rsidRPr="009B2216">
              <w:rPr>
                <w:sz w:val="22"/>
                <w:szCs w:val="22"/>
                <w:lang w:eastAsia="en-US"/>
              </w:rPr>
              <w:t xml:space="preserve">Локальная смета составляется на основании ТЭР и </w:t>
            </w:r>
            <w:proofErr w:type="spellStart"/>
            <w:r w:rsidRPr="009B2216">
              <w:rPr>
                <w:sz w:val="22"/>
                <w:szCs w:val="22"/>
                <w:lang w:eastAsia="en-US"/>
              </w:rPr>
              <w:t>ТЭРр</w:t>
            </w:r>
            <w:proofErr w:type="spellEnd"/>
            <w:r w:rsidRPr="009B2216">
              <w:rPr>
                <w:sz w:val="22"/>
                <w:szCs w:val="22"/>
                <w:lang w:eastAsia="en-US"/>
              </w:rPr>
              <w:t xml:space="preserve">. </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 xml:space="preserve">РАЗДЕЛ 5. ТРЕБОВАНИЯ К МАТЕРИАЛАМ И ОБОРУДОВАНИЮ, ПРИМЕНЯЕМЫМ ДЛЯ ВЫПОЛНЕНИЯ РАБОТ, В Т.Ч. ВЕДОМОСТЬ МАТЕРИАЛОВ </w:t>
            </w:r>
          </w:p>
        </w:tc>
      </w:tr>
      <w:tr w:rsidR="009B2216" w:rsidRPr="009B2216" w:rsidTr="009B2216">
        <w:tc>
          <w:tcPr>
            <w:tcW w:w="9747" w:type="dxa"/>
          </w:tcPr>
          <w:p w:rsidR="009B2216" w:rsidRPr="009B2216" w:rsidRDefault="009B2216" w:rsidP="009B2216">
            <w:pPr>
              <w:ind w:right="-3"/>
              <w:jc w:val="both"/>
              <w:rPr>
                <w:sz w:val="22"/>
              </w:rPr>
            </w:pPr>
            <w:r w:rsidRPr="009B2216">
              <w:rPr>
                <w:i/>
                <w:sz w:val="22"/>
                <w:szCs w:val="22"/>
              </w:rPr>
              <w:tab/>
            </w:r>
            <w:r w:rsidRPr="009B2216">
              <w:rPr>
                <w:sz w:val="22"/>
                <w:szCs w:val="22"/>
              </w:rPr>
              <w:t>Подрядчик обязан направить Заказчику копии технических паспортов и сертификатов на применяемые материалы до их монтажа, для осуществления последующей проверки.</w:t>
            </w:r>
          </w:p>
          <w:p w:rsidR="009B2216" w:rsidRPr="009B2216" w:rsidRDefault="009B2216" w:rsidP="009B2216">
            <w:pPr>
              <w:ind w:right="-3"/>
              <w:jc w:val="both"/>
              <w:rPr>
                <w:sz w:val="22"/>
              </w:rPr>
            </w:pPr>
            <w:r w:rsidRPr="009B2216">
              <w:rPr>
                <w:sz w:val="22"/>
                <w:szCs w:val="22"/>
              </w:rPr>
              <w:tab/>
              <w:t>Все поставляемые товары должны быть новыми (не бывшими в использовании), не восстановленными и не должны содержать восстановленных элементов</w:t>
            </w:r>
            <w:proofErr w:type="gramStart"/>
            <w:r w:rsidRPr="009B2216">
              <w:rPr>
                <w:sz w:val="22"/>
                <w:szCs w:val="22"/>
              </w:rPr>
              <w:t>..</w:t>
            </w:r>
            <w:proofErr w:type="gramEnd"/>
          </w:p>
          <w:p w:rsidR="009B2216" w:rsidRPr="009B2216" w:rsidRDefault="009B2216" w:rsidP="009B2216">
            <w:pPr>
              <w:ind w:right="-3"/>
              <w:jc w:val="both"/>
              <w:rPr>
                <w:sz w:val="22"/>
              </w:rPr>
            </w:pPr>
            <w:r w:rsidRPr="009B2216">
              <w:rPr>
                <w:sz w:val="22"/>
                <w:szCs w:val="22"/>
              </w:rPr>
              <w:tab/>
              <w:t>Поставляемые товары должны соответствовать нормам санитарно-эпидемиологического благополучия населения, охраны окружающей природной среды, экологической безопасности, пожарной безопасности, охраны труда.</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6. МЕСТО ВЫПОЛНЯЕМЫХ РАБОТ</w:t>
            </w:r>
          </w:p>
        </w:tc>
      </w:tr>
      <w:tr w:rsidR="009B2216" w:rsidRPr="009B2216" w:rsidTr="009B2216">
        <w:tc>
          <w:tcPr>
            <w:tcW w:w="9747" w:type="dxa"/>
          </w:tcPr>
          <w:p w:rsidR="009B2216" w:rsidRPr="009B2216" w:rsidRDefault="009B2216" w:rsidP="009B2216">
            <w:pPr>
              <w:ind w:firstLine="567"/>
              <w:jc w:val="both"/>
              <w:rPr>
                <w:sz w:val="22"/>
                <w:lang w:eastAsia="en-US"/>
              </w:rPr>
            </w:pPr>
            <w:r w:rsidRPr="009B2216">
              <w:rPr>
                <w:sz w:val="22"/>
                <w:szCs w:val="22"/>
              </w:rPr>
              <w:t>Местом выполнения работ является здание Заказчика по адресу:             ул. Савушкина д.82.</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7. ТРЕБОВАНИЯ И УСЛОВИЯ К РАЗРАБОТКЕ ПРИРОДООХРАННЫХ МЕР И МЕРОПРИЯТИЙ</w:t>
            </w:r>
          </w:p>
        </w:tc>
      </w:tr>
      <w:tr w:rsidR="009B2216" w:rsidRPr="009B2216" w:rsidTr="009B2216">
        <w:tc>
          <w:tcPr>
            <w:tcW w:w="9747" w:type="dxa"/>
          </w:tcPr>
          <w:p w:rsidR="009B2216" w:rsidRPr="009B2216" w:rsidRDefault="009B2216" w:rsidP="009B2216">
            <w:pPr>
              <w:jc w:val="both"/>
              <w:rPr>
                <w:sz w:val="22"/>
                <w:lang w:eastAsia="en-US"/>
              </w:rPr>
            </w:pPr>
            <w:r w:rsidRPr="009B2216">
              <w:rPr>
                <w:sz w:val="22"/>
                <w:szCs w:val="22"/>
              </w:rPr>
              <w:tab/>
              <w:t>Строительный мусор от производства работ утилизируется и вывозится Подрядчиком.</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8. СРОК (ИНТЕРВАЛ) ВЫПОЛНЕНИЯ РАБОТ</w:t>
            </w:r>
          </w:p>
        </w:tc>
      </w:tr>
      <w:tr w:rsidR="009B2216" w:rsidRPr="009B2216" w:rsidTr="009B2216">
        <w:tc>
          <w:tcPr>
            <w:tcW w:w="9747" w:type="dxa"/>
          </w:tcPr>
          <w:p w:rsidR="009B2216" w:rsidRPr="009B2216" w:rsidRDefault="009B2216" w:rsidP="009B2216">
            <w:pPr>
              <w:jc w:val="both"/>
              <w:rPr>
                <w:sz w:val="22"/>
                <w:lang w:eastAsia="en-US"/>
              </w:rPr>
            </w:pPr>
            <w:r w:rsidRPr="009B2216">
              <w:rPr>
                <w:sz w:val="22"/>
                <w:szCs w:val="22"/>
              </w:rPr>
              <w:t>Начало работ по предоставлению фронта работ, окончание по истечении 60 календарных дней.</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9. ТРЕБОВАНИЯ К КАЧЕСТВУ ВЫПОЛНЯЕМЫХ РАБОТ</w:t>
            </w:r>
          </w:p>
        </w:tc>
      </w:tr>
      <w:tr w:rsidR="009B2216" w:rsidRPr="009B2216" w:rsidTr="009B2216">
        <w:tc>
          <w:tcPr>
            <w:tcW w:w="9747" w:type="dxa"/>
          </w:tcPr>
          <w:p w:rsidR="009B2216" w:rsidRPr="009B2216" w:rsidRDefault="009B2216" w:rsidP="009B2216">
            <w:pPr>
              <w:jc w:val="both"/>
              <w:outlineLvl w:val="2"/>
              <w:rPr>
                <w:sz w:val="22"/>
              </w:rPr>
            </w:pPr>
            <w:r w:rsidRPr="009B2216">
              <w:rPr>
                <w:i/>
                <w:color w:val="0070C0"/>
                <w:sz w:val="22"/>
                <w:szCs w:val="22"/>
              </w:rPr>
              <w:tab/>
            </w:r>
            <w:r w:rsidRPr="009B2216">
              <w:rPr>
                <w:sz w:val="22"/>
                <w:szCs w:val="22"/>
              </w:rPr>
              <w:t>Работы выполняются из высококачественных материалов, предварительно согласованных с заказчиком.</w:t>
            </w:r>
          </w:p>
          <w:p w:rsidR="009B2216" w:rsidRPr="009B2216" w:rsidRDefault="009B2216" w:rsidP="009B2216">
            <w:pPr>
              <w:pStyle w:val="aa"/>
              <w:ind w:left="0"/>
              <w:jc w:val="both"/>
              <w:rPr>
                <w:i/>
                <w:sz w:val="22"/>
              </w:rPr>
            </w:pPr>
            <w:r w:rsidRPr="009B2216">
              <w:rPr>
                <w:sz w:val="22"/>
                <w:szCs w:val="22"/>
              </w:rPr>
              <w:tab/>
              <w:t xml:space="preserve">Работы выполнять в соответствии со </w:t>
            </w:r>
            <w:proofErr w:type="spellStart"/>
            <w:r w:rsidRPr="009B2216">
              <w:rPr>
                <w:sz w:val="22"/>
                <w:szCs w:val="22"/>
              </w:rPr>
              <w:t>СНиП</w:t>
            </w:r>
            <w:proofErr w:type="spellEnd"/>
            <w:r w:rsidRPr="009B2216">
              <w:rPr>
                <w:sz w:val="22"/>
                <w:szCs w:val="22"/>
              </w:rPr>
              <w:t xml:space="preserve"> «Организация и приемка работ», технологическими картами и схемами операционного контроля качества. Без данных документов подрядчик не допускается к работам.</w:t>
            </w:r>
          </w:p>
        </w:tc>
      </w:tr>
    </w:tbl>
    <w:p w:rsidR="009B2216" w:rsidRPr="009B2216" w:rsidRDefault="009B2216" w:rsidP="009B2216">
      <w:pPr>
        <w:jc w:val="both"/>
        <w:rPr>
          <w:b/>
          <w:bCs/>
          <w:color w:val="000000"/>
          <w:sz w:val="22"/>
          <w:szCs w:val="22"/>
        </w:rPr>
      </w:pPr>
    </w:p>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10. ТРЕБОВАНИЯ К СРОКУ И (ИЛИ) ОБЪЕМУ ПРЕДОСТАВЛЕНИЯ ГАРАНТИЙ</w:t>
            </w:r>
          </w:p>
        </w:tc>
      </w:tr>
      <w:tr w:rsidR="009B2216" w:rsidRPr="009B2216" w:rsidTr="009B2216">
        <w:tc>
          <w:tcPr>
            <w:tcW w:w="9747" w:type="dxa"/>
          </w:tcPr>
          <w:p w:rsidR="009B2216" w:rsidRPr="009B2216" w:rsidRDefault="009B2216" w:rsidP="009B2216">
            <w:pPr>
              <w:jc w:val="both"/>
              <w:rPr>
                <w:i/>
                <w:color w:val="000000"/>
                <w:sz w:val="22"/>
              </w:rPr>
            </w:pPr>
            <w:r w:rsidRPr="009B2216">
              <w:rPr>
                <w:i/>
                <w:sz w:val="22"/>
                <w:szCs w:val="22"/>
              </w:rPr>
              <w:tab/>
            </w:r>
            <w:r w:rsidRPr="009B2216">
              <w:rPr>
                <w:sz w:val="22"/>
                <w:szCs w:val="22"/>
              </w:rPr>
              <w:t>Гарантийный срок не менее 24 месяцев на выполненные работы и оборудование</w:t>
            </w:r>
            <w:r w:rsidRPr="009B2216">
              <w:rPr>
                <w:i/>
                <w:color w:val="000000"/>
                <w:sz w:val="22"/>
                <w:szCs w:val="22"/>
              </w:rPr>
              <w:t>.</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11. ТРЕБОВАНИЯ К БЕЗОПАСНОСТИ ВЫПОЛНЯЕМЫХ РАБОТ</w:t>
            </w:r>
          </w:p>
        </w:tc>
      </w:tr>
      <w:tr w:rsidR="009B2216" w:rsidRPr="009B2216" w:rsidTr="009B2216">
        <w:tc>
          <w:tcPr>
            <w:tcW w:w="9747" w:type="dxa"/>
          </w:tcPr>
          <w:p w:rsidR="009B2216" w:rsidRPr="009B2216" w:rsidRDefault="009B2216" w:rsidP="009B2216">
            <w:pPr>
              <w:jc w:val="both"/>
              <w:rPr>
                <w:color w:val="000000"/>
                <w:sz w:val="22"/>
              </w:rPr>
            </w:pPr>
            <w:r w:rsidRPr="009B2216">
              <w:rPr>
                <w:color w:val="000000"/>
                <w:sz w:val="22"/>
                <w:szCs w:val="22"/>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B2216" w:rsidRPr="009B2216" w:rsidRDefault="009B2216" w:rsidP="009B2216">
            <w:pPr>
              <w:autoSpaceDE w:val="0"/>
              <w:autoSpaceDN w:val="0"/>
              <w:adjustRightInd w:val="0"/>
              <w:ind w:firstLine="567"/>
              <w:jc w:val="both"/>
              <w:rPr>
                <w:color w:val="000000"/>
                <w:sz w:val="22"/>
              </w:rPr>
            </w:pPr>
            <w:r w:rsidRPr="009B2216">
              <w:rPr>
                <w:color w:val="000000"/>
                <w:sz w:val="22"/>
                <w:szCs w:val="22"/>
              </w:rPr>
              <w:t>- Технический регламент о требованиях пожарной безопасности № 123-ФЗ от 22 июля 2008;</w:t>
            </w:r>
          </w:p>
          <w:p w:rsidR="009B2216" w:rsidRPr="009B2216" w:rsidRDefault="009B2216" w:rsidP="009B2216">
            <w:pPr>
              <w:autoSpaceDE w:val="0"/>
              <w:autoSpaceDN w:val="0"/>
              <w:adjustRightInd w:val="0"/>
              <w:ind w:firstLine="567"/>
              <w:jc w:val="both"/>
              <w:rPr>
                <w:color w:val="000000"/>
                <w:sz w:val="22"/>
              </w:rPr>
            </w:pPr>
            <w:r w:rsidRPr="009B2216">
              <w:rPr>
                <w:color w:val="000000"/>
                <w:sz w:val="22"/>
                <w:szCs w:val="22"/>
              </w:rPr>
              <w:t>- Технический регламент о безопасности зданий и сооружений N 384-ФЗ от 30 декабря 2009 года;</w:t>
            </w:r>
          </w:p>
          <w:p w:rsidR="009B2216" w:rsidRPr="009B2216" w:rsidRDefault="009B2216" w:rsidP="009B2216">
            <w:pPr>
              <w:ind w:firstLine="567"/>
              <w:jc w:val="both"/>
              <w:rPr>
                <w:color w:val="000000"/>
                <w:sz w:val="22"/>
              </w:rPr>
            </w:pPr>
            <w:r w:rsidRPr="009B2216">
              <w:rPr>
                <w:color w:val="000000"/>
                <w:sz w:val="22"/>
                <w:szCs w:val="22"/>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B2216" w:rsidRPr="009B2216" w:rsidRDefault="009B2216" w:rsidP="009B2216">
            <w:pPr>
              <w:ind w:firstLine="567"/>
              <w:jc w:val="both"/>
              <w:rPr>
                <w:color w:val="000000"/>
                <w:sz w:val="22"/>
              </w:rPr>
            </w:pPr>
            <w:r w:rsidRPr="009B2216">
              <w:rPr>
                <w:color w:val="000000"/>
                <w:sz w:val="22"/>
                <w:szCs w:val="22"/>
              </w:rPr>
              <w:t xml:space="preserve">-  ППБ 01-03 «Правила пожарной безопасности в РФ»; </w:t>
            </w:r>
          </w:p>
          <w:p w:rsidR="009B2216" w:rsidRPr="009B2216" w:rsidRDefault="009B2216" w:rsidP="009B2216">
            <w:pPr>
              <w:ind w:firstLine="567"/>
              <w:jc w:val="both"/>
              <w:rPr>
                <w:color w:val="000000"/>
                <w:sz w:val="22"/>
              </w:rPr>
            </w:pPr>
            <w:r w:rsidRPr="009B2216">
              <w:rPr>
                <w:color w:val="000000"/>
                <w:sz w:val="22"/>
                <w:szCs w:val="22"/>
              </w:rPr>
              <w:t xml:space="preserve">- </w:t>
            </w:r>
            <w:proofErr w:type="spellStart"/>
            <w:r w:rsidRPr="009B2216">
              <w:rPr>
                <w:color w:val="000000"/>
                <w:sz w:val="22"/>
                <w:szCs w:val="22"/>
              </w:rPr>
              <w:t>СНиП</w:t>
            </w:r>
            <w:proofErr w:type="spellEnd"/>
            <w:r w:rsidRPr="009B2216">
              <w:rPr>
                <w:color w:val="000000"/>
                <w:sz w:val="22"/>
                <w:szCs w:val="22"/>
              </w:rPr>
              <w:t xml:space="preserve"> 12-01-2004 «Организация строительства»;</w:t>
            </w:r>
          </w:p>
          <w:p w:rsidR="009B2216" w:rsidRPr="009B2216" w:rsidRDefault="009B2216" w:rsidP="009B2216">
            <w:pPr>
              <w:ind w:firstLine="567"/>
              <w:jc w:val="both"/>
              <w:rPr>
                <w:color w:val="000000"/>
                <w:sz w:val="22"/>
              </w:rPr>
            </w:pPr>
            <w:r w:rsidRPr="009B2216">
              <w:rPr>
                <w:color w:val="000000"/>
                <w:sz w:val="22"/>
                <w:szCs w:val="22"/>
              </w:rPr>
              <w:t xml:space="preserve">- </w:t>
            </w:r>
            <w:proofErr w:type="spellStart"/>
            <w:r w:rsidRPr="009B2216">
              <w:rPr>
                <w:color w:val="000000"/>
                <w:sz w:val="22"/>
                <w:szCs w:val="22"/>
              </w:rPr>
              <w:t>СНиП</w:t>
            </w:r>
            <w:proofErr w:type="spellEnd"/>
            <w:r w:rsidRPr="009B2216">
              <w:rPr>
                <w:color w:val="000000"/>
                <w:sz w:val="22"/>
                <w:szCs w:val="22"/>
              </w:rPr>
              <w:t xml:space="preserve"> 12-03-2001 «Безопасность труда в строительстве». Часть 1.</w:t>
            </w:r>
          </w:p>
          <w:p w:rsidR="009B2216" w:rsidRPr="009B2216" w:rsidRDefault="009B2216" w:rsidP="009B2216">
            <w:pPr>
              <w:ind w:firstLine="567"/>
              <w:jc w:val="both"/>
              <w:rPr>
                <w:color w:val="000000"/>
                <w:sz w:val="22"/>
              </w:rPr>
            </w:pPr>
            <w:r w:rsidRPr="009B2216">
              <w:rPr>
                <w:color w:val="000000"/>
                <w:sz w:val="22"/>
                <w:szCs w:val="22"/>
              </w:rPr>
              <w:t xml:space="preserve">- </w:t>
            </w:r>
            <w:proofErr w:type="spellStart"/>
            <w:r w:rsidRPr="009B2216">
              <w:rPr>
                <w:color w:val="000000"/>
                <w:sz w:val="22"/>
                <w:szCs w:val="22"/>
              </w:rPr>
              <w:t>СНиП</w:t>
            </w:r>
            <w:proofErr w:type="spellEnd"/>
            <w:r w:rsidRPr="009B2216">
              <w:rPr>
                <w:color w:val="000000"/>
                <w:sz w:val="22"/>
                <w:szCs w:val="22"/>
              </w:rPr>
              <w:t xml:space="preserve"> 12-04-2002 «Безопасность труда в строительстве». Часть 2.</w:t>
            </w:r>
          </w:p>
          <w:p w:rsidR="009B2216" w:rsidRPr="009B2216" w:rsidRDefault="009B2216" w:rsidP="009B2216">
            <w:pPr>
              <w:ind w:firstLine="567"/>
              <w:jc w:val="both"/>
              <w:rPr>
                <w:color w:val="000000"/>
                <w:sz w:val="22"/>
              </w:rPr>
            </w:pPr>
            <w:r w:rsidRPr="009B2216">
              <w:rPr>
                <w:color w:val="000000"/>
                <w:sz w:val="22"/>
                <w:szCs w:val="22"/>
              </w:rPr>
              <w:t>- ГОСТ 23407-78 «Ограждения инвентарные строительных площадок и участков производства работ»;</w:t>
            </w:r>
          </w:p>
          <w:p w:rsidR="009B2216" w:rsidRPr="009B2216" w:rsidRDefault="009B2216" w:rsidP="009B2216">
            <w:pPr>
              <w:ind w:firstLine="567"/>
              <w:jc w:val="both"/>
              <w:rPr>
                <w:color w:val="000000"/>
                <w:sz w:val="22"/>
              </w:rPr>
            </w:pPr>
            <w:r w:rsidRPr="009B2216">
              <w:rPr>
                <w:color w:val="000000"/>
                <w:sz w:val="22"/>
                <w:szCs w:val="22"/>
              </w:rPr>
              <w:t>- ГОСТ 12.1.046-85 «Нормы освещения строительных площадок»;</w:t>
            </w:r>
          </w:p>
          <w:p w:rsidR="009B2216" w:rsidRPr="009B2216" w:rsidRDefault="009B2216" w:rsidP="009B2216">
            <w:pPr>
              <w:ind w:firstLine="567"/>
              <w:jc w:val="both"/>
              <w:rPr>
                <w:color w:val="000000"/>
                <w:sz w:val="22"/>
              </w:rPr>
            </w:pPr>
            <w:r w:rsidRPr="009B2216">
              <w:rPr>
                <w:color w:val="000000"/>
                <w:sz w:val="22"/>
                <w:szCs w:val="22"/>
              </w:rPr>
              <w:t>- ППБ 05-86 «Правила пожарной безопасности при производстве строительно-монтажных работ».</w:t>
            </w:r>
          </w:p>
          <w:p w:rsidR="009B2216" w:rsidRPr="009B2216" w:rsidRDefault="009B2216" w:rsidP="009B2216">
            <w:pPr>
              <w:pStyle w:val="ConsPlusTitle"/>
              <w:ind w:firstLine="567"/>
              <w:jc w:val="both"/>
              <w:rPr>
                <w:rFonts w:ascii="Times New Roman" w:hAnsi="Times New Roman" w:cs="Times New Roman"/>
                <w:b w:val="0"/>
                <w:bCs w:val="0"/>
                <w:color w:val="000000"/>
              </w:rPr>
            </w:pPr>
            <w:r w:rsidRPr="009B2216">
              <w:rPr>
                <w:rFonts w:ascii="Times New Roman" w:hAnsi="Times New Roman" w:cs="Times New Roman"/>
                <w:b w:val="0"/>
                <w:bCs w:val="0"/>
                <w:color w:val="000000"/>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9B2216" w:rsidRPr="009B2216" w:rsidRDefault="009B2216" w:rsidP="009B2216">
            <w:pPr>
              <w:jc w:val="both"/>
              <w:rPr>
                <w:i/>
                <w:color w:val="000000"/>
                <w:sz w:val="22"/>
              </w:rPr>
            </w:pPr>
            <w:r w:rsidRPr="009B2216">
              <w:rPr>
                <w:color w:val="000000"/>
                <w:sz w:val="22"/>
                <w:szCs w:val="22"/>
              </w:rPr>
              <w:t xml:space="preserve">Перечень указанных нормативов подлежит уточнению для </w:t>
            </w:r>
            <w:proofErr w:type="gramStart"/>
            <w:r w:rsidRPr="009B2216">
              <w:rPr>
                <w:color w:val="000000"/>
                <w:sz w:val="22"/>
                <w:szCs w:val="22"/>
              </w:rPr>
              <w:t>конкретного</w:t>
            </w:r>
            <w:proofErr w:type="gramEnd"/>
            <w:r w:rsidRPr="009B2216">
              <w:rPr>
                <w:color w:val="000000"/>
                <w:sz w:val="22"/>
                <w:szCs w:val="22"/>
              </w:rPr>
              <w:t xml:space="preserve"> закупки.</w:t>
            </w:r>
          </w:p>
        </w:tc>
      </w:tr>
    </w:tbl>
    <w:p w:rsidR="009B2216" w:rsidRPr="009B2216" w:rsidRDefault="009B2216" w:rsidP="009B2216">
      <w:pPr>
        <w:jc w:val="both"/>
        <w:rPr>
          <w:b/>
          <w:bCs/>
          <w:color w:val="000000"/>
          <w:sz w:val="22"/>
          <w:szCs w:val="22"/>
        </w:rPr>
      </w:pPr>
    </w:p>
    <w:p w:rsidR="009B2216" w:rsidRPr="009B2216" w:rsidRDefault="009B2216" w:rsidP="009B2216">
      <w:pPr>
        <w:jc w:val="both"/>
        <w:rPr>
          <w:b/>
          <w:bCs/>
          <w:color w:val="000000"/>
          <w:sz w:val="22"/>
          <w:szCs w:val="22"/>
        </w:rPr>
      </w:pPr>
    </w:p>
    <w:p w:rsidR="009B2216" w:rsidRPr="009B2216" w:rsidRDefault="009B2216" w:rsidP="009B2216">
      <w:pPr>
        <w:jc w:val="both"/>
        <w:rPr>
          <w:b/>
          <w:bCs/>
          <w:color w:val="000000"/>
          <w:sz w:val="22"/>
          <w:szCs w:val="22"/>
        </w:rPr>
      </w:pPr>
    </w:p>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13. ТРЕБОВАНИЯ К РЕЗУЛЬТАТАМ РАБОТ И ПОРЯДКУ ПРИЕМКИ</w:t>
            </w:r>
          </w:p>
        </w:tc>
      </w:tr>
      <w:tr w:rsidR="009B2216" w:rsidRPr="009B2216" w:rsidTr="009B2216">
        <w:tc>
          <w:tcPr>
            <w:tcW w:w="9747" w:type="dxa"/>
          </w:tcPr>
          <w:p w:rsidR="009B2216" w:rsidRPr="009B2216" w:rsidRDefault="009B2216" w:rsidP="009B2216">
            <w:pPr>
              <w:jc w:val="both"/>
              <w:rPr>
                <w:color w:val="000000"/>
                <w:sz w:val="22"/>
              </w:rPr>
            </w:pPr>
            <w:r w:rsidRPr="009B2216">
              <w:rPr>
                <w:i/>
                <w:color w:val="000000"/>
                <w:sz w:val="22"/>
                <w:szCs w:val="22"/>
              </w:rPr>
              <w:tab/>
            </w:r>
            <w:r w:rsidRPr="009B2216">
              <w:rPr>
                <w:color w:val="000000"/>
                <w:sz w:val="22"/>
                <w:szCs w:val="22"/>
              </w:rPr>
              <w:t>Исполнительная документация должна быть выполнена в соответствии с РД-11-02-2006.</w:t>
            </w:r>
          </w:p>
          <w:p w:rsidR="009B2216" w:rsidRPr="009B2216" w:rsidRDefault="009B2216" w:rsidP="009B2216">
            <w:pPr>
              <w:jc w:val="both"/>
              <w:rPr>
                <w:i/>
                <w:sz w:val="22"/>
              </w:rPr>
            </w:pPr>
            <w:r w:rsidRPr="009B2216">
              <w:rPr>
                <w:sz w:val="22"/>
                <w:szCs w:val="22"/>
              </w:rPr>
              <w:tab/>
              <w:t>Работы должны сдаваться с предоставлением всего комплекса исполнительной документации, а именно: исполнительные схемы, акты скрытых работ, сертификаты соответствия, санитарно-гигиенические, противопожарные, паспорта на материалы, акты испытания на инженерные системы и ответственные конструкции и т.д.</w:t>
            </w:r>
          </w:p>
        </w:tc>
      </w:tr>
    </w:tbl>
    <w:p w:rsidR="009B2216" w:rsidRPr="009B2216" w:rsidRDefault="009B2216" w:rsidP="009B2216">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9B2216" w:rsidRPr="009B2216" w:rsidTr="009B2216">
        <w:tc>
          <w:tcPr>
            <w:tcW w:w="9747" w:type="dxa"/>
          </w:tcPr>
          <w:p w:rsidR="009B2216" w:rsidRPr="009B2216" w:rsidRDefault="009B2216" w:rsidP="009B2216">
            <w:pPr>
              <w:jc w:val="center"/>
              <w:rPr>
                <w:i/>
                <w:sz w:val="22"/>
                <w:lang w:eastAsia="en-US"/>
              </w:rPr>
            </w:pPr>
            <w:r w:rsidRPr="009B2216">
              <w:rPr>
                <w:sz w:val="22"/>
                <w:szCs w:val="22"/>
              </w:rPr>
              <w:t>РАЗДЕЛ 14. ТРЕБОВАНИЕ К ФОРМЕ ПРЕДСТАВЛЯЕМОЙ ИНФОРМАЦИИ</w:t>
            </w:r>
          </w:p>
        </w:tc>
      </w:tr>
      <w:tr w:rsidR="009B2216" w:rsidRPr="009B2216" w:rsidTr="009B2216">
        <w:tc>
          <w:tcPr>
            <w:tcW w:w="9747" w:type="dxa"/>
          </w:tcPr>
          <w:p w:rsidR="009B2216" w:rsidRPr="009B2216" w:rsidRDefault="009B2216" w:rsidP="009B2216">
            <w:pPr>
              <w:jc w:val="both"/>
              <w:rPr>
                <w:color w:val="000000"/>
                <w:sz w:val="22"/>
              </w:rPr>
            </w:pPr>
            <w:r w:rsidRPr="009B2216">
              <w:rPr>
                <w:rFonts w:ascii="Calibri" w:hAnsi="Calibri"/>
                <w:sz w:val="22"/>
                <w:szCs w:val="22"/>
              </w:rPr>
              <w:tab/>
            </w:r>
            <w:r w:rsidRPr="009B2216">
              <w:rPr>
                <w:color w:val="000000"/>
                <w:sz w:val="22"/>
                <w:szCs w:val="22"/>
              </w:rPr>
              <w:t>Выдать исполнительную документацию в 3-х экземплярах в печатном и электронном виде.</w:t>
            </w:r>
          </w:p>
          <w:p w:rsidR="009B2216" w:rsidRPr="009B2216" w:rsidRDefault="009B2216" w:rsidP="009B2216">
            <w:pPr>
              <w:jc w:val="both"/>
              <w:rPr>
                <w:i/>
                <w:color w:val="000000"/>
                <w:sz w:val="22"/>
              </w:rPr>
            </w:pPr>
            <w:r w:rsidRPr="009B2216">
              <w:rPr>
                <w:color w:val="000000"/>
                <w:sz w:val="22"/>
                <w:szCs w:val="22"/>
              </w:rPr>
              <w:tab/>
              <w:t xml:space="preserve">Чертежи должны быть предоставлены в формате читаемом и редактируемом программой </w:t>
            </w:r>
            <w:proofErr w:type="spellStart"/>
            <w:r w:rsidRPr="009B2216">
              <w:rPr>
                <w:color w:val="000000"/>
                <w:sz w:val="22"/>
                <w:szCs w:val="22"/>
              </w:rPr>
              <w:t>autocad</w:t>
            </w:r>
            <w:proofErr w:type="spellEnd"/>
            <w:r w:rsidRPr="009B2216">
              <w:rPr>
                <w:color w:val="000000"/>
                <w:sz w:val="22"/>
                <w:szCs w:val="22"/>
              </w:rPr>
              <w:t xml:space="preserve"> (выполненные в официальной версии с отметкой (номером лицензии и т.д.) об этом на чертежах).</w:t>
            </w:r>
          </w:p>
        </w:tc>
      </w:tr>
    </w:tbl>
    <w:p w:rsidR="009B2216" w:rsidRPr="009B2216" w:rsidRDefault="009B2216" w:rsidP="009B2216">
      <w:pPr>
        <w:rPr>
          <w:sz w:val="22"/>
          <w:szCs w:val="22"/>
        </w:rPr>
      </w:pPr>
    </w:p>
    <w:p w:rsidR="009B2216" w:rsidRPr="009B2216" w:rsidRDefault="009B2216" w:rsidP="009B2216">
      <w:pPr>
        <w:jc w:val="both"/>
        <w:rPr>
          <w:sz w:val="22"/>
          <w:szCs w:val="22"/>
        </w:rPr>
      </w:pPr>
    </w:p>
    <w:p w:rsidR="009B2216" w:rsidRPr="009B2216" w:rsidRDefault="009B2216" w:rsidP="009B2216">
      <w:pPr>
        <w:jc w:val="center"/>
        <w:outlineLvl w:val="0"/>
        <w:rPr>
          <w:sz w:val="22"/>
          <w:szCs w:val="22"/>
        </w:rPr>
      </w:pPr>
      <w:r w:rsidRPr="009B2216">
        <w:rPr>
          <w:sz w:val="22"/>
          <w:szCs w:val="22"/>
        </w:rPr>
        <w:t>РАЗДЕЛ 15. ПЕРЕЧЕНЬ ПРИЛОЖЕНИЙ</w:t>
      </w:r>
    </w:p>
    <w:p w:rsidR="009B2216" w:rsidRPr="009B2216" w:rsidRDefault="009B2216" w:rsidP="009B2216">
      <w:pPr>
        <w:ind w:firstLine="567"/>
        <w:jc w:val="both"/>
        <w:rPr>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371"/>
        <w:gridCol w:w="1559"/>
      </w:tblGrid>
      <w:tr w:rsidR="009B2216" w:rsidRPr="009B2216" w:rsidTr="009B2216">
        <w:trPr>
          <w:trHeight w:val="399"/>
        </w:trPr>
        <w:tc>
          <w:tcPr>
            <w:tcW w:w="709" w:type="dxa"/>
            <w:vAlign w:val="center"/>
          </w:tcPr>
          <w:p w:rsidR="009B2216" w:rsidRPr="009B2216" w:rsidRDefault="009B2216" w:rsidP="009B2216">
            <w:pPr>
              <w:jc w:val="center"/>
              <w:rPr>
                <w:sz w:val="22"/>
              </w:rPr>
            </w:pPr>
            <w:r w:rsidRPr="009B2216">
              <w:rPr>
                <w:sz w:val="22"/>
                <w:szCs w:val="22"/>
              </w:rPr>
              <w:t xml:space="preserve">№ </w:t>
            </w:r>
            <w:proofErr w:type="spellStart"/>
            <w:proofErr w:type="gramStart"/>
            <w:r w:rsidRPr="009B2216">
              <w:rPr>
                <w:sz w:val="22"/>
                <w:szCs w:val="22"/>
              </w:rPr>
              <w:t>п</w:t>
            </w:r>
            <w:proofErr w:type="spellEnd"/>
            <w:proofErr w:type="gramEnd"/>
            <w:r w:rsidRPr="009B2216">
              <w:rPr>
                <w:sz w:val="22"/>
                <w:szCs w:val="22"/>
              </w:rPr>
              <w:t>/</w:t>
            </w:r>
            <w:proofErr w:type="spellStart"/>
            <w:r w:rsidRPr="009B2216">
              <w:rPr>
                <w:sz w:val="22"/>
                <w:szCs w:val="22"/>
              </w:rPr>
              <w:t>п</w:t>
            </w:r>
            <w:proofErr w:type="spellEnd"/>
          </w:p>
        </w:tc>
        <w:tc>
          <w:tcPr>
            <w:tcW w:w="7371" w:type="dxa"/>
            <w:vAlign w:val="center"/>
          </w:tcPr>
          <w:p w:rsidR="009B2216" w:rsidRPr="009B2216" w:rsidRDefault="009B2216" w:rsidP="009B2216">
            <w:pPr>
              <w:autoSpaceDE w:val="0"/>
              <w:autoSpaceDN w:val="0"/>
              <w:adjustRightInd w:val="0"/>
              <w:jc w:val="center"/>
              <w:rPr>
                <w:sz w:val="22"/>
              </w:rPr>
            </w:pPr>
            <w:r w:rsidRPr="009B2216">
              <w:rPr>
                <w:sz w:val="22"/>
                <w:szCs w:val="22"/>
              </w:rPr>
              <w:t>Наименование приложения</w:t>
            </w:r>
          </w:p>
        </w:tc>
        <w:tc>
          <w:tcPr>
            <w:tcW w:w="1559" w:type="dxa"/>
            <w:vAlign w:val="center"/>
          </w:tcPr>
          <w:p w:rsidR="009B2216" w:rsidRPr="009B2216" w:rsidRDefault="009B2216" w:rsidP="009B2216">
            <w:pPr>
              <w:jc w:val="center"/>
              <w:rPr>
                <w:sz w:val="22"/>
              </w:rPr>
            </w:pPr>
            <w:r w:rsidRPr="009B2216">
              <w:rPr>
                <w:sz w:val="22"/>
                <w:szCs w:val="22"/>
              </w:rPr>
              <w:t>Номер страницы</w:t>
            </w:r>
          </w:p>
        </w:tc>
      </w:tr>
      <w:tr w:rsidR="009B2216" w:rsidRPr="009B2216" w:rsidTr="009B2216">
        <w:trPr>
          <w:trHeight w:val="399"/>
        </w:trPr>
        <w:tc>
          <w:tcPr>
            <w:tcW w:w="709" w:type="dxa"/>
          </w:tcPr>
          <w:p w:rsidR="009B2216" w:rsidRPr="009B2216" w:rsidRDefault="009B2216" w:rsidP="009B2216">
            <w:pPr>
              <w:jc w:val="both"/>
              <w:rPr>
                <w:sz w:val="22"/>
              </w:rPr>
            </w:pPr>
            <w:r w:rsidRPr="009B2216">
              <w:rPr>
                <w:sz w:val="22"/>
                <w:szCs w:val="22"/>
              </w:rPr>
              <w:t>1</w:t>
            </w:r>
          </w:p>
        </w:tc>
        <w:tc>
          <w:tcPr>
            <w:tcW w:w="7371" w:type="dxa"/>
          </w:tcPr>
          <w:p w:rsidR="009B2216" w:rsidRPr="009B2216" w:rsidRDefault="009B2216" w:rsidP="009B2216">
            <w:pPr>
              <w:autoSpaceDE w:val="0"/>
              <w:autoSpaceDN w:val="0"/>
              <w:adjustRightInd w:val="0"/>
              <w:rPr>
                <w:sz w:val="22"/>
              </w:rPr>
            </w:pPr>
            <w:r w:rsidRPr="009B2216">
              <w:rPr>
                <w:sz w:val="22"/>
                <w:szCs w:val="22"/>
              </w:rPr>
              <w:t>Дефектная ведомость</w:t>
            </w:r>
          </w:p>
        </w:tc>
        <w:tc>
          <w:tcPr>
            <w:tcW w:w="1559" w:type="dxa"/>
          </w:tcPr>
          <w:p w:rsidR="009B2216" w:rsidRPr="009B2216" w:rsidRDefault="009B2216" w:rsidP="009B2216">
            <w:pPr>
              <w:jc w:val="center"/>
              <w:rPr>
                <w:i/>
                <w:sz w:val="22"/>
                <w:lang w:val="en-US"/>
              </w:rPr>
            </w:pPr>
          </w:p>
        </w:tc>
      </w:tr>
      <w:tr w:rsidR="009B2216" w:rsidRPr="009B2216" w:rsidTr="009B2216">
        <w:trPr>
          <w:trHeight w:val="399"/>
        </w:trPr>
        <w:tc>
          <w:tcPr>
            <w:tcW w:w="709" w:type="dxa"/>
          </w:tcPr>
          <w:p w:rsidR="009B2216" w:rsidRPr="009B2216" w:rsidRDefault="009B2216" w:rsidP="009B2216">
            <w:pPr>
              <w:jc w:val="both"/>
              <w:rPr>
                <w:sz w:val="22"/>
              </w:rPr>
            </w:pPr>
            <w:r w:rsidRPr="009B2216">
              <w:rPr>
                <w:sz w:val="22"/>
                <w:szCs w:val="22"/>
              </w:rPr>
              <w:t>2</w:t>
            </w:r>
          </w:p>
        </w:tc>
        <w:tc>
          <w:tcPr>
            <w:tcW w:w="7371" w:type="dxa"/>
          </w:tcPr>
          <w:p w:rsidR="009B2216" w:rsidRPr="009B2216" w:rsidRDefault="009B2216" w:rsidP="009B2216">
            <w:pPr>
              <w:autoSpaceDE w:val="0"/>
              <w:autoSpaceDN w:val="0"/>
              <w:adjustRightInd w:val="0"/>
              <w:rPr>
                <w:sz w:val="22"/>
              </w:rPr>
            </w:pPr>
            <w:r w:rsidRPr="009B2216">
              <w:rPr>
                <w:sz w:val="22"/>
                <w:szCs w:val="22"/>
              </w:rPr>
              <w:t>Локальный сметный расчет</w:t>
            </w:r>
          </w:p>
        </w:tc>
        <w:tc>
          <w:tcPr>
            <w:tcW w:w="1559" w:type="dxa"/>
          </w:tcPr>
          <w:p w:rsidR="009B2216" w:rsidRPr="009B2216" w:rsidRDefault="009B2216" w:rsidP="009B2216">
            <w:pPr>
              <w:jc w:val="center"/>
              <w:rPr>
                <w:i/>
                <w:sz w:val="22"/>
                <w:lang w:val="en-US"/>
              </w:rPr>
            </w:pPr>
          </w:p>
        </w:tc>
      </w:tr>
    </w:tbl>
    <w:p w:rsidR="009B2216" w:rsidRPr="009B2216" w:rsidRDefault="009B2216" w:rsidP="009B2216">
      <w:pPr>
        <w:rPr>
          <w:sz w:val="22"/>
          <w:szCs w:val="22"/>
        </w:rPr>
      </w:pPr>
    </w:p>
    <w:p w:rsidR="009B2216" w:rsidRPr="009D626D" w:rsidRDefault="009B2216" w:rsidP="009B2216">
      <w:pPr>
        <w:widowControl w:val="0"/>
        <w:autoSpaceDE w:val="0"/>
        <w:autoSpaceDN w:val="0"/>
        <w:adjustRightInd w:val="0"/>
        <w:jc w:val="center"/>
        <w:rPr>
          <w:b/>
          <w:szCs w:val="28"/>
        </w:rPr>
      </w:pPr>
      <w:r w:rsidRPr="009D626D">
        <w:rPr>
          <w:b/>
          <w:szCs w:val="28"/>
        </w:rPr>
        <w:t>Дефектная ведомость</w:t>
      </w:r>
    </w:p>
    <w:p w:rsidR="009B2216" w:rsidRPr="00F12EC4" w:rsidRDefault="009B2216" w:rsidP="009B2216">
      <w:pPr>
        <w:spacing w:before="100" w:beforeAutospacing="1" w:after="100" w:afterAutospacing="1"/>
        <w:jc w:val="center"/>
        <w:outlineLvl w:val="1"/>
        <w:rPr>
          <w:b/>
          <w:bCs/>
          <w:sz w:val="22"/>
          <w:szCs w:val="22"/>
        </w:rPr>
      </w:pPr>
      <w:r w:rsidRPr="00F12EC4">
        <w:rPr>
          <w:b/>
          <w:bCs/>
          <w:sz w:val="22"/>
          <w:szCs w:val="22"/>
        </w:rPr>
        <w:t xml:space="preserve">На выполнение работ по ремонту горячего и холодного водоснабжения на цокольном этаже </w:t>
      </w:r>
    </w:p>
    <w:p w:rsidR="009B2216" w:rsidRPr="00F12EC4" w:rsidRDefault="009B2216" w:rsidP="009B2216">
      <w:pPr>
        <w:pStyle w:val="aa"/>
        <w:numPr>
          <w:ilvl w:val="0"/>
          <w:numId w:val="63"/>
        </w:numPr>
        <w:jc w:val="both"/>
        <w:rPr>
          <w:sz w:val="22"/>
          <w:szCs w:val="22"/>
        </w:rPr>
      </w:pPr>
      <w:r w:rsidRPr="00F12EC4">
        <w:rPr>
          <w:sz w:val="22"/>
          <w:szCs w:val="22"/>
        </w:rPr>
        <w:t>Заказчик: АО «</w:t>
      </w:r>
      <w:proofErr w:type="spellStart"/>
      <w:r w:rsidRPr="00F12EC4">
        <w:rPr>
          <w:sz w:val="22"/>
          <w:szCs w:val="22"/>
        </w:rPr>
        <w:t>Атомпроект</w:t>
      </w:r>
      <w:proofErr w:type="spellEnd"/>
      <w:r w:rsidRPr="00F12EC4">
        <w:rPr>
          <w:sz w:val="22"/>
          <w:szCs w:val="22"/>
        </w:rPr>
        <w:t>»</w:t>
      </w:r>
    </w:p>
    <w:p w:rsidR="009B2216" w:rsidRPr="00F12EC4" w:rsidRDefault="009B2216" w:rsidP="009B2216">
      <w:pPr>
        <w:pStyle w:val="aa"/>
        <w:numPr>
          <w:ilvl w:val="0"/>
          <w:numId w:val="63"/>
        </w:numPr>
        <w:shd w:val="clear" w:color="auto" w:fill="FFFFFF"/>
        <w:spacing w:line="281" w:lineRule="exact"/>
        <w:ind w:right="25"/>
        <w:jc w:val="both"/>
        <w:rPr>
          <w:bCs/>
          <w:color w:val="000000"/>
          <w:spacing w:val="-8"/>
          <w:sz w:val="22"/>
          <w:szCs w:val="22"/>
        </w:rPr>
      </w:pPr>
      <w:r w:rsidRPr="00F12EC4">
        <w:rPr>
          <w:sz w:val="22"/>
          <w:szCs w:val="22"/>
        </w:rPr>
        <w:t>Адрес проведения работ</w:t>
      </w:r>
      <w:proofErr w:type="gramStart"/>
      <w:r w:rsidRPr="00F12EC4">
        <w:rPr>
          <w:sz w:val="22"/>
          <w:szCs w:val="22"/>
        </w:rPr>
        <w:t xml:space="preserve"> :</w:t>
      </w:r>
      <w:proofErr w:type="gramEnd"/>
      <w:r w:rsidR="00907C3B">
        <w:rPr>
          <w:sz w:val="22"/>
          <w:szCs w:val="22"/>
        </w:rPr>
        <w:t xml:space="preserve"> СПб,</w:t>
      </w:r>
      <w:r w:rsidRPr="00F12EC4">
        <w:rPr>
          <w:sz w:val="22"/>
          <w:szCs w:val="22"/>
        </w:rPr>
        <w:t xml:space="preserve"> ул</w:t>
      </w:r>
      <w:proofErr w:type="gramStart"/>
      <w:r w:rsidRPr="00F12EC4">
        <w:rPr>
          <w:sz w:val="22"/>
          <w:szCs w:val="22"/>
        </w:rPr>
        <w:t>.С</w:t>
      </w:r>
      <w:proofErr w:type="gramEnd"/>
      <w:r w:rsidRPr="00F12EC4">
        <w:rPr>
          <w:sz w:val="22"/>
          <w:szCs w:val="22"/>
        </w:rPr>
        <w:t>авушкина д.82</w:t>
      </w:r>
    </w:p>
    <w:p w:rsidR="009B2216" w:rsidRDefault="009B2216" w:rsidP="009B2216">
      <w:pPr>
        <w:pStyle w:val="aa"/>
        <w:numPr>
          <w:ilvl w:val="0"/>
          <w:numId w:val="63"/>
        </w:numPr>
        <w:jc w:val="both"/>
      </w:pPr>
      <w:r w:rsidRPr="00907C3B">
        <w:rPr>
          <w:sz w:val="22"/>
          <w:szCs w:val="22"/>
        </w:rPr>
        <w:t xml:space="preserve">Предмет работ: ремонт горячего и холодного водоснабжения на цокольном этаже </w:t>
      </w:r>
    </w:p>
    <w:p w:rsidR="009B2216" w:rsidRDefault="009B2216" w:rsidP="009B2216"/>
    <w:tbl>
      <w:tblPr>
        <w:tblW w:w="0" w:type="auto"/>
        <w:tblLayout w:type="fixed"/>
        <w:tblCellMar>
          <w:left w:w="30" w:type="dxa"/>
          <w:right w:w="30" w:type="dxa"/>
        </w:tblCellMar>
        <w:tblLook w:val="0000"/>
      </w:tblPr>
      <w:tblGrid>
        <w:gridCol w:w="595"/>
        <w:gridCol w:w="1032"/>
        <w:gridCol w:w="1032"/>
        <w:gridCol w:w="1032"/>
        <w:gridCol w:w="1032"/>
        <w:gridCol w:w="1032"/>
        <w:gridCol w:w="499"/>
        <w:gridCol w:w="13"/>
        <w:gridCol w:w="1019"/>
        <w:gridCol w:w="1032"/>
        <w:gridCol w:w="1032"/>
      </w:tblGrid>
      <w:tr w:rsidR="009B2216" w:rsidRPr="00F12EC4" w:rsidTr="009B2216">
        <w:trPr>
          <w:trHeight w:val="290"/>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pPr>
            <w:r w:rsidRPr="00F12EC4">
              <w:t xml:space="preserve">№ </w:t>
            </w:r>
            <w:proofErr w:type="spellStart"/>
            <w:proofErr w:type="gramStart"/>
            <w:r w:rsidRPr="00F12EC4">
              <w:t>п</w:t>
            </w:r>
            <w:proofErr w:type="spellEnd"/>
            <w:proofErr w:type="gramEnd"/>
            <w:r w:rsidRPr="00F12EC4">
              <w:t>/</w:t>
            </w:r>
            <w:proofErr w:type="spellStart"/>
            <w:r w:rsidRPr="00F12EC4">
              <w:t>п</w:t>
            </w:r>
            <w:proofErr w:type="spellEnd"/>
          </w:p>
        </w:tc>
        <w:tc>
          <w:tcPr>
            <w:tcW w:w="5672" w:type="dxa"/>
            <w:gridSpan w:val="7"/>
            <w:tcBorders>
              <w:top w:val="single" w:sz="6" w:space="0" w:color="auto"/>
              <w:left w:val="single" w:sz="6" w:space="0" w:color="auto"/>
              <w:bottom w:val="single" w:sz="6" w:space="0" w:color="auto"/>
              <w:right w:val="single" w:sz="6" w:space="0" w:color="auto"/>
            </w:tcBorders>
            <w:shd w:val="clear" w:color="FFCC00" w:fill="auto"/>
          </w:tcPr>
          <w:p w:rsidR="009B2216" w:rsidRPr="00F12EC4" w:rsidRDefault="009B2216" w:rsidP="009B2216">
            <w:pPr>
              <w:autoSpaceDE w:val="0"/>
              <w:autoSpaceDN w:val="0"/>
              <w:adjustRightInd w:val="0"/>
              <w:jc w:val="center"/>
            </w:pPr>
            <w:r w:rsidRPr="00F12EC4">
              <w:t>Спецификация работ</w:t>
            </w:r>
          </w:p>
        </w:tc>
        <w:tc>
          <w:tcPr>
            <w:tcW w:w="3083" w:type="dxa"/>
            <w:gridSpan w:val="3"/>
            <w:tcBorders>
              <w:top w:val="single" w:sz="6" w:space="0" w:color="auto"/>
              <w:left w:val="single" w:sz="6" w:space="0" w:color="auto"/>
              <w:bottom w:val="single" w:sz="6" w:space="0" w:color="auto"/>
              <w:right w:val="single" w:sz="6" w:space="0" w:color="auto"/>
            </w:tcBorders>
            <w:shd w:val="clear" w:color="FFCC00" w:fill="auto"/>
          </w:tcPr>
          <w:p w:rsidR="009B2216" w:rsidRPr="00F12EC4" w:rsidRDefault="009B2216" w:rsidP="009B2216">
            <w:pPr>
              <w:autoSpaceDE w:val="0"/>
              <w:autoSpaceDN w:val="0"/>
              <w:adjustRightInd w:val="0"/>
              <w:jc w:val="center"/>
            </w:pPr>
            <w:r w:rsidRPr="00F12EC4">
              <w:t>Кол-во</w:t>
            </w:r>
          </w:p>
        </w:tc>
      </w:tr>
      <w:tr w:rsidR="009B2216" w:rsidRPr="00F12EC4" w:rsidTr="009B2216">
        <w:trPr>
          <w:trHeight w:val="290"/>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2"/>
            <w:tcBorders>
              <w:top w:val="single" w:sz="6" w:space="0" w:color="auto"/>
              <w:left w:val="single" w:sz="6" w:space="0" w:color="auto"/>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r w:rsidRPr="00F12EC4">
              <w:rPr>
                <w:color w:val="000000"/>
                <w:sz w:val="22"/>
                <w:szCs w:val="22"/>
              </w:rPr>
              <w:t>Раздел  I. ХВС</w:t>
            </w:r>
          </w:p>
        </w:tc>
        <w:tc>
          <w:tcPr>
            <w:tcW w:w="1032" w:type="dxa"/>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shd w:val="clear" w:color="FFCC00" w:fill="auto"/>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Демонтаж стальных трубопроводов</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80-220м</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40-20м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jc w:val="center"/>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2</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Пробивка отверстий в железобетоне</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90 L 1м - 8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 L 1м - 1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60 L 0,3м - 9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3</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Установка гильз из стальных труб</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89 L 1м - 8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42 L 1м - 1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60 L 0,3м - 9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4</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Монтаж труб полипропиленовых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63-170м</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40-60м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32-8м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25-6м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20-22м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5</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Уголки  90° ПП </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63-35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6</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Муфты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63-45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40-18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20-6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7</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Тройник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63х40х63-3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63х32х63-3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63х63х63-2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63х25х63-2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63х20х63-3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63х16х63-8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40х25х40-3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8</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Муфта переходная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90х63-4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63х40-2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32х25-8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40х20-2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40х32-4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25х20-8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32х20-8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20х16-8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9</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Установка шаровых кранов</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65-3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15-8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10</w:t>
            </w:r>
          </w:p>
        </w:tc>
        <w:tc>
          <w:tcPr>
            <w:tcW w:w="5659" w:type="dxa"/>
            <w:gridSpan w:val="6"/>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Муфты разъемные металлические тип "американка"</w:t>
            </w: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65-3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15-8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11</w:t>
            </w:r>
          </w:p>
        </w:tc>
        <w:tc>
          <w:tcPr>
            <w:tcW w:w="5160" w:type="dxa"/>
            <w:gridSpan w:val="5"/>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proofErr w:type="gramStart"/>
            <w:r w:rsidRPr="00F12EC4">
              <w:rPr>
                <w:color w:val="000000"/>
                <w:sz w:val="22"/>
                <w:szCs w:val="22"/>
              </w:rPr>
              <w:t>Муфты</w:t>
            </w:r>
            <w:proofErr w:type="gramEnd"/>
            <w:r w:rsidRPr="00F12EC4">
              <w:rPr>
                <w:color w:val="000000"/>
                <w:sz w:val="22"/>
                <w:szCs w:val="22"/>
              </w:rPr>
              <w:t xml:space="preserve"> комбинированные с наружной резьбой</w:t>
            </w: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63х2 1/2"-6шт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40х1 1/2"-6шт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32х1 1/4"-6шт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25х1"-10шт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20х3/4"-16шт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16х 1/2"-26шт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12</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Бурт под фланец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90-2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13</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Резьбы </w:t>
            </w:r>
            <w:proofErr w:type="gramStart"/>
            <w:r w:rsidRPr="00F12EC4">
              <w:rPr>
                <w:color w:val="000000"/>
                <w:sz w:val="22"/>
                <w:szCs w:val="22"/>
              </w:rPr>
              <w:t>стальные</w:t>
            </w:r>
            <w:proofErr w:type="gramEnd"/>
            <w:r w:rsidRPr="00F12EC4">
              <w:rPr>
                <w:color w:val="000000"/>
                <w:sz w:val="22"/>
                <w:szCs w:val="22"/>
              </w:rPr>
              <w:t xml:space="preserve"> короткие</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1/2" -3шт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-2шт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2 1/2" -2шт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3/4" -3шт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-5шт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3/4" -3шт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 1/2" -8шт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420"/>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14</w:t>
            </w:r>
          </w:p>
        </w:tc>
        <w:tc>
          <w:tcPr>
            <w:tcW w:w="2064"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Заглушки ПП</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- 63-2шт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463"/>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15</w:t>
            </w:r>
          </w:p>
        </w:tc>
        <w:tc>
          <w:tcPr>
            <w:tcW w:w="5160" w:type="dxa"/>
            <w:gridSpan w:val="5"/>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Гидравлические испытания трубопроводов</w:t>
            </w:r>
          </w:p>
        </w:tc>
        <w:tc>
          <w:tcPr>
            <w:tcW w:w="499"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16</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Теплоизоляция труб </w:t>
            </w:r>
            <w:proofErr w:type="spellStart"/>
            <w:r w:rsidRPr="00F12EC4">
              <w:rPr>
                <w:color w:val="000000"/>
                <w:sz w:val="22"/>
                <w:szCs w:val="22"/>
              </w:rPr>
              <w:t>энергофлексом</w:t>
            </w:r>
            <w:proofErr w:type="spellEnd"/>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63-170м </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40-55м </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17</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Фланцы стальные</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80 </w:t>
            </w:r>
            <w:proofErr w:type="spellStart"/>
            <w:r w:rsidRPr="00F12EC4">
              <w:rPr>
                <w:color w:val="000000"/>
                <w:sz w:val="22"/>
                <w:szCs w:val="22"/>
              </w:rPr>
              <w:t>Ру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65 </w:t>
            </w:r>
            <w:proofErr w:type="spellStart"/>
            <w:r w:rsidRPr="00F12EC4">
              <w:rPr>
                <w:color w:val="000000"/>
                <w:sz w:val="22"/>
                <w:szCs w:val="22"/>
              </w:rPr>
              <w:t>Ру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18</w:t>
            </w:r>
          </w:p>
        </w:tc>
        <w:tc>
          <w:tcPr>
            <w:tcW w:w="5160" w:type="dxa"/>
            <w:gridSpan w:val="5"/>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proofErr w:type="gramStart"/>
            <w:r w:rsidRPr="00F12EC4">
              <w:rPr>
                <w:color w:val="000000"/>
                <w:sz w:val="22"/>
                <w:szCs w:val="22"/>
              </w:rPr>
              <w:t>Муфты</w:t>
            </w:r>
            <w:proofErr w:type="gramEnd"/>
            <w:r w:rsidRPr="00F12EC4">
              <w:rPr>
                <w:color w:val="000000"/>
                <w:sz w:val="22"/>
                <w:szCs w:val="22"/>
              </w:rPr>
              <w:t xml:space="preserve"> комбинированные с внутренней резьбой</w:t>
            </w: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63х2 1/2"-2шт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40х1 1/2"-3шт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32х1 1/4"-3шт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25х1"-5шт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20х3/4"-3шт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right"/>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jc w:val="right"/>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16х 1/2"-8шт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2064" w:type="dxa"/>
            <w:gridSpan w:val="2"/>
            <w:tcBorders>
              <w:top w:val="single" w:sz="6" w:space="0" w:color="auto"/>
              <w:left w:val="single" w:sz="6" w:space="0" w:color="auto"/>
              <w:bottom w:val="single" w:sz="6" w:space="0" w:color="auto"/>
              <w:right w:val="nil"/>
            </w:tcBorders>
            <w:shd w:val="clear" w:color="FFCC00" w:fill="auto"/>
          </w:tcPr>
          <w:p w:rsidR="009B2216" w:rsidRPr="00F12EC4" w:rsidRDefault="009B2216" w:rsidP="009B2216">
            <w:pPr>
              <w:autoSpaceDE w:val="0"/>
              <w:autoSpaceDN w:val="0"/>
              <w:adjustRightInd w:val="0"/>
              <w:rPr>
                <w:color w:val="000000"/>
                <w:sz w:val="22"/>
              </w:rPr>
            </w:pPr>
            <w:r w:rsidRPr="00F12EC4">
              <w:rPr>
                <w:color w:val="000000"/>
                <w:sz w:val="22"/>
                <w:szCs w:val="22"/>
              </w:rPr>
              <w:t>Раздел II. ГВС</w:t>
            </w:r>
          </w:p>
        </w:tc>
        <w:tc>
          <w:tcPr>
            <w:tcW w:w="1032" w:type="dxa"/>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shd w:val="clear" w:color="auto" w:fill="auto"/>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shd w:val="clear" w:color="auto" w:fill="auto"/>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Демонтаж стальных трубопроводов</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50-160м</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40-70м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2</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Пробивка отверстий в железобетоне</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90 L 1м - 8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 L 1м - 1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60 L 0,3м - 9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3</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Установка гильз из стальных труб</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89 L 1м - 8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42 L 1м - 1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60 L 0,3м - 9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4</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Монтаж труб полипропиленовых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50-160м</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40-70м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32-8м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25-6м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20-22м</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348"/>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5</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Уголки  90° ПП </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50-32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391"/>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40-15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6</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Муфты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50-45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40-20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319"/>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20-5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7</w:t>
            </w:r>
          </w:p>
        </w:tc>
        <w:tc>
          <w:tcPr>
            <w:tcW w:w="2064" w:type="dxa"/>
            <w:gridSpan w:val="2"/>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Тройник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50х50х50-1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50х40х50-1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50х32х50-2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50х25х50-1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50х15х50-8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40х25х40-1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40х20х40-4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8</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Муфта переходная ПП</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50х40-4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50х32-4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40х32-4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32х20-8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20х16-8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9</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Установка шаровых кранов</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15-8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10</w:t>
            </w:r>
          </w:p>
        </w:tc>
        <w:tc>
          <w:tcPr>
            <w:tcW w:w="5659" w:type="dxa"/>
            <w:gridSpan w:val="6"/>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rPr>
                <w:color w:val="000000"/>
                <w:sz w:val="22"/>
              </w:rPr>
            </w:pPr>
            <w:r w:rsidRPr="00F12EC4">
              <w:rPr>
                <w:color w:val="000000"/>
                <w:sz w:val="22"/>
                <w:szCs w:val="22"/>
              </w:rPr>
              <w:t>Муфты разъемные металлические тип "американка"</w:t>
            </w: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32-3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25-2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20-4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15-8 </w:t>
            </w:r>
            <w:proofErr w:type="spellStart"/>
            <w:proofErr w:type="gramStart"/>
            <w:r w:rsidRPr="00F12EC4">
              <w:rPr>
                <w:color w:val="000000"/>
                <w:sz w:val="22"/>
                <w:szCs w:val="22"/>
              </w:rPr>
              <w:t>шт</w:t>
            </w:r>
            <w:proofErr w:type="spellEnd"/>
            <w:proofErr w:type="gramEnd"/>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11</w:t>
            </w:r>
          </w:p>
        </w:tc>
        <w:tc>
          <w:tcPr>
            <w:tcW w:w="5160" w:type="dxa"/>
            <w:gridSpan w:val="5"/>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proofErr w:type="gramStart"/>
            <w:r w:rsidRPr="00F12EC4">
              <w:rPr>
                <w:color w:val="000000"/>
                <w:sz w:val="22"/>
                <w:szCs w:val="22"/>
              </w:rPr>
              <w:t>Муфты</w:t>
            </w:r>
            <w:proofErr w:type="gramEnd"/>
            <w:r w:rsidRPr="00F12EC4">
              <w:rPr>
                <w:color w:val="000000"/>
                <w:sz w:val="22"/>
                <w:szCs w:val="22"/>
              </w:rPr>
              <w:t xml:space="preserve"> комбинированные с наружной резьбой</w:t>
            </w: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50х2"-4шт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40х1 1/2"-3шт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32х1 3/4"-6шт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25х1"-6шт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20х3/4"-12шт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16х 1/2"-24шт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12</w:t>
            </w:r>
          </w:p>
        </w:tc>
        <w:tc>
          <w:tcPr>
            <w:tcW w:w="5160" w:type="dxa"/>
            <w:gridSpan w:val="5"/>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proofErr w:type="gramStart"/>
            <w:r w:rsidRPr="00F12EC4">
              <w:rPr>
                <w:color w:val="000000"/>
                <w:sz w:val="22"/>
                <w:szCs w:val="22"/>
              </w:rPr>
              <w:t>Муфты</w:t>
            </w:r>
            <w:proofErr w:type="gramEnd"/>
            <w:r w:rsidRPr="00F12EC4">
              <w:rPr>
                <w:color w:val="000000"/>
                <w:sz w:val="22"/>
                <w:szCs w:val="22"/>
              </w:rPr>
              <w:t xml:space="preserve"> комбинированные с внутренней резьбой</w:t>
            </w: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40х1 1/2"-2шт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32х1 3/4"-2шт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25х1"-2шт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20х3/4"-4шт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16х1/2"-8шт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13</w:t>
            </w:r>
          </w:p>
        </w:tc>
        <w:tc>
          <w:tcPr>
            <w:tcW w:w="3096" w:type="dxa"/>
            <w:gridSpan w:val="3"/>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Резьбы </w:t>
            </w:r>
            <w:proofErr w:type="gramStart"/>
            <w:r w:rsidRPr="00F12EC4">
              <w:rPr>
                <w:color w:val="000000"/>
                <w:sz w:val="22"/>
                <w:szCs w:val="22"/>
              </w:rPr>
              <w:t>стальные</w:t>
            </w:r>
            <w:proofErr w:type="gramEnd"/>
            <w:r w:rsidRPr="00F12EC4">
              <w:rPr>
                <w:color w:val="000000"/>
                <w:sz w:val="22"/>
                <w:szCs w:val="22"/>
              </w:rPr>
              <w:t xml:space="preserve"> короткие</w:t>
            </w: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1/2" -2шт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3/4" -2шт</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1" -2шт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3/4" -4шт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 1/2" -8шт</w:t>
            </w: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434"/>
        </w:trPr>
        <w:tc>
          <w:tcPr>
            <w:tcW w:w="595" w:type="dxa"/>
            <w:tcBorders>
              <w:top w:val="single" w:sz="6" w:space="0" w:color="auto"/>
              <w:left w:val="single" w:sz="6" w:space="0" w:color="auto"/>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14</w:t>
            </w:r>
          </w:p>
        </w:tc>
        <w:tc>
          <w:tcPr>
            <w:tcW w:w="5160" w:type="dxa"/>
            <w:gridSpan w:val="5"/>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Гидравлические испытания трубопроводов</w:t>
            </w:r>
          </w:p>
        </w:tc>
        <w:tc>
          <w:tcPr>
            <w:tcW w:w="499"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1032" w:type="dxa"/>
            <w:gridSpan w:val="2"/>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6" w:space="0" w:color="auto"/>
              <w:left w:val="single" w:sz="6" w:space="0" w:color="auto"/>
              <w:bottom w:val="nil"/>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15</w:t>
            </w:r>
          </w:p>
        </w:tc>
        <w:tc>
          <w:tcPr>
            <w:tcW w:w="4128" w:type="dxa"/>
            <w:gridSpan w:val="4"/>
            <w:tcBorders>
              <w:top w:val="single" w:sz="6" w:space="0" w:color="auto"/>
              <w:left w:val="single" w:sz="6" w:space="0" w:color="auto"/>
              <w:bottom w:val="nil"/>
              <w:right w:val="nil"/>
            </w:tcBorders>
          </w:tcPr>
          <w:p w:rsidR="009B2216" w:rsidRPr="00F12EC4" w:rsidRDefault="009B2216" w:rsidP="009B2216">
            <w:pPr>
              <w:autoSpaceDE w:val="0"/>
              <w:autoSpaceDN w:val="0"/>
              <w:adjustRightInd w:val="0"/>
              <w:rPr>
                <w:color w:val="000000"/>
                <w:sz w:val="22"/>
              </w:rPr>
            </w:pPr>
            <w:r w:rsidRPr="00F12EC4">
              <w:rPr>
                <w:color w:val="000000"/>
                <w:sz w:val="22"/>
                <w:szCs w:val="22"/>
              </w:rPr>
              <w:t xml:space="preserve">Теплоизоляция труб </w:t>
            </w:r>
            <w:proofErr w:type="spellStart"/>
            <w:r w:rsidRPr="00F12EC4">
              <w:rPr>
                <w:color w:val="000000"/>
                <w:sz w:val="22"/>
                <w:szCs w:val="22"/>
              </w:rPr>
              <w:t>энергофлексом</w:t>
            </w:r>
            <w:proofErr w:type="spellEnd"/>
          </w:p>
        </w:tc>
        <w:tc>
          <w:tcPr>
            <w:tcW w:w="1032" w:type="dxa"/>
            <w:tcBorders>
              <w:top w:val="single" w:sz="6" w:space="0" w:color="auto"/>
              <w:left w:val="nil"/>
              <w:bottom w:val="nil"/>
              <w:right w:val="nil"/>
            </w:tcBorders>
          </w:tcPr>
          <w:p w:rsidR="009B2216" w:rsidRPr="00F12EC4" w:rsidRDefault="009B2216" w:rsidP="009B2216">
            <w:pPr>
              <w:autoSpaceDE w:val="0"/>
              <w:autoSpaceDN w:val="0"/>
              <w:adjustRightInd w:val="0"/>
              <w:rPr>
                <w:color w:val="000000"/>
                <w:sz w:val="22"/>
              </w:rPr>
            </w:pPr>
          </w:p>
        </w:tc>
        <w:tc>
          <w:tcPr>
            <w:tcW w:w="499" w:type="dxa"/>
            <w:tcBorders>
              <w:top w:val="single" w:sz="6" w:space="0" w:color="auto"/>
              <w:left w:val="nil"/>
              <w:bottom w:val="nil"/>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6"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50-160м </w:t>
            </w:r>
          </w:p>
        </w:tc>
        <w:tc>
          <w:tcPr>
            <w:tcW w:w="1032" w:type="dxa"/>
            <w:tcBorders>
              <w:top w:val="single" w:sz="6" w:space="0" w:color="auto"/>
              <w:left w:val="nil"/>
              <w:bottom w:val="single" w:sz="6"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nil"/>
              <w:left w:val="single" w:sz="6" w:space="0" w:color="auto"/>
              <w:bottom w:val="single" w:sz="4"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c>
          <w:tcPr>
            <w:tcW w:w="1032" w:type="dxa"/>
            <w:tcBorders>
              <w:top w:val="nil"/>
              <w:left w:val="single" w:sz="6" w:space="0" w:color="auto"/>
              <w:bottom w:val="single" w:sz="4"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4"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4"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4" w:space="0" w:color="auto"/>
              <w:right w:val="nil"/>
            </w:tcBorders>
          </w:tcPr>
          <w:p w:rsidR="009B2216" w:rsidRPr="00F12EC4" w:rsidRDefault="009B2216" w:rsidP="009B2216">
            <w:pPr>
              <w:autoSpaceDE w:val="0"/>
              <w:autoSpaceDN w:val="0"/>
              <w:adjustRightInd w:val="0"/>
              <w:rPr>
                <w:color w:val="000000"/>
                <w:sz w:val="22"/>
              </w:rPr>
            </w:pPr>
          </w:p>
        </w:tc>
        <w:tc>
          <w:tcPr>
            <w:tcW w:w="1032" w:type="dxa"/>
            <w:tcBorders>
              <w:top w:val="nil"/>
              <w:left w:val="nil"/>
              <w:bottom w:val="single" w:sz="4" w:space="0" w:color="auto"/>
              <w:right w:val="nil"/>
            </w:tcBorders>
          </w:tcPr>
          <w:p w:rsidR="009B2216" w:rsidRPr="00F12EC4" w:rsidRDefault="009B2216" w:rsidP="009B2216">
            <w:pPr>
              <w:autoSpaceDE w:val="0"/>
              <w:autoSpaceDN w:val="0"/>
              <w:adjustRightInd w:val="0"/>
              <w:rPr>
                <w:color w:val="000000"/>
                <w:sz w:val="22"/>
              </w:rPr>
            </w:pPr>
          </w:p>
        </w:tc>
        <w:tc>
          <w:tcPr>
            <w:tcW w:w="499" w:type="dxa"/>
            <w:tcBorders>
              <w:top w:val="nil"/>
              <w:left w:val="nil"/>
              <w:bottom w:val="single" w:sz="4" w:space="0" w:color="auto"/>
              <w:right w:val="single" w:sz="6" w:space="0" w:color="auto"/>
            </w:tcBorders>
          </w:tcPr>
          <w:p w:rsidR="009B2216" w:rsidRPr="00F12EC4" w:rsidRDefault="009B2216" w:rsidP="009B2216">
            <w:pPr>
              <w:autoSpaceDE w:val="0"/>
              <w:autoSpaceDN w:val="0"/>
              <w:adjustRightInd w:val="0"/>
              <w:rPr>
                <w:color w:val="000000"/>
                <w:sz w:val="22"/>
              </w:rPr>
            </w:pPr>
          </w:p>
        </w:tc>
        <w:tc>
          <w:tcPr>
            <w:tcW w:w="2064" w:type="dxa"/>
            <w:gridSpan w:val="3"/>
            <w:tcBorders>
              <w:top w:val="single" w:sz="6" w:space="0" w:color="auto"/>
              <w:left w:val="single" w:sz="6" w:space="0" w:color="auto"/>
              <w:bottom w:val="single" w:sz="4"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40-70м </w:t>
            </w:r>
          </w:p>
        </w:tc>
        <w:tc>
          <w:tcPr>
            <w:tcW w:w="1032" w:type="dxa"/>
            <w:tcBorders>
              <w:top w:val="single" w:sz="6" w:space="0" w:color="auto"/>
              <w:left w:val="nil"/>
              <w:bottom w:val="single" w:sz="4" w:space="0" w:color="auto"/>
              <w:right w:val="single" w:sz="6" w:space="0" w:color="auto"/>
            </w:tcBorders>
          </w:tcPr>
          <w:p w:rsidR="009B2216" w:rsidRPr="00F12EC4" w:rsidRDefault="009B2216" w:rsidP="009B2216">
            <w:pPr>
              <w:autoSpaceDE w:val="0"/>
              <w:autoSpaceDN w:val="0"/>
              <w:adjustRightInd w:val="0"/>
              <w:jc w:val="center"/>
              <w:rPr>
                <w:color w:val="000000"/>
                <w:sz w:val="22"/>
              </w:rPr>
            </w:pPr>
          </w:p>
        </w:tc>
      </w:tr>
      <w:tr w:rsidR="009B2216" w:rsidRPr="00F12EC4" w:rsidTr="009B2216">
        <w:trPr>
          <w:trHeight w:val="290"/>
        </w:trPr>
        <w:tc>
          <w:tcPr>
            <w:tcW w:w="595" w:type="dxa"/>
            <w:tcBorders>
              <w:top w:val="single" w:sz="4" w:space="0" w:color="auto"/>
              <w:left w:val="single" w:sz="4" w:space="0" w:color="auto"/>
              <w:bottom w:val="single" w:sz="4" w:space="0" w:color="auto"/>
              <w:right w:val="single" w:sz="6" w:space="0" w:color="auto"/>
            </w:tcBorders>
          </w:tcPr>
          <w:p w:rsidR="009B2216" w:rsidRPr="00F12EC4" w:rsidRDefault="009B2216" w:rsidP="009B2216">
            <w:pPr>
              <w:autoSpaceDE w:val="0"/>
              <w:autoSpaceDN w:val="0"/>
              <w:adjustRightInd w:val="0"/>
              <w:jc w:val="center"/>
              <w:rPr>
                <w:color w:val="000000"/>
                <w:sz w:val="22"/>
              </w:rPr>
            </w:pPr>
            <w:r w:rsidRPr="00F12EC4">
              <w:rPr>
                <w:color w:val="000000"/>
                <w:sz w:val="22"/>
                <w:szCs w:val="22"/>
              </w:rPr>
              <w:t>16</w:t>
            </w:r>
          </w:p>
        </w:tc>
        <w:tc>
          <w:tcPr>
            <w:tcW w:w="5659" w:type="dxa"/>
            <w:gridSpan w:val="6"/>
            <w:tcBorders>
              <w:top w:val="single" w:sz="4" w:space="0" w:color="auto"/>
              <w:left w:val="single" w:sz="6" w:space="0" w:color="auto"/>
              <w:bottom w:val="single" w:sz="4" w:space="0" w:color="auto"/>
              <w:right w:val="single" w:sz="6" w:space="0" w:color="auto"/>
            </w:tcBorders>
          </w:tcPr>
          <w:p w:rsidR="009B2216" w:rsidRPr="00F12EC4" w:rsidRDefault="009B2216" w:rsidP="009B2216">
            <w:pPr>
              <w:autoSpaceDE w:val="0"/>
              <w:autoSpaceDN w:val="0"/>
              <w:adjustRightInd w:val="0"/>
              <w:rPr>
                <w:color w:val="000000"/>
                <w:sz w:val="22"/>
              </w:rPr>
            </w:pPr>
            <w:r w:rsidRPr="00F12EC4">
              <w:rPr>
                <w:color w:val="000000"/>
                <w:sz w:val="22"/>
                <w:szCs w:val="22"/>
              </w:rPr>
              <w:t>Демонтаж стальных трубопроводов</w:t>
            </w:r>
          </w:p>
        </w:tc>
        <w:tc>
          <w:tcPr>
            <w:tcW w:w="2064" w:type="dxa"/>
            <w:gridSpan w:val="3"/>
            <w:tcBorders>
              <w:top w:val="single" w:sz="4" w:space="0" w:color="auto"/>
              <w:left w:val="single" w:sz="6" w:space="0" w:color="auto"/>
              <w:bottom w:val="single" w:sz="4" w:space="0" w:color="auto"/>
              <w:right w:val="nil"/>
            </w:tcBorders>
          </w:tcPr>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80-190м</w:t>
            </w:r>
          </w:p>
          <w:p w:rsidR="009B2216" w:rsidRPr="00F12EC4" w:rsidRDefault="009B2216" w:rsidP="009B2216">
            <w:pPr>
              <w:autoSpaceDE w:val="0"/>
              <w:autoSpaceDN w:val="0"/>
              <w:adjustRightInd w:val="0"/>
              <w:rPr>
                <w:color w:val="000000"/>
                <w:sz w:val="22"/>
              </w:rPr>
            </w:pPr>
            <w:proofErr w:type="spellStart"/>
            <w:r w:rsidRPr="00F12EC4">
              <w:rPr>
                <w:color w:val="000000"/>
                <w:sz w:val="22"/>
                <w:szCs w:val="22"/>
              </w:rPr>
              <w:t>Ду</w:t>
            </w:r>
            <w:proofErr w:type="spellEnd"/>
            <w:r w:rsidRPr="00F12EC4">
              <w:rPr>
                <w:color w:val="000000"/>
                <w:sz w:val="22"/>
                <w:szCs w:val="22"/>
              </w:rPr>
              <w:t xml:space="preserve"> 32-50м</w:t>
            </w:r>
          </w:p>
        </w:tc>
        <w:tc>
          <w:tcPr>
            <w:tcW w:w="1032" w:type="dxa"/>
            <w:tcBorders>
              <w:top w:val="single" w:sz="4" w:space="0" w:color="auto"/>
              <w:left w:val="nil"/>
              <w:bottom w:val="single" w:sz="4" w:space="0" w:color="auto"/>
              <w:right w:val="single" w:sz="4" w:space="0" w:color="auto"/>
            </w:tcBorders>
          </w:tcPr>
          <w:p w:rsidR="009B2216" w:rsidRPr="00F12EC4" w:rsidRDefault="009B2216" w:rsidP="009B2216">
            <w:pPr>
              <w:autoSpaceDE w:val="0"/>
              <w:autoSpaceDN w:val="0"/>
              <w:adjustRightInd w:val="0"/>
              <w:jc w:val="center"/>
              <w:rPr>
                <w:color w:val="000000"/>
                <w:sz w:val="22"/>
              </w:rPr>
            </w:pPr>
          </w:p>
        </w:tc>
      </w:tr>
    </w:tbl>
    <w:p w:rsidR="009B2216" w:rsidRDefault="009B2216" w:rsidP="009B2216"/>
    <w:p w:rsidR="00513F83" w:rsidRDefault="00513F83" w:rsidP="00513F83"/>
    <w:p w:rsidR="00513F83" w:rsidRPr="00513F83" w:rsidRDefault="00513F83" w:rsidP="00513F83">
      <w:r>
        <w:t>Приложение: Локальная смета</w:t>
      </w:r>
    </w:p>
    <w:sectPr w:rsidR="00513F83" w:rsidRPr="00513F83"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EC4" w:rsidRDefault="00F12EC4" w:rsidP="00284D01">
      <w:r>
        <w:separator/>
      </w:r>
    </w:p>
  </w:endnote>
  <w:endnote w:type="continuationSeparator" w:id="0">
    <w:p w:rsidR="00F12EC4" w:rsidRDefault="00F12EC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EC4" w:rsidRDefault="003A5342" w:rsidP="006F1A71">
    <w:pPr>
      <w:pStyle w:val="ae"/>
      <w:framePr w:wrap="around" w:vAnchor="text" w:hAnchor="margin" w:xAlign="right" w:y="1"/>
      <w:rPr>
        <w:rStyle w:val="af2"/>
      </w:rPr>
    </w:pPr>
    <w:r>
      <w:rPr>
        <w:rStyle w:val="af2"/>
      </w:rPr>
      <w:fldChar w:fldCharType="begin"/>
    </w:r>
    <w:r w:rsidR="00F12EC4">
      <w:rPr>
        <w:rStyle w:val="af2"/>
      </w:rPr>
      <w:instrText xml:space="preserve">PAGE  </w:instrText>
    </w:r>
    <w:r>
      <w:rPr>
        <w:rStyle w:val="af2"/>
      </w:rPr>
      <w:fldChar w:fldCharType="separate"/>
    </w:r>
    <w:r w:rsidR="00F12EC4">
      <w:rPr>
        <w:rStyle w:val="af2"/>
        <w:noProof/>
      </w:rPr>
      <w:t>18</w:t>
    </w:r>
    <w:r>
      <w:rPr>
        <w:rStyle w:val="af2"/>
      </w:rPr>
      <w:fldChar w:fldCharType="end"/>
    </w:r>
  </w:p>
  <w:p w:rsidR="00F12EC4" w:rsidRDefault="00F12EC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EC4" w:rsidRDefault="003A5342" w:rsidP="006F1A71">
    <w:pPr>
      <w:pStyle w:val="ae"/>
      <w:framePr w:wrap="around" w:vAnchor="text" w:hAnchor="margin" w:xAlign="right" w:y="1"/>
      <w:rPr>
        <w:rStyle w:val="af2"/>
      </w:rPr>
    </w:pPr>
    <w:r>
      <w:rPr>
        <w:rStyle w:val="af2"/>
      </w:rPr>
      <w:fldChar w:fldCharType="begin"/>
    </w:r>
    <w:r w:rsidR="00F12EC4">
      <w:rPr>
        <w:rStyle w:val="af2"/>
      </w:rPr>
      <w:instrText xml:space="preserve">PAGE  </w:instrText>
    </w:r>
    <w:r>
      <w:rPr>
        <w:rStyle w:val="af2"/>
      </w:rPr>
      <w:fldChar w:fldCharType="separate"/>
    </w:r>
    <w:r w:rsidR="001F2BB7">
      <w:rPr>
        <w:rStyle w:val="af2"/>
        <w:noProof/>
      </w:rPr>
      <w:t>19</w:t>
    </w:r>
    <w:r>
      <w:rPr>
        <w:rStyle w:val="af2"/>
      </w:rPr>
      <w:fldChar w:fldCharType="end"/>
    </w:r>
  </w:p>
  <w:p w:rsidR="00F12EC4" w:rsidRPr="00E030D7" w:rsidRDefault="00F12EC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12EC4" w:rsidRDefault="003A5342">
        <w:pPr>
          <w:pStyle w:val="ae"/>
          <w:jc w:val="center"/>
        </w:pPr>
        <w:fldSimple w:instr=" PAGE   \* MERGEFORMAT ">
          <w:r w:rsidR="001F2BB7">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EC4" w:rsidRPr="007436CB" w:rsidRDefault="00F12EC4"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EC4" w:rsidRDefault="00F12EC4" w:rsidP="00284D01">
      <w:r>
        <w:separator/>
      </w:r>
    </w:p>
  </w:footnote>
  <w:footnote w:type="continuationSeparator" w:id="0">
    <w:p w:rsidR="00F12EC4" w:rsidRDefault="00F12EC4" w:rsidP="00284D01">
      <w:r>
        <w:continuationSeparator/>
      </w:r>
    </w:p>
  </w:footnote>
  <w:footnote w:id="1">
    <w:p w:rsidR="00F12EC4" w:rsidRPr="00911269" w:rsidRDefault="00F12EC4"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F12EC4" w:rsidRPr="00911269" w:rsidRDefault="00F12EC4"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12EC4" w:rsidRPr="00911269" w:rsidRDefault="00F12EC4"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12EC4" w:rsidRPr="00911269" w:rsidRDefault="00F12EC4"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12EC4" w:rsidRPr="00911269" w:rsidRDefault="00F12EC4"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12EC4" w:rsidRPr="007A2FCA" w:rsidRDefault="00F12EC4"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12EC4" w:rsidRPr="007A2FCA" w:rsidRDefault="00F12EC4"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12EC4" w:rsidRPr="007A2FCA" w:rsidRDefault="00F12EC4"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12EC4" w:rsidRPr="005F580A" w:rsidRDefault="00F12EC4"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F12EC4" w:rsidRPr="005F580A" w:rsidRDefault="00F12EC4"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2EC4" w:rsidRPr="005F580A" w:rsidRDefault="00F12EC4"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2EC4" w:rsidRPr="005F580A" w:rsidRDefault="00F12EC4"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12EC4" w:rsidRPr="005F580A" w:rsidRDefault="00F12EC4"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12EC4" w:rsidRPr="005F580A" w:rsidRDefault="00F12EC4"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12EC4" w:rsidRPr="005F580A" w:rsidRDefault="00F12EC4"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EC4" w:rsidRDefault="00F12EC4">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59"/>
  </w:num>
  <w:num w:numId="5">
    <w:abstractNumId w:val="49"/>
  </w:num>
  <w:num w:numId="6">
    <w:abstractNumId w:val="44"/>
  </w:num>
  <w:num w:numId="7">
    <w:abstractNumId w:val="1"/>
  </w:num>
  <w:num w:numId="8">
    <w:abstractNumId w:val="0"/>
  </w:num>
  <w:num w:numId="9">
    <w:abstractNumId w:val="50"/>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6"/>
  </w:num>
  <w:num w:numId="17">
    <w:abstractNumId w:val="55"/>
  </w:num>
  <w:num w:numId="18">
    <w:abstractNumId w:val="12"/>
  </w:num>
  <w:num w:numId="19">
    <w:abstractNumId w:val="60"/>
  </w:num>
  <w:num w:numId="20">
    <w:abstractNumId w:val="29"/>
  </w:num>
  <w:num w:numId="21">
    <w:abstractNumId w:val="53"/>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8"/>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2"/>
  </w:num>
  <w:num w:numId="38">
    <w:abstractNumId w:val="58"/>
  </w:num>
  <w:num w:numId="39">
    <w:abstractNumId w:val="51"/>
  </w:num>
  <w:num w:numId="40">
    <w:abstractNumId w:val="20"/>
  </w:num>
  <w:num w:numId="41">
    <w:abstractNumId w:val="40"/>
  </w:num>
  <w:num w:numId="42">
    <w:abstractNumId w:val="45"/>
  </w:num>
  <w:num w:numId="43">
    <w:abstractNumId w:val="46"/>
  </w:num>
  <w:num w:numId="44">
    <w:abstractNumId w:val="38"/>
  </w:num>
  <w:num w:numId="45">
    <w:abstractNumId w:val="24"/>
  </w:num>
  <w:num w:numId="46">
    <w:abstractNumId w:val="28"/>
  </w:num>
  <w:num w:numId="47">
    <w:abstractNumId w:val="16"/>
  </w:num>
  <w:num w:numId="48">
    <w:abstractNumId w:val="36"/>
  </w:num>
  <w:num w:numId="49">
    <w:abstractNumId w:val="43"/>
  </w:num>
  <w:num w:numId="50">
    <w:abstractNumId w:val="52"/>
  </w:num>
  <w:num w:numId="51">
    <w:abstractNumId w:val="47"/>
  </w:num>
  <w:num w:numId="52">
    <w:abstractNumId w:val="6"/>
  </w:num>
  <w:num w:numId="53">
    <w:abstractNumId w:val="33"/>
  </w:num>
  <w:num w:numId="54">
    <w:abstractNumId w:val="31"/>
  </w:num>
  <w:num w:numId="55">
    <w:abstractNumId w:val="54"/>
  </w:num>
  <w:num w:numId="56">
    <w:abstractNumId w:val="37"/>
  </w:num>
  <w:num w:numId="57">
    <w:abstractNumId w:val="57"/>
  </w:num>
  <w:num w:numId="58">
    <w:abstractNumId w:val="11"/>
  </w:num>
  <w:num w:numId="59">
    <w:abstractNumId w:val="4"/>
  </w:num>
  <w:num w:numId="60">
    <w:abstractNumId w:val="34"/>
  </w:num>
  <w:num w:numId="61">
    <w:abstractNumId w:val="7"/>
  </w:num>
  <w:num w:numId="62">
    <w:abstractNumId w:val="35"/>
  </w:num>
  <w:num w:numId="63">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0396"/>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2BB7"/>
    <w:rsid w:val="001F37EA"/>
    <w:rsid w:val="001F70DA"/>
    <w:rsid w:val="001F798D"/>
    <w:rsid w:val="00206E8A"/>
    <w:rsid w:val="00211669"/>
    <w:rsid w:val="0022093F"/>
    <w:rsid w:val="00226AC1"/>
    <w:rsid w:val="0023013F"/>
    <w:rsid w:val="00230DB2"/>
    <w:rsid w:val="0023565E"/>
    <w:rsid w:val="002423A1"/>
    <w:rsid w:val="00243D1B"/>
    <w:rsid w:val="00244D80"/>
    <w:rsid w:val="00247A04"/>
    <w:rsid w:val="00247BCE"/>
    <w:rsid w:val="00250FE5"/>
    <w:rsid w:val="00260580"/>
    <w:rsid w:val="00270A25"/>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35ED"/>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A5342"/>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3625"/>
    <w:rsid w:val="004C5CBA"/>
    <w:rsid w:val="004C6C14"/>
    <w:rsid w:val="004D1754"/>
    <w:rsid w:val="004D17DD"/>
    <w:rsid w:val="004D2D06"/>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3474"/>
    <w:rsid w:val="006250C3"/>
    <w:rsid w:val="00640F79"/>
    <w:rsid w:val="0064418A"/>
    <w:rsid w:val="00650BCB"/>
    <w:rsid w:val="0065251F"/>
    <w:rsid w:val="00657198"/>
    <w:rsid w:val="0066002C"/>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1725"/>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24DE"/>
    <w:rsid w:val="00817D9D"/>
    <w:rsid w:val="008206B5"/>
    <w:rsid w:val="00820C4B"/>
    <w:rsid w:val="00832506"/>
    <w:rsid w:val="00840D58"/>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07C3B"/>
    <w:rsid w:val="009140CC"/>
    <w:rsid w:val="00930CE2"/>
    <w:rsid w:val="0093605A"/>
    <w:rsid w:val="0093734D"/>
    <w:rsid w:val="009402E4"/>
    <w:rsid w:val="00943395"/>
    <w:rsid w:val="009442DB"/>
    <w:rsid w:val="00951649"/>
    <w:rsid w:val="00953933"/>
    <w:rsid w:val="00973300"/>
    <w:rsid w:val="009745A7"/>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2216"/>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B1803"/>
    <w:rsid w:val="00AB3416"/>
    <w:rsid w:val="00AD28FA"/>
    <w:rsid w:val="00AE0346"/>
    <w:rsid w:val="00AE3CA0"/>
    <w:rsid w:val="00AF24F9"/>
    <w:rsid w:val="00B004B1"/>
    <w:rsid w:val="00B01120"/>
    <w:rsid w:val="00B03ABE"/>
    <w:rsid w:val="00B07E1E"/>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B87"/>
    <w:rsid w:val="00C20E5C"/>
    <w:rsid w:val="00C27EE2"/>
    <w:rsid w:val="00C27F4A"/>
    <w:rsid w:val="00C3020B"/>
    <w:rsid w:val="00C327B6"/>
    <w:rsid w:val="00C33789"/>
    <w:rsid w:val="00C4776F"/>
    <w:rsid w:val="00C51281"/>
    <w:rsid w:val="00C53519"/>
    <w:rsid w:val="00C579FF"/>
    <w:rsid w:val="00C60457"/>
    <w:rsid w:val="00C65928"/>
    <w:rsid w:val="00C66F30"/>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D5C"/>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C2352"/>
    <w:rsid w:val="00ED28DF"/>
    <w:rsid w:val="00EE0419"/>
    <w:rsid w:val="00EE2AA5"/>
    <w:rsid w:val="00EE5C5A"/>
    <w:rsid w:val="00EE61E4"/>
    <w:rsid w:val="00EE7FBB"/>
    <w:rsid w:val="00EF1AA4"/>
    <w:rsid w:val="00EF7D51"/>
    <w:rsid w:val="00F04333"/>
    <w:rsid w:val="00F05C8D"/>
    <w:rsid w:val="00F0713B"/>
    <w:rsid w:val="00F12EC4"/>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 w:type="paragraph" w:customStyle="1" w:styleId="ConsPlusTitle">
    <w:name w:val="ConsPlusTitle"/>
    <w:uiPriority w:val="99"/>
    <w:rsid w:val="009B2216"/>
    <w:pPr>
      <w:widowControl w:val="0"/>
      <w:autoSpaceDE w:val="0"/>
      <w:autoSpaceDN w:val="0"/>
      <w:adjustRightInd w:val="0"/>
      <w:spacing w:line="240" w:lineRule="auto"/>
    </w:pPr>
    <w:rPr>
      <w:rFonts w:ascii="Calibri" w:eastAsia="Times New Roman" w:hAnsi="Calibri" w:cs="Calibri"/>
      <w:b/>
      <w:bCs/>
      <w:sz w:val="22"/>
      <w:lang w:eastAsia="ru-RU"/>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26" Type="http://schemas.openxmlformats.org/officeDocument/2006/relationships/hyperlink" Target="http://files.stroyinf.ru/Data1/2/2868/" TargetMode="External"/><Relationship Id="rId3" Type="http://schemas.openxmlformats.org/officeDocument/2006/relationships/styles" Target="styles.xml"/><Relationship Id="rId21" Type="http://schemas.openxmlformats.org/officeDocument/2006/relationships/hyperlink" Target="http://files.stroyinf.ru/Data1/2/286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hyperlink" Target="http://files.stroyinf.ru/Data1/2/2868/" TargetMode="External"/><Relationship Id="rId33" Type="http://schemas.openxmlformats.org/officeDocument/2006/relationships/hyperlink" Target="http://files.stroyinf.ru/Data1/2/2868/"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hyperlink" Target="http://files.stroyinf.ru/Data1/2/28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files.stroyinf.ru/Data1/2/2868/" TargetMode="External"/><Relationship Id="rId32" Type="http://schemas.openxmlformats.org/officeDocument/2006/relationships/hyperlink" Target="http://files.stroyinf.ru/Data1/2/2868/"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hyperlink" Target="http://files.stroyinf.ru/Data1/2/2868/" TargetMode="External"/><Relationship Id="rId28" Type="http://schemas.openxmlformats.org/officeDocument/2006/relationships/hyperlink" Target="http://files.stroyinf.ru/Data1/2/2868/"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31" Type="http://schemas.openxmlformats.org/officeDocument/2006/relationships/hyperlink" Target="http://files.stroyinf.ru/Data1/2/2868/" TargetMode="Externa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hyperlink" Target="http://files.stroyinf.ru/Data1/2/2868/" TargetMode="External"/><Relationship Id="rId27" Type="http://schemas.openxmlformats.org/officeDocument/2006/relationships/hyperlink" Target="http://files.stroyinf.ru/Data1/2/2868/" TargetMode="External"/><Relationship Id="rId30" Type="http://schemas.openxmlformats.org/officeDocument/2006/relationships/hyperlink" Target="http://files.stroyinf.ru/Data1/2/2868/"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17B4E0-EA42-4093-B0E7-0E9BDFC81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37</Pages>
  <Words>15135</Words>
  <Characters>86275</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28</cp:revision>
  <cp:lastPrinted>2014-07-28T06:28:00Z</cp:lastPrinted>
  <dcterms:created xsi:type="dcterms:W3CDTF">2015-01-20T11:33:00Z</dcterms:created>
  <dcterms:modified xsi:type="dcterms:W3CDTF">2015-03-16T06:08:00Z</dcterms:modified>
</cp:coreProperties>
</file>