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1754"/>
        <w:gridCol w:w="5047"/>
        <w:gridCol w:w="1207"/>
        <w:gridCol w:w="922"/>
      </w:tblGrid>
      <w:tr w:rsidR="0031400A" w:rsidRPr="003730C1" w:rsidTr="004F3FB2">
        <w:trPr>
          <w:trHeight w:val="463"/>
          <w:jc w:val="center"/>
        </w:trPr>
        <w:tc>
          <w:tcPr>
            <w:tcW w:w="670" w:type="dxa"/>
            <w:vAlign w:val="center"/>
          </w:tcPr>
          <w:p w:rsidR="00AE5A38" w:rsidRPr="003730C1" w:rsidRDefault="00AE5A38" w:rsidP="00CA2627">
            <w:pPr>
              <w:ind w:left="-122"/>
              <w:jc w:val="center"/>
              <w:rPr>
                <w:b/>
                <w:sz w:val="20"/>
                <w:szCs w:val="20"/>
              </w:rPr>
            </w:pPr>
            <w:r w:rsidRPr="003730C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861" w:type="dxa"/>
            <w:vAlign w:val="center"/>
          </w:tcPr>
          <w:p w:rsidR="00AE5A38" w:rsidRPr="003730C1" w:rsidRDefault="00AE5A38" w:rsidP="00CA2627">
            <w:pPr>
              <w:jc w:val="center"/>
              <w:rPr>
                <w:b/>
                <w:sz w:val="20"/>
                <w:szCs w:val="20"/>
              </w:rPr>
            </w:pPr>
            <w:r w:rsidRPr="003730C1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86" w:type="dxa"/>
            <w:vAlign w:val="center"/>
          </w:tcPr>
          <w:p w:rsidR="00AE5A38" w:rsidRPr="003730C1" w:rsidRDefault="00AE5A38" w:rsidP="00CA2627">
            <w:pPr>
              <w:jc w:val="center"/>
              <w:rPr>
                <w:b/>
                <w:sz w:val="20"/>
                <w:szCs w:val="20"/>
              </w:rPr>
            </w:pPr>
            <w:r w:rsidRPr="003730C1">
              <w:rPr>
                <w:b/>
                <w:sz w:val="20"/>
                <w:szCs w:val="20"/>
              </w:rPr>
              <w:t>Технические характеристики</w:t>
            </w:r>
          </w:p>
          <w:p w:rsidR="00AE5A38" w:rsidRPr="003730C1" w:rsidRDefault="00AE5A38" w:rsidP="00CA2627">
            <w:pPr>
              <w:jc w:val="center"/>
              <w:rPr>
                <w:sz w:val="20"/>
                <w:szCs w:val="20"/>
              </w:rPr>
            </w:pPr>
            <w:r w:rsidRPr="003730C1"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276" w:type="dxa"/>
            <w:vAlign w:val="center"/>
          </w:tcPr>
          <w:p w:rsidR="00AE5A38" w:rsidRPr="003730C1" w:rsidRDefault="00AE5A38" w:rsidP="00CA2627">
            <w:pPr>
              <w:jc w:val="center"/>
              <w:rPr>
                <w:b/>
                <w:sz w:val="20"/>
                <w:szCs w:val="20"/>
              </w:rPr>
            </w:pPr>
            <w:r w:rsidRPr="003730C1">
              <w:rPr>
                <w:b/>
                <w:sz w:val="20"/>
                <w:szCs w:val="20"/>
              </w:rPr>
              <w:t>Срок гарантии</w:t>
            </w:r>
          </w:p>
        </w:tc>
        <w:tc>
          <w:tcPr>
            <w:tcW w:w="970" w:type="dxa"/>
            <w:vAlign w:val="center"/>
          </w:tcPr>
          <w:p w:rsidR="00AE5A38" w:rsidRPr="003730C1" w:rsidRDefault="00AE5A38" w:rsidP="00CA2627">
            <w:pPr>
              <w:jc w:val="center"/>
              <w:rPr>
                <w:b/>
                <w:sz w:val="20"/>
                <w:szCs w:val="20"/>
              </w:rPr>
            </w:pPr>
            <w:r w:rsidRPr="003730C1">
              <w:rPr>
                <w:b/>
                <w:sz w:val="20"/>
                <w:szCs w:val="20"/>
              </w:rPr>
              <w:t>Количество</w:t>
            </w:r>
          </w:p>
        </w:tc>
      </w:tr>
      <w:tr w:rsidR="0031400A" w:rsidRPr="0068599B" w:rsidTr="004F3FB2">
        <w:trPr>
          <w:trHeight w:val="463"/>
          <w:jc w:val="center"/>
        </w:trPr>
        <w:tc>
          <w:tcPr>
            <w:tcW w:w="670" w:type="dxa"/>
          </w:tcPr>
          <w:p w:rsidR="00D971D1" w:rsidRPr="00BA0A13" w:rsidRDefault="00D971D1" w:rsidP="00D971D1">
            <w:pPr>
              <w:numPr>
                <w:ilvl w:val="0"/>
                <w:numId w:val="1"/>
              </w:numPr>
            </w:pPr>
          </w:p>
        </w:tc>
        <w:tc>
          <w:tcPr>
            <w:tcW w:w="1861" w:type="dxa"/>
          </w:tcPr>
          <w:p w:rsidR="00D971D1" w:rsidRPr="003730C1" w:rsidRDefault="004F3FB2" w:rsidP="007E43E5">
            <w:pPr>
              <w:jc w:val="center"/>
              <w:rPr>
                <w:sz w:val="20"/>
              </w:rPr>
            </w:pPr>
            <w:r w:rsidRPr="003730C1">
              <w:rPr>
                <w:sz w:val="20"/>
                <w:szCs w:val="22"/>
              </w:rPr>
              <w:t>ФОРПОСТ ИБЭП-220/24В-</w:t>
            </w:r>
            <w:r w:rsidR="00075889">
              <w:rPr>
                <w:sz w:val="20"/>
                <w:szCs w:val="22"/>
              </w:rPr>
              <w:t>5</w:t>
            </w:r>
            <w:r w:rsidRPr="003730C1">
              <w:rPr>
                <w:sz w:val="20"/>
                <w:szCs w:val="22"/>
              </w:rPr>
              <w:t>0А-2/2(1000)-3</w:t>
            </w:r>
            <w:r w:rsidRPr="003730C1">
              <w:rPr>
                <w:sz w:val="20"/>
                <w:szCs w:val="22"/>
                <w:lang w:val="en-US"/>
              </w:rPr>
              <w:t>U</w:t>
            </w:r>
            <w:r w:rsidRPr="003730C1">
              <w:rPr>
                <w:sz w:val="20"/>
                <w:szCs w:val="22"/>
              </w:rPr>
              <w:t xml:space="preserve">- </w:t>
            </w:r>
            <w:r w:rsidRPr="003730C1">
              <w:rPr>
                <w:sz w:val="20"/>
                <w:szCs w:val="22"/>
                <w:lang w:val="en-US"/>
              </w:rPr>
              <w:t>LAN</w:t>
            </w:r>
          </w:p>
          <w:p w:rsidR="004F3FB2" w:rsidRPr="003730C1" w:rsidRDefault="004F3FB2" w:rsidP="007E43E5">
            <w:pPr>
              <w:jc w:val="center"/>
              <w:rPr>
                <w:sz w:val="20"/>
              </w:rPr>
            </w:pPr>
          </w:p>
          <w:p w:rsidR="004F3FB2" w:rsidRPr="004F3FB2" w:rsidRDefault="004F3FB2" w:rsidP="007E43E5">
            <w:pPr>
              <w:jc w:val="center"/>
            </w:pPr>
            <w:r w:rsidRPr="003730C1">
              <w:rPr>
                <w:bCs/>
                <w:sz w:val="20"/>
                <w:szCs w:val="22"/>
              </w:rPr>
              <w:t>или эквивалент</w:t>
            </w:r>
          </w:p>
        </w:tc>
        <w:tc>
          <w:tcPr>
            <w:tcW w:w="5386" w:type="dxa"/>
          </w:tcPr>
          <w:p w:rsidR="00D971D1" w:rsidRPr="003730C1" w:rsidRDefault="004F3FB2" w:rsidP="00AA24E0">
            <w:pPr>
              <w:rPr>
                <w:color w:val="000000"/>
                <w:sz w:val="20"/>
                <w:szCs w:val="20"/>
              </w:rPr>
            </w:pPr>
            <w:r w:rsidRPr="003730C1">
              <w:rPr>
                <w:rStyle w:val="a3"/>
                <w:b w:val="0"/>
                <w:color w:val="000000"/>
                <w:sz w:val="20"/>
                <w:szCs w:val="20"/>
              </w:rPr>
              <w:t>Источник бесперебойного электропитания ИБЭП 220/24В-50А</w:t>
            </w:r>
            <w:r w:rsidRPr="003730C1">
              <w:rPr>
                <w:color w:val="000000"/>
                <w:sz w:val="20"/>
                <w:szCs w:val="20"/>
              </w:rPr>
              <w:t xml:space="preserve"> предназначен для преобразования переменного напряжения ~220В в постоянное напряжение 24В, бесперебойного питания телекоммуникационного оборудования, содержания и заряда АКБ.</w:t>
            </w:r>
          </w:p>
          <w:p w:rsidR="004F3FB2" w:rsidRPr="003730C1" w:rsidRDefault="004F3FB2" w:rsidP="004F3FB2">
            <w:pPr>
              <w:pStyle w:val="a6"/>
              <w:rPr>
                <w:color w:val="000000"/>
                <w:sz w:val="20"/>
                <w:szCs w:val="20"/>
              </w:rPr>
            </w:pPr>
            <w:r w:rsidRPr="003730C1">
              <w:rPr>
                <w:color w:val="000000"/>
                <w:sz w:val="20"/>
                <w:szCs w:val="20"/>
              </w:rPr>
              <w:t>Источник питания выполнен в корпусе высотой 3U, рассчитанном на установку в конструкт</w:t>
            </w:r>
            <w:r w:rsidR="007343F5">
              <w:rPr>
                <w:color w:val="000000"/>
                <w:sz w:val="20"/>
                <w:szCs w:val="20"/>
              </w:rPr>
              <w:t>и</w:t>
            </w:r>
            <w:r w:rsidRPr="003730C1">
              <w:rPr>
                <w:color w:val="000000"/>
                <w:sz w:val="20"/>
                <w:szCs w:val="20"/>
              </w:rPr>
              <w:t>в 19”.</w:t>
            </w:r>
          </w:p>
          <w:p w:rsidR="004F3FB2" w:rsidRPr="003730C1" w:rsidRDefault="004F3FB2" w:rsidP="004F3FB2">
            <w:pPr>
              <w:pStyle w:val="a6"/>
              <w:rPr>
                <w:color w:val="000000"/>
                <w:sz w:val="20"/>
                <w:szCs w:val="20"/>
              </w:rPr>
            </w:pPr>
            <w:r w:rsidRPr="003730C1">
              <w:rPr>
                <w:color w:val="000000"/>
                <w:sz w:val="20"/>
                <w:szCs w:val="20"/>
              </w:rPr>
              <w:t>ИБЭП работает с аккумуляторной батареей в буфере, состоящей из 2 кислотных аккумуляторов 12В емкостью до 200 Ач.</w:t>
            </w:r>
          </w:p>
          <w:p w:rsidR="004F3FB2" w:rsidRPr="003730C1" w:rsidRDefault="004F3FB2" w:rsidP="00AA24E0">
            <w:pPr>
              <w:rPr>
                <w:color w:val="000000"/>
                <w:sz w:val="20"/>
                <w:szCs w:val="20"/>
              </w:rPr>
            </w:pPr>
            <w:r w:rsidRPr="003730C1">
              <w:rPr>
                <w:color w:val="000000"/>
                <w:sz w:val="20"/>
                <w:szCs w:val="20"/>
              </w:rPr>
              <w:t>ИБЭП состоит из корпуса, двух преобразователей напряжения стабилизированных «БПС», устройства управления и контроля «УКУ» с контроллером, узла коммутации.</w:t>
            </w:r>
          </w:p>
          <w:p w:rsidR="004F3FB2" w:rsidRPr="003730C1" w:rsidRDefault="004F3FB2" w:rsidP="00AA24E0">
            <w:pPr>
              <w:rPr>
                <w:color w:val="000000"/>
                <w:sz w:val="20"/>
                <w:szCs w:val="20"/>
              </w:rPr>
            </w:pPr>
          </w:p>
          <w:p w:rsidR="004F3FB2" w:rsidRPr="003730C1" w:rsidRDefault="004F3FB2" w:rsidP="004F3FB2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Параметры сети однофазного переменного тока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Номинальные значения напряжения сети переменного тока и частоты </w:t>
            </w:r>
            <w:r w:rsidR="003730C1">
              <w:rPr>
                <w:bCs/>
                <w:sz w:val="20"/>
                <w:szCs w:val="20"/>
              </w:rPr>
              <w:t xml:space="preserve">- </w:t>
            </w:r>
            <w:r w:rsidRPr="003730C1">
              <w:rPr>
                <w:bCs/>
                <w:sz w:val="20"/>
                <w:szCs w:val="20"/>
              </w:rPr>
              <w:t>220В,50Гц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Диапазон изменения напряжения и частоты переменного тока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(187-253)В, (47,5-63)Гц </w:t>
            </w:r>
            <w:r w:rsidRPr="003730C1">
              <w:rPr>
                <w:bCs/>
                <w:sz w:val="20"/>
                <w:szCs w:val="20"/>
              </w:rPr>
              <w:cr/>
              <w:t>Коэффициент нелинейных искажений, не более</w:t>
            </w:r>
            <w:r w:rsidR="003730C1">
              <w:rPr>
                <w:bCs/>
                <w:sz w:val="20"/>
                <w:szCs w:val="20"/>
              </w:rPr>
              <w:t xml:space="preserve"> - </w:t>
            </w:r>
            <w:r w:rsidRPr="003730C1">
              <w:rPr>
                <w:bCs/>
                <w:sz w:val="20"/>
                <w:szCs w:val="20"/>
              </w:rPr>
              <w:t>15% Uсети ном.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Кратковременные (длительностью не более 3 сек.) изменения напряжения сети относительно номинального значения 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±30%Uсети ном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Импульсные перенапряжения относительно номинального значения длительностью не более 10мкс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не более 1000В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</w:p>
          <w:p w:rsidR="004F3FB2" w:rsidRPr="003730C1" w:rsidRDefault="004F3FB2" w:rsidP="004F3FB2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Параметры аккумуляторной батареи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Тип </w:t>
            </w:r>
            <w:r w:rsidR="003730C1">
              <w:rPr>
                <w:bCs/>
                <w:sz w:val="20"/>
                <w:szCs w:val="20"/>
              </w:rPr>
              <w:t xml:space="preserve">- </w:t>
            </w:r>
            <w:r w:rsidRPr="003730C1">
              <w:rPr>
                <w:bCs/>
                <w:sz w:val="20"/>
                <w:szCs w:val="20"/>
              </w:rPr>
              <w:t>кислотный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Номинальное напряжение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24В (27,2В)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Емкость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до 200 А/ч </w:t>
            </w:r>
            <w:r w:rsidRPr="003730C1">
              <w:rPr>
                <w:bCs/>
                <w:sz w:val="20"/>
                <w:szCs w:val="20"/>
              </w:rPr>
              <w:cr/>
              <w:t xml:space="preserve">Диапазон рабочих напряжений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(22-30)В</w:t>
            </w:r>
          </w:p>
          <w:p w:rsidR="003730C1" w:rsidRDefault="003730C1" w:rsidP="004F3FB2">
            <w:pPr>
              <w:rPr>
                <w:b/>
                <w:bCs/>
                <w:sz w:val="20"/>
                <w:szCs w:val="20"/>
              </w:rPr>
            </w:pPr>
          </w:p>
          <w:p w:rsidR="004F3FB2" w:rsidRPr="003730C1" w:rsidRDefault="004F3FB2" w:rsidP="004F3FB2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Климатические условия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Температура окружающей среды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+(5 - 40)</w:t>
            </w:r>
            <w:r w:rsidR="003730C1">
              <w:rPr>
                <w:bCs/>
                <w:sz w:val="20"/>
                <w:szCs w:val="20"/>
              </w:rPr>
              <w:t>°</w:t>
            </w:r>
            <w:r w:rsidRPr="003730C1">
              <w:rPr>
                <w:bCs/>
                <w:sz w:val="20"/>
                <w:szCs w:val="20"/>
              </w:rPr>
              <w:t>С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Атмосферное давление, до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60 Кпа (450 мм.рт.ст.)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Относительная влажность при температуре окружающей среды +30</w:t>
            </w:r>
            <w:r w:rsidR="003730C1">
              <w:rPr>
                <w:bCs/>
                <w:sz w:val="20"/>
                <w:szCs w:val="20"/>
              </w:rPr>
              <w:t>°</w:t>
            </w:r>
            <w:r w:rsidRPr="003730C1">
              <w:rPr>
                <w:bCs/>
                <w:sz w:val="20"/>
                <w:szCs w:val="20"/>
              </w:rPr>
              <w:t xml:space="preserve">С, не более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до 95%</w:t>
            </w:r>
          </w:p>
          <w:p w:rsidR="004F3FB2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Предельная температура окружающей среды при хранении и транспортировании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-50</w:t>
            </w:r>
            <w:r w:rsidR="003730C1">
              <w:rPr>
                <w:bCs/>
                <w:sz w:val="20"/>
                <w:szCs w:val="20"/>
              </w:rPr>
              <w:t>°</w:t>
            </w:r>
            <w:r w:rsidRPr="003730C1">
              <w:rPr>
                <w:bCs/>
                <w:sz w:val="20"/>
                <w:szCs w:val="20"/>
              </w:rPr>
              <w:t>С</w:t>
            </w:r>
          </w:p>
          <w:p w:rsidR="003730C1" w:rsidRPr="003730C1" w:rsidRDefault="003730C1" w:rsidP="004F3FB2">
            <w:pPr>
              <w:rPr>
                <w:bCs/>
                <w:sz w:val="20"/>
                <w:szCs w:val="20"/>
              </w:rPr>
            </w:pPr>
          </w:p>
          <w:p w:rsidR="004F3FB2" w:rsidRPr="003730C1" w:rsidRDefault="004F3FB2" w:rsidP="004F3FB2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Механические воздействия (при отключенном ИБЭП</w:t>
            </w:r>
          </w:p>
          <w:p w:rsid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Вибрация в течение 30 мин.: частота/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(20 – 25)Гц / 19,6 м/сек</w:t>
            </w:r>
            <w:r w:rsidRPr="003730C1">
              <w:rPr>
                <w:bCs/>
                <w:sz w:val="20"/>
                <w:szCs w:val="20"/>
                <w:vertAlign w:val="superscript"/>
              </w:rPr>
              <w:t>2</w:t>
            </w:r>
            <w:r w:rsidRPr="003730C1">
              <w:rPr>
                <w:bCs/>
                <w:sz w:val="20"/>
                <w:szCs w:val="20"/>
              </w:rPr>
              <w:t xml:space="preserve"> (2g</w:t>
            </w:r>
            <w:r w:rsidR="003730C1">
              <w:rPr>
                <w:bCs/>
                <w:sz w:val="20"/>
                <w:szCs w:val="20"/>
              </w:rPr>
              <w:t>)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Транспортная тряска в течение 2 часов в каждом из трех направлений при ускорении д</w:t>
            </w:r>
            <w:r w:rsidR="003730C1">
              <w:rPr>
                <w:bCs/>
                <w:sz w:val="20"/>
                <w:szCs w:val="20"/>
              </w:rPr>
              <w:t>лительностью (10 - 15)мс - 147 м/с</w:t>
            </w:r>
            <w:r w:rsidRPr="003730C1">
              <w:rPr>
                <w:bCs/>
                <w:sz w:val="20"/>
                <w:szCs w:val="20"/>
              </w:rPr>
              <w:t>ек</w:t>
            </w:r>
            <w:r w:rsidRPr="003730C1">
              <w:rPr>
                <w:bCs/>
                <w:sz w:val="20"/>
                <w:szCs w:val="20"/>
                <w:vertAlign w:val="superscript"/>
              </w:rPr>
              <w:t>2</w:t>
            </w:r>
            <w:r w:rsidRPr="003730C1">
              <w:rPr>
                <w:bCs/>
                <w:sz w:val="20"/>
                <w:szCs w:val="20"/>
              </w:rPr>
              <w:t xml:space="preserve"> (15g)</w:t>
            </w:r>
          </w:p>
          <w:p w:rsidR="003730C1" w:rsidRDefault="003730C1" w:rsidP="004F3FB2">
            <w:pPr>
              <w:rPr>
                <w:b/>
                <w:bCs/>
                <w:sz w:val="20"/>
                <w:szCs w:val="20"/>
              </w:rPr>
            </w:pPr>
          </w:p>
          <w:p w:rsidR="004F3FB2" w:rsidRPr="003730C1" w:rsidRDefault="004F3FB2" w:rsidP="004F3FB2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Выходное напряжение БПС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Номинальное значение выходного напряжения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24В (27,3В)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lastRenderedPageBreak/>
              <w:t>Диапазон регу</w:t>
            </w:r>
            <w:r w:rsidR="003730C1">
              <w:rPr>
                <w:bCs/>
                <w:sz w:val="20"/>
                <w:szCs w:val="20"/>
              </w:rPr>
              <w:t>лирования выходного напряжения -</w:t>
            </w:r>
            <w:r w:rsidRPr="003730C1">
              <w:rPr>
                <w:bCs/>
                <w:sz w:val="20"/>
                <w:szCs w:val="20"/>
              </w:rPr>
              <w:t xml:space="preserve"> 22В …30В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Р</w:t>
            </w:r>
            <w:r w:rsidR="003730C1">
              <w:rPr>
                <w:bCs/>
                <w:sz w:val="20"/>
                <w:szCs w:val="20"/>
              </w:rPr>
              <w:t>абочий диапазон выходного тока -</w:t>
            </w:r>
            <w:r w:rsidRPr="003730C1">
              <w:rPr>
                <w:bCs/>
                <w:sz w:val="20"/>
                <w:szCs w:val="20"/>
              </w:rPr>
              <w:t xml:space="preserve"> (0 – </w:t>
            </w:r>
            <w:r w:rsidR="007343F5" w:rsidRPr="0069144B">
              <w:rPr>
                <w:bCs/>
                <w:sz w:val="20"/>
                <w:szCs w:val="20"/>
              </w:rPr>
              <w:t>30</w:t>
            </w:r>
            <w:r w:rsidRPr="003730C1">
              <w:rPr>
                <w:bCs/>
                <w:sz w:val="20"/>
                <w:szCs w:val="20"/>
              </w:rPr>
              <w:t>)А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Неста</w:t>
            </w:r>
            <w:r w:rsidR="003730C1">
              <w:rPr>
                <w:bCs/>
                <w:sz w:val="20"/>
                <w:szCs w:val="20"/>
              </w:rPr>
              <w:t>бильность выходного напряжения -</w:t>
            </w:r>
            <w:r w:rsidRPr="003730C1">
              <w:rPr>
                <w:bCs/>
                <w:sz w:val="20"/>
                <w:szCs w:val="20"/>
              </w:rPr>
              <w:t xml:space="preserve"> ±1%Uном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Пульсация выходного напряжения, эффективное значение:</w:t>
            </w:r>
          </w:p>
          <w:p w:rsidR="0069302D" w:rsidRPr="003730C1" w:rsidRDefault="004F3FB2" w:rsidP="003730C1">
            <w:pPr>
              <w:pStyle w:val="a7"/>
              <w:numPr>
                <w:ilvl w:val="0"/>
                <w:numId w:val="6"/>
              </w:numPr>
              <w:ind w:left="299"/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при широкополосном измерении, не более </w:t>
            </w:r>
            <w:r w:rsidR="003730C1" w:rsidRP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</w:t>
            </w:r>
            <w:r w:rsidR="0069302D" w:rsidRPr="003730C1">
              <w:rPr>
                <w:bCs/>
                <w:sz w:val="20"/>
                <w:szCs w:val="20"/>
              </w:rPr>
              <w:t xml:space="preserve">250 мВ </w:t>
            </w:r>
          </w:p>
          <w:p w:rsidR="004F3FB2" w:rsidRPr="003730C1" w:rsidRDefault="004F3FB2" w:rsidP="003730C1">
            <w:pPr>
              <w:pStyle w:val="a7"/>
              <w:numPr>
                <w:ilvl w:val="0"/>
                <w:numId w:val="6"/>
              </w:numPr>
              <w:ind w:left="299"/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при селективном измерении (эффективное значение) в диапазоне частот: </w:t>
            </w:r>
          </w:p>
          <w:p w:rsidR="0069302D" w:rsidRPr="003730C1" w:rsidRDefault="003730C1" w:rsidP="003730C1">
            <w:pPr>
              <w:pStyle w:val="a7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0-300 Гц -</w:t>
            </w:r>
            <w:r w:rsidR="004F3FB2" w:rsidRPr="003730C1">
              <w:rPr>
                <w:bCs/>
                <w:sz w:val="20"/>
                <w:szCs w:val="20"/>
              </w:rPr>
              <w:t xml:space="preserve"> </w:t>
            </w:r>
            <w:r w:rsidR="0069302D" w:rsidRPr="003730C1">
              <w:rPr>
                <w:bCs/>
                <w:sz w:val="20"/>
                <w:szCs w:val="20"/>
              </w:rPr>
              <w:t xml:space="preserve">250 мВ </w:t>
            </w:r>
          </w:p>
          <w:p w:rsidR="0069302D" w:rsidRPr="003730C1" w:rsidRDefault="004F3FB2" w:rsidP="003730C1">
            <w:pPr>
              <w:pStyle w:val="a7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300 Гц – 20 КГц </w:t>
            </w:r>
            <w:r w:rsidR="003730C1" w:rsidRPr="003730C1">
              <w:rPr>
                <w:bCs/>
                <w:sz w:val="20"/>
                <w:szCs w:val="20"/>
              </w:rPr>
              <w:t xml:space="preserve">- </w:t>
            </w:r>
            <w:r w:rsidR="0069302D" w:rsidRPr="003730C1">
              <w:rPr>
                <w:bCs/>
                <w:sz w:val="20"/>
                <w:szCs w:val="20"/>
              </w:rPr>
              <w:t xml:space="preserve">50 мВ </w:t>
            </w:r>
          </w:p>
          <w:p w:rsidR="0069302D" w:rsidRPr="003730C1" w:rsidRDefault="004F3FB2" w:rsidP="003730C1">
            <w:pPr>
              <w:pStyle w:val="a7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20 КГц – 150 КГц </w:t>
            </w:r>
            <w:r w:rsidR="003730C1" w:rsidRP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</w:t>
            </w:r>
            <w:r w:rsidR="0069302D" w:rsidRPr="003730C1">
              <w:rPr>
                <w:bCs/>
                <w:sz w:val="20"/>
                <w:szCs w:val="20"/>
              </w:rPr>
              <w:t>50 мВ</w:t>
            </w:r>
          </w:p>
          <w:p w:rsidR="004F3FB2" w:rsidRPr="003730C1" w:rsidRDefault="004F3FB2" w:rsidP="004F3FB2">
            <w:pPr>
              <w:rPr>
                <w:bCs/>
                <w:sz w:val="20"/>
                <w:szCs w:val="20"/>
              </w:rPr>
            </w:pPr>
          </w:p>
          <w:p w:rsidR="004F3FB2" w:rsidRPr="003730C1" w:rsidRDefault="0069302D" w:rsidP="004F3FB2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Ток ограничения БПС (защита от коротких замыканий и перегрузки</w:t>
            </w:r>
          </w:p>
          <w:p w:rsidR="003730C1" w:rsidRPr="0052701D" w:rsidRDefault="003730C1" w:rsidP="004F3FB2">
            <w:pPr>
              <w:rPr>
                <w:bCs/>
                <w:sz w:val="20"/>
                <w:szCs w:val="20"/>
              </w:rPr>
            </w:pPr>
            <w:r w:rsidRPr="0052701D">
              <w:rPr>
                <w:bCs/>
                <w:sz w:val="20"/>
                <w:szCs w:val="20"/>
              </w:rPr>
              <w:t>Диапазон выходных напряжений, при которых о</w:t>
            </w:r>
            <w:r w:rsidR="0052701D">
              <w:rPr>
                <w:bCs/>
                <w:sz w:val="20"/>
                <w:szCs w:val="20"/>
              </w:rPr>
              <w:t>беспечивается ограничение тока -</w:t>
            </w:r>
            <w:r w:rsidRPr="0052701D">
              <w:rPr>
                <w:bCs/>
                <w:sz w:val="20"/>
                <w:szCs w:val="20"/>
              </w:rPr>
              <w:t xml:space="preserve"> (20 – 30) В</w:t>
            </w:r>
          </w:p>
          <w:p w:rsidR="0052701D" w:rsidRPr="0052701D" w:rsidRDefault="0052701D" w:rsidP="004F3FB2">
            <w:pPr>
              <w:rPr>
                <w:bCs/>
                <w:sz w:val="20"/>
                <w:szCs w:val="20"/>
              </w:rPr>
            </w:pPr>
            <w:r w:rsidRPr="0052701D">
              <w:rPr>
                <w:bCs/>
                <w:sz w:val="20"/>
                <w:szCs w:val="20"/>
              </w:rPr>
              <w:t xml:space="preserve">Точность установки тока ограничения </w:t>
            </w:r>
            <w:r>
              <w:rPr>
                <w:bCs/>
                <w:sz w:val="20"/>
                <w:szCs w:val="20"/>
              </w:rPr>
              <w:t>-</w:t>
            </w:r>
            <w:r w:rsidRPr="0052701D">
              <w:rPr>
                <w:bCs/>
                <w:sz w:val="20"/>
                <w:szCs w:val="20"/>
              </w:rPr>
              <w:t xml:space="preserve"> ±0,1А</w:t>
            </w:r>
          </w:p>
          <w:p w:rsidR="003730C1" w:rsidRPr="0052701D" w:rsidRDefault="003730C1" w:rsidP="004F3FB2">
            <w:pPr>
              <w:rPr>
                <w:bCs/>
                <w:sz w:val="20"/>
                <w:szCs w:val="20"/>
              </w:rPr>
            </w:pPr>
            <w:r w:rsidRPr="0052701D">
              <w:rPr>
                <w:bCs/>
                <w:sz w:val="20"/>
                <w:szCs w:val="20"/>
              </w:rPr>
              <w:t>Суммарная нестабильность тока</w:t>
            </w:r>
            <w:r w:rsidR="0052701D">
              <w:rPr>
                <w:bCs/>
                <w:sz w:val="20"/>
                <w:szCs w:val="20"/>
              </w:rPr>
              <w:t xml:space="preserve"> -</w:t>
            </w:r>
            <w:r w:rsidRPr="0052701D">
              <w:rPr>
                <w:bCs/>
                <w:sz w:val="20"/>
                <w:szCs w:val="20"/>
              </w:rPr>
              <w:t xml:space="preserve"> ±2% Iогр. </w:t>
            </w:r>
            <w:r w:rsidRPr="0052701D">
              <w:rPr>
                <w:bCs/>
                <w:sz w:val="20"/>
                <w:szCs w:val="20"/>
              </w:rPr>
              <w:cr/>
              <w:t xml:space="preserve">Действующее значение переменной составляющей тока ограничения не более </w:t>
            </w:r>
            <w:r w:rsidR="0052701D">
              <w:rPr>
                <w:bCs/>
                <w:sz w:val="20"/>
                <w:szCs w:val="20"/>
              </w:rPr>
              <w:t>-</w:t>
            </w:r>
            <w:r w:rsidRPr="0052701D">
              <w:rPr>
                <w:bCs/>
                <w:sz w:val="20"/>
                <w:szCs w:val="20"/>
              </w:rPr>
              <w:t xml:space="preserve"> ±1% Iогр</w:t>
            </w:r>
          </w:p>
          <w:p w:rsidR="003730C1" w:rsidRDefault="003730C1" w:rsidP="004F3FB2">
            <w:pPr>
              <w:rPr>
                <w:b/>
                <w:bCs/>
                <w:sz w:val="20"/>
                <w:szCs w:val="20"/>
              </w:rPr>
            </w:pPr>
          </w:p>
          <w:p w:rsidR="0069302D" w:rsidRPr="003730C1" w:rsidRDefault="0069302D" w:rsidP="004F3FB2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Управление аккумуляторными батареями</w:t>
            </w:r>
          </w:p>
          <w:p w:rsidR="0069302D" w:rsidRPr="003730C1" w:rsidRDefault="0069302D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Работа АКБ на потребителя: при отказе обоих БПС, при пропадании напряжения сети, при напряжении сети менее допустимого значения.</w:t>
            </w:r>
          </w:p>
          <w:p w:rsidR="0069302D" w:rsidRPr="003730C1" w:rsidRDefault="0069302D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Отключение АКБ от потребителя при напряжении на ней менее 20±1В</w:t>
            </w:r>
          </w:p>
          <w:p w:rsidR="0069302D" w:rsidRPr="003730C1" w:rsidRDefault="0069302D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Включение АКБ на потребителя при напряжении на ней более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25±1В</w:t>
            </w:r>
          </w:p>
          <w:p w:rsidR="0069302D" w:rsidRPr="003730C1" w:rsidRDefault="0069302D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Автоматическое включение АКБ на заряд при появлении сетевого напряжения (включении БПС)</w:t>
            </w:r>
          </w:p>
          <w:p w:rsidR="0069302D" w:rsidRPr="003730C1" w:rsidRDefault="0069302D" w:rsidP="004F3FB2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Автоматическая корректировка напряжения постоянного подзаряда в зависимости от температуры окружающей среды</w:t>
            </w:r>
          </w:p>
          <w:p w:rsidR="0069302D" w:rsidRPr="003730C1" w:rsidRDefault="0069302D" w:rsidP="004F3FB2">
            <w:pPr>
              <w:rPr>
                <w:bCs/>
                <w:sz w:val="20"/>
                <w:szCs w:val="20"/>
              </w:rPr>
            </w:pPr>
          </w:p>
          <w:p w:rsidR="0069302D" w:rsidRPr="003730C1" w:rsidRDefault="0069302D" w:rsidP="0069302D">
            <w:pPr>
              <w:rPr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Коэффициент полезного действия ИБЭП</w:t>
            </w:r>
            <w:r w:rsidRPr="003730C1">
              <w:rPr>
                <w:bCs/>
                <w:sz w:val="20"/>
                <w:szCs w:val="20"/>
              </w:rPr>
              <w:t xml:space="preserve"> при номинальном напряжении сети и токе </w:t>
            </w:r>
          </w:p>
          <w:p w:rsidR="0069302D" w:rsidRPr="003730C1" w:rsidRDefault="0069302D" w:rsidP="0069302D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 нагрузки (0,5-1) Iнагр., не менее </w:t>
            </w:r>
            <w:r w:rsidR="003730C1">
              <w:rPr>
                <w:bCs/>
                <w:sz w:val="20"/>
                <w:szCs w:val="20"/>
              </w:rPr>
              <w:t xml:space="preserve">- </w:t>
            </w:r>
            <w:r w:rsidRPr="003730C1">
              <w:rPr>
                <w:bCs/>
                <w:sz w:val="20"/>
                <w:szCs w:val="20"/>
              </w:rPr>
              <w:t>0,85</w:t>
            </w:r>
          </w:p>
          <w:p w:rsidR="0069302D" w:rsidRPr="003730C1" w:rsidRDefault="0069302D" w:rsidP="0069302D">
            <w:pPr>
              <w:rPr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Коэффициент мощности ИБЭП</w:t>
            </w:r>
            <w:r w:rsidRPr="003730C1">
              <w:rPr>
                <w:bCs/>
                <w:sz w:val="20"/>
                <w:szCs w:val="20"/>
              </w:rPr>
              <w:t xml:space="preserve">, не менее </w:t>
            </w:r>
            <w:r w:rsidR="003730C1">
              <w:rPr>
                <w:bCs/>
                <w:sz w:val="20"/>
                <w:szCs w:val="20"/>
              </w:rPr>
              <w:t>-</w:t>
            </w:r>
            <w:r w:rsidRPr="003730C1">
              <w:rPr>
                <w:bCs/>
                <w:sz w:val="20"/>
                <w:szCs w:val="20"/>
              </w:rPr>
              <w:t xml:space="preserve"> 0,96 </w:t>
            </w:r>
            <w:r w:rsidRPr="003730C1">
              <w:rPr>
                <w:bCs/>
                <w:sz w:val="20"/>
                <w:szCs w:val="20"/>
              </w:rPr>
              <w:cr/>
            </w:r>
          </w:p>
          <w:p w:rsidR="0069302D" w:rsidRPr="003730C1" w:rsidRDefault="0069302D" w:rsidP="0069302D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Индикация и сигнализация о состоянии сети, БПС, АКБ, потребителя</w:t>
            </w:r>
          </w:p>
          <w:p w:rsidR="0069302D" w:rsidRPr="003730C1" w:rsidRDefault="002B4D6E" w:rsidP="0069302D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>Цифровая индикация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ЖКИ индикатор, расположенный на панели УКУ, показывает (в зависимости от заданного режима): напряжение  сети, напряжение АКБ, на-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пряжение БПС, напряжение и ток нагрузки потребителей, ток заряда, ток разряда, ток БПС, температуру БПС, температуру в корпусе ИБЭП, 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температуру АКБ (выносной датчик температуры)</w:t>
            </w:r>
          </w:p>
          <w:p w:rsidR="002B4D6E" w:rsidRPr="003730C1" w:rsidRDefault="003730C1" w:rsidP="002B4D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Световая индикация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Световая индикация обеспечивается светодиодами, расположенными на передней панели каждого БПС.  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При подаче на БПС сетевого напряжения светится индикатор «СЕТЬ», при снятии сетевого напряжения индикатор «СЕТЬ» гаснет. 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При нормальной работе светится индикатор « Работа », при аварии или отключении БПС индикатор «Работа » гаснет, загорается  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индикатор « БПС откл.».</w:t>
            </w:r>
          </w:p>
          <w:p w:rsidR="007343F5" w:rsidRPr="007343F5" w:rsidRDefault="007343F5" w:rsidP="002B4D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Подключение к </w:t>
            </w:r>
            <w:r>
              <w:rPr>
                <w:b/>
                <w:bCs/>
                <w:sz w:val="20"/>
                <w:szCs w:val="20"/>
                <w:lang w:val="en-US"/>
              </w:rPr>
              <w:t>LAN</w:t>
            </w:r>
          </w:p>
          <w:p w:rsidR="002B4D6E" w:rsidRPr="003730C1" w:rsidRDefault="002B4D6E" w:rsidP="002B4D6E">
            <w:pPr>
              <w:rPr>
                <w:b/>
                <w:bCs/>
                <w:sz w:val="20"/>
                <w:szCs w:val="20"/>
              </w:rPr>
            </w:pPr>
            <w:r w:rsidRPr="003730C1">
              <w:rPr>
                <w:b/>
                <w:bCs/>
                <w:sz w:val="20"/>
                <w:szCs w:val="20"/>
              </w:rPr>
              <w:t xml:space="preserve">Масса, габариты ИБЭП, содержание драгоценных </w:t>
            </w:r>
            <w:r w:rsidRPr="003730C1">
              <w:rPr>
                <w:b/>
                <w:bCs/>
                <w:sz w:val="20"/>
                <w:szCs w:val="20"/>
              </w:rPr>
              <w:lastRenderedPageBreak/>
              <w:t>металлов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Масса, не более</w:t>
            </w:r>
            <w:r w:rsidR="003730C1">
              <w:rPr>
                <w:bCs/>
                <w:sz w:val="20"/>
                <w:szCs w:val="20"/>
              </w:rPr>
              <w:t xml:space="preserve"> -</w:t>
            </w:r>
            <w:r w:rsidRPr="003730C1">
              <w:rPr>
                <w:bCs/>
                <w:sz w:val="20"/>
                <w:szCs w:val="20"/>
              </w:rPr>
              <w:t xml:space="preserve"> 13кг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 xml:space="preserve">Габариты, не более </w:t>
            </w:r>
            <w:r w:rsidR="003730C1">
              <w:rPr>
                <w:bCs/>
                <w:sz w:val="20"/>
                <w:szCs w:val="20"/>
              </w:rPr>
              <w:t xml:space="preserve">- </w:t>
            </w:r>
            <w:r w:rsidRPr="003730C1">
              <w:rPr>
                <w:bCs/>
                <w:sz w:val="20"/>
                <w:szCs w:val="20"/>
              </w:rPr>
              <w:t>400х480х132 мм</w:t>
            </w:r>
          </w:p>
          <w:p w:rsidR="002B4D6E" w:rsidRPr="003730C1" w:rsidRDefault="002B4D6E" w:rsidP="002B4D6E">
            <w:pPr>
              <w:rPr>
                <w:bCs/>
                <w:sz w:val="20"/>
                <w:szCs w:val="20"/>
              </w:rPr>
            </w:pPr>
            <w:r w:rsidRPr="003730C1">
              <w:rPr>
                <w:bCs/>
                <w:sz w:val="20"/>
                <w:szCs w:val="20"/>
              </w:rPr>
              <w:t>Средний срок службы 20 лет</w:t>
            </w:r>
          </w:p>
        </w:tc>
        <w:tc>
          <w:tcPr>
            <w:tcW w:w="1276" w:type="dxa"/>
          </w:tcPr>
          <w:p w:rsidR="00D971D1" w:rsidRPr="00BA0A13" w:rsidRDefault="002B4D6E" w:rsidP="002B4D6E">
            <w:pPr>
              <w:ind w:left="-5"/>
              <w:jc w:val="center"/>
            </w:pPr>
            <w:r>
              <w:rPr>
                <w:sz w:val="22"/>
                <w:szCs w:val="22"/>
              </w:rPr>
              <w:lastRenderedPageBreak/>
              <w:t>Не менее 1</w:t>
            </w:r>
            <w:r w:rsidR="00D971D1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70" w:type="dxa"/>
          </w:tcPr>
          <w:p w:rsidR="00D971D1" w:rsidRPr="003730C1" w:rsidRDefault="003730C1" w:rsidP="007E43E5">
            <w:pPr>
              <w:ind w:left="-5"/>
              <w:jc w:val="center"/>
            </w:pPr>
            <w:r>
              <w:t>3</w:t>
            </w:r>
          </w:p>
        </w:tc>
      </w:tr>
    </w:tbl>
    <w:p w:rsidR="000F47ED" w:rsidRDefault="000F47ED"/>
    <w:sectPr w:rsidR="000F47ED" w:rsidSect="003E5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E2030"/>
    <w:multiLevelType w:val="multilevel"/>
    <w:tmpl w:val="0B10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9262CB"/>
    <w:multiLevelType w:val="multilevel"/>
    <w:tmpl w:val="A574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F45D1D"/>
    <w:multiLevelType w:val="multilevel"/>
    <w:tmpl w:val="DE644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2C6355"/>
    <w:multiLevelType w:val="hybridMultilevel"/>
    <w:tmpl w:val="8A5A0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>
    <w:nsid w:val="4CAB6EF7"/>
    <w:multiLevelType w:val="hybridMultilevel"/>
    <w:tmpl w:val="8F94892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>
    <w:nsid w:val="607D581A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3706A20"/>
    <w:multiLevelType w:val="hybridMultilevel"/>
    <w:tmpl w:val="4F26B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23097"/>
    <w:rsid w:val="00075889"/>
    <w:rsid w:val="000F47ED"/>
    <w:rsid w:val="00185065"/>
    <w:rsid w:val="002B4D6E"/>
    <w:rsid w:val="0031400A"/>
    <w:rsid w:val="00315544"/>
    <w:rsid w:val="003210B7"/>
    <w:rsid w:val="00325774"/>
    <w:rsid w:val="003730C1"/>
    <w:rsid w:val="003E5F60"/>
    <w:rsid w:val="004F3FB2"/>
    <w:rsid w:val="0052701D"/>
    <w:rsid w:val="005629A8"/>
    <w:rsid w:val="005E3DE6"/>
    <w:rsid w:val="0069144B"/>
    <w:rsid w:val="0069302D"/>
    <w:rsid w:val="007343F5"/>
    <w:rsid w:val="00877BF6"/>
    <w:rsid w:val="00937741"/>
    <w:rsid w:val="00A225B0"/>
    <w:rsid w:val="00AA24E0"/>
    <w:rsid w:val="00AE5A38"/>
    <w:rsid w:val="00AF501C"/>
    <w:rsid w:val="00BD0F45"/>
    <w:rsid w:val="00C75838"/>
    <w:rsid w:val="00D971D1"/>
    <w:rsid w:val="00DF64D2"/>
    <w:rsid w:val="00E15F54"/>
    <w:rsid w:val="00E23097"/>
    <w:rsid w:val="00E5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A24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629A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AA24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AA24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A24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629A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AA24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AA24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5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7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7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7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61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0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1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60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6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2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9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8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29F0D-92BB-4DE6-8516-A19859E54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Korotkih.SA</dc:creator>
  <cp:lastModifiedBy>1</cp:lastModifiedBy>
  <cp:revision>3</cp:revision>
  <cp:lastPrinted>2014-05-13T12:09:00Z</cp:lastPrinted>
  <dcterms:created xsi:type="dcterms:W3CDTF">2014-04-25T08:22:00Z</dcterms:created>
  <dcterms:modified xsi:type="dcterms:W3CDTF">2014-05-13T12:11:00Z</dcterms:modified>
</cp:coreProperties>
</file>