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08" w:rsidRPr="00231C08" w:rsidRDefault="00231C08" w:rsidP="00231C08">
      <w:pPr>
        <w:pStyle w:val="1"/>
        <w:jc w:val="center"/>
        <w:rPr>
          <w:sz w:val="28"/>
          <w:szCs w:val="28"/>
        </w:rPr>
      </w:pPr>
      <w:r w:rsidRPr="00231C08">
        <w:rPr>
          <w:sz w:val="28"/>
          <w:szCs w:val="28"/>
        </w:rPr>
        <w:t>Протокол №1514 Р</w:t>
      </w:r>
      <w:proofErr w:type="gramStart"/>
      <w:r w:rsidRPr="00231C08">
        <w:rPr>
          <w:sz w:val="28"/>
          <w:szCs w:val="28"/>
        </w:rPr>
        <w:t>4</w:t>
      </w:r>
      <w:proofErr w:type="gramEnd"/>
      <w:r w:rsidRPr="00231C08">
        <w:rPr>
          <w:sz w:val="28"/>
          <w:szCs w:val="28"/>
        </w:rPr>
        <w:t>/П-12</w:t>
      </w:r>
      <w:r>
        <w:rPr>
          <w:sz w:val="28"/>
          <w:szCs w:val="28"/>
        </w:rPr>
        <w:t>-3</w:t>
      </w:r>
      <w:r w:rsidRPr="00231C0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31C08">
        <w:rPr>
          <w:sz w:val="28"/>
          <w:szCs w:val="28"/>
        </w:rPr>
        <w:t>№R018948</w:t>
      </w:r>
      <w:r>
        <w:rPr>
          <w:sz w:val="28"/>
          <w:szCs w:val="28"/>
        </w:rPr>
        <w:t xml:space="preserve">-3) </w:t>
      </w:r>
      <w:r w:rsidRPr="00231C08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231C08">
        <w:rPr>
          <w:sz w:val="28"/>
          <w:szCs w:val="28"/>
        </w:rPr>
        <w:br/>
        <w:t xml:space="preserve">«№1514 Р4/П-12 «Поставка общепромышленной арматуры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231C08" w:rsidTr="00285AFF">
        <w:trPr>
          <w:trHeight w:val="656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r>
              <w:t>г. Москва</w:t>
            </w:r>
          </w:p>
        </w:tc>
        <w:tc>
          <w:tcPr>
            <w:tcW w:w="0" w:type="auto"/>
            <w:vAlign w:val="center"/>
          </w:tcPr>
          <w:p w:rsidR="00231C08" w:rsidRDefault="00231C08" w:rsidP="00231C08">
            <w:pPr>
              <w:jc w:val="right"/>
            </w:pPr>
            <w:r>
              <w:t>Дата: 25.12.2012 г.</w:t>
            </w:r>
          </w:p>
        </w:tc>
      </w:tr>
    </w:tbl>
    <w:p w:rsidR="00231C08" w:rsidRDefault="00231C08" w:rsidP="00231C08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R018948.</w:t>
      </w:r>
      <w:r>
        <w:br/>
        <w:t xml:space="preserve">Номер протокола: </w:t>
      </w:r>
      <w:r w:rsidRPr="00231C08">
        <w:t>1514 Р</w:t>
      </w:r>
      <w:proofErr w:type="gramStart"/>
      <w:r w:rsidRPr="00231C08">
        <w:t>4</w:t>
      </w:r>
      <w:proofErr w:type="gramEnd"/>
      <w:r w:rsidRPr="00231C08">
        <w:t xml:space="preserve">/П-12-3 </w:t>
      </w:r>
      <w:r>
        <w:t>(R018948-3).</w:t>
      </w:r>
      <w:r>
        <w:br/>
        <w:t xml:space="preserve">Дата протокола: 25.12.2012 г. 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№1514 Р</w:t>
      </w:r>
      <w:proofErr w:type="gramStart"/>
      <w:r>
        <w:t>4</w:t>
      </w:r>
      <w:proofErr w:type="gramEnd"/>
      <w:r>
        <w:t xml:space="preserve">/П-12 «Поставка общепромышленной арматуры для сооружения энергоблока №4 Ростовской АЭС». 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30.11.2012 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Иванов Юрий Алексеевич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Старцев Олег Николаевич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Кузьмина Светлана Витальевна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Барова Татьяна Манвеловна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Шкитилев Дмитрий Владимирович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Лимаренко Дмитрий Валерьевич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Кулаковский Сергей Васильевич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231C08" w:rsidRDefault="00231C08" w:rsidP="00285AFF">
      <w:pPr>
        <w:numPr>
          <w:ilvl w:val="1"/>
          <w:numId w:val="1"/>
        </w:numPr>
        <w:spacing w:before="60" w:after="60"/>
        <w:ind w:left="1434" w:hanging="357"/>
      </w:pPr>
      <w:r>
        <w:t>Трофименко Виктория Альбертовна</w:t>
      </w:r>
    </w:p>
    <w:p w:rsidR="00231C08" w:rsidRDefault="00231C08" w:rsidP="00231C08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231C08" w:rsidRDefault="00231C08" w:rsidP="00231C08">
      <w:pPr>
        <w:spacing w:beforeAutospacing="1" w:after="240"/>
        <w:ind w:left="720"/>
      </w:pPr>
      <w:r>
        <w:t>Из 17 членов Единой комиссии на заседании присутствовали 11. Кворум имеется.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240"/>
        <w:ind w:left="714" w:hanging="357"/>
      </w:pPr>
      <w:r>
        <w:t xml:space="preserve">До окончания указанного в извещении срока подачи заявок на участие в запросе предложений 11.12.2012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9100" w:type="dxa"/>
        <w:tblCellSpacing w:w="15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"/>
        <w:gridCol w:w="3236"/>
        <w:gridCol w:w="2248"/>
        <w:gridCol w:w="1530"/>
        <w:gridCol w:w="1647"/>
      </w:tblGrid>
      <w:tr w:rsidR="00231C08" w:rsidTr="00285AFF">
        <w:trPr>
          <w:trHeight w:val="2486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3206" w:type="dxa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31C08" w:rsidTr="00285AFF">
        <w:trPr>
          <w:trHeight w:val="2899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r>
              <w:t>1</w:t>
            </w:r>
          </w:p>
        </w:tc>
        <w:tc>
          <w:tcPr>
            <w:tcW w:w="3206" w:type="dxa"/>
            <w:vAlign w:val="center"/>
          </w:tcPr>
          <w:p w:rsidR="00231C08" w:rsidRDefault="00231C08" w:rsidP="009F0BEA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 6454042041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r>
              <w:t xml:space="preserve">410017, г. Саратов, ул. </w:t>
            </w:r>
            <w:proofErr w:type="gramStart"/>
            <w:r>
              <w:t>Шелковичная</w:t>
            </w:r>
            <w:proofErr w:type="gramEnd"/>
            <w:r>
              <w:t>, д. 37/45-А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r>
              <w:t>10 декабря 2012 г. 18:16:49</w:t>
            </w:r>
          </w:p>
        </w:tc>
        <w:tc>
          <w:tcPr>
            <w:tcW w:w="0" w:type="auto"/>
            <w:vAlign w:val="center"/>
          </w:tcPr>
          <w:p w:rsidR="00231C08" w:rsidRDefault="00231C08" w:rsidP="00231C08">
            <w:r>
              <w:t>1 686 220.00 (один миллион шестьсот восемьдесят шесть тысяч двести двадцать рублей 00 копеек) с НДС</w:t>
            </w:r>
          </w:p>
        </w:tc>
      </w:tr>
      <w:tr w:rsidR="00231C08" w:rsidTr="00285AFF">
        <w:trPr>
          <w:trHeight w:val="3184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r>
              <w:t>2</w:t>
            </w:r>
          </w:p>
        </w:tc>
        <w:tc>
          <w:tcPr>
            <w:tcW w:w="3206" w:type="dxa"/>
            <w:vAlign w:val="center"/>
          </w:tcPr>
          <w:p w:rsidR="00231C08" w:rsidRDefault="00231C08" w:rsidP="009F0BEA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r>
              <w:t>11 декабря 2012 г. 08:45:17</w:t>
            </w:r>
          </w:p>
        </w:tc>
        <w:tc>
          <w:tcPr>
            <w:tcW w:w="0" w:type="auto"/>
            <w:vAlign w:val="center"/>
          </w:tcPr>
          <w:p w:rsidR="00231C08" w:rsidRDefault="00231C08" w:rsidP="00231C08">
            <w:r>
              <w:t>1 573 881.64 (один миллион пятьсот семьдесят три тысячи восемьсот восемьдесят один рубль 64 копейки) с НДС</w:t>
            </w:r>
          </w:p>
        </w:tc>
      </w:tr>
    </w:tbl>
    <w:p w:rsidR="00285AFF" w:rsidRDefault="00231C08" w:rsidP="00231C08">
      <w:pPr>
        <w:numPr>
          <w:ilvl w:val="0"/>
          <w:numId w:val="1"/>
        </w:numPr>
        <w:spacing w:before="100" w:beforeAutospacing="1" w:after="100" w:afterAutospacing="1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0B204E">
        <w:t xml:space="preserve">по результатам запроса о разъяснении заявок </w:t>
      </w:r>
      <w:r>
        <w:t>Единая комиссия повторно рассмотрела заявки участников процедуры закупки на соответствие требованиям, установленным в документации</w:t>
      </w:r>
      <w:r w:rsidR="00285AFF">
        <w:t>, и приняла решение:</w:t>
      </w:r>
    </w:p>
    <w:p w:rsidR="00231C08" w:rsidRDefault="00231C08" w:rsidP="00285AFF">
      <w:pPr>
        <w:spacing w:before="100" w:beforeAutospacing="1" w:after="100" w:afterAutospacing="1"/>
        <w:ind w:left="720"/>
      </w:pPr>
      <w:r>
        <w:t>а) 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4"/>
        <w:gridCol w:w="3901"/>
      </w:tblGrid>
      <w:tr w:rsidR="00231C08" w:rsidTr="00285AFF">
        <w:trPr>
          <w:trHeight w:val="1464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231C08" w:rsidTr="00285AFF">
        <w:trPr>
          <w:trHeight w:val="789"/>
          <w:tblCellSpacing w:w="15" w:type="dxa"/>
        </w:trPr>
        <w:tc>
          <w:tcPr>
            <w:tcW w:w="0" w:type="auto"/>
            <w:vAlign w:val="center"/>
          </w:tcPr>
          <w:p w:rsidR="00231C08" w:rsidRDefault="00231C08" w:rsidP="009F0BEA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</w:p>
        </w:tc>
        <w:tc>
          <w:tcPr>
            <w:tcW w:w="0" w:type="auto"/>
            <w:vAlign w:val="center"/>
          </w:tcPr>
          <w:p w:rsidR="00231C08" w:rsidRDefault="00231C08" w:rsidP="009F0BEA">
            <w:r>
              <w:t>Участник №1</w:t>
            </w:r>
          </w:p>
        </w:tc>
      </w:tr>
    </w:tbl>
    <w:p w:rsidR="00231C08" w:rsidRDefault="00231C08" w:rsidP="00285AFF">
      <w:pPr>
        <w:spacing w:before="100" w:beforeAutospacing="1"/>
        <w:ind w:left="714"/>
      </w:pPr>
      <w:r>
        <w:lastRenderedPageBreak/>
        <w:t xml:space="preserve">б) </w:t>
      </w:r>
      <w:r w:rsidR="00285AFF">
        <w:t xml:space="preserve">В соответствии с пунктом 19.8.1, пунктом 14.8.4 Единого отраслевого стандарта закупок </w:t>
      </w:r>
      <w:proofErr w:type="spellStart"/>
      <w:r w:rsidR="00285AFF">
        <w:t>Госкорпорации</w:t>
      </w:r>
      <w:proofErr w:type="spellEnd"/>
      <w:r w:rsidR="00285AFF">
        <w:t xml:space="preserve"> «</w:t>
      </w:r>
      <w:proofErr w:type="spellStart"/>
      <w:r w:rsidR="00285AFF">
        <w:t>Росатом</w:t>
      </w:r>
      <w:proofErr w:type="spellEnd"/>
      <w:r w:rsidR="00285AFF">
        <w:t xml:space="preserve">» (положения о закупках) и пунктом  4.14.1.8 документации по проведению запроса предложений, повторно направить запрос о разъяснении предложения </w:t>
      </w:r>
      <w:r w:rsidR="00285AFF" w:rsidRPr="00285AFF">
        <w:rPr>
          <w:b/>
        </w:rPr>
        <w:t>ЗАО «ЦКТИА»</w:t>
      </w:r>
      <w:r w:rsidR="00285AFF">
        <w:rPr>
          <w:b/>
        </w:rPr>
        <w:t>.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231C08" w:rsidRDefault="00231C08" w:rsidP="00231C08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231C08" w:rsidTr="00285AF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231C08" w:rsidRDefault="00231C08" w:rsidP="009F0B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85AFF" w:rsidP="009F0BEA">
            <w:r>
              <w:t>Опросный лист прилагается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85AFF" w:rsidP="009F0BEA">
            <w:r>
              <w:t>Опросный лист прилагается</w:t>
            </w:r>
          </w:p>
        </w:tc>
      </w:tr>
      <w:tr w:rsidR="00231C08" w:rsidTr="00285AF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C08" w:rsidRDefault="00231C08" w:rsidP="009F0BEA">
            <w:r>
              <w:t>__________________</w:t>
            </w:r>
          </w:p>
        </w:tc>
      </w:tr>
    </w:tbl>
    <w:p w:rsidR="00231C08" w:rsidRDefault="00231C08" w:rsidP="00231C08"/>
    <w:p w:rsidR="00FB6D0F" w:rsidRDefault="00FB6D0F"/>
    <w:sectPr w:rsidR="00FB6D0F" w:rsidSect="00285A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80E85"/>
    <w:multiLevelType w:val="multilevel"/>
    <w:tmpl w:val="91F0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E94FC7"/>
    <w:multiLevelType w:val="multilevel"/>
    <w:tmpl w:val="F2DC6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4420C6D"/>
    <w:multiLevelType w:val="hybridMultilevel"/>
    <w:tmpl w:val="A0EE41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C51CB7"/>
    <w:multiLevelType w:val="hybridMultilevel"/>
    <w:tmpl w:val="8A5460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C08"/>
    <w:rsid w:val="00231C08"/>
    <w:rsid w:val="00285AFF"/>
    <w:rsid w:val="00FB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31C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31C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31C0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85A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2012-12-25T12:25:00Z</dcterms:created>
  <dcterms:modified xsi:type="dcterms:W3CDTF">2012-12-25T12:39:00Z</dcterms:modified>
</cp:coreProperties>
</file>