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FD" w:rsidRPr="00AE0F87" w:rsidRDefault="008745FD">
      <w:pPr>
        <w:jc w:val="center"/>
        <w:rPr>
          <w:rFonts w:ascii="Times New Roman" w:hAnsi="Times New Roman" w:cs="Times New Roman"/>
          <w:sz w:val="28"/>
          <w:szCs w:val="28"/>
        </w:rPr>
      </w:pPr>
      <w:r w:rsidRPr="00AE0F87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8745FD" w:rsidRPr="00AE0F87" w:rsidRDefault="008745FD">
      <w:pPr>
        <w:jc w:val="center"/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 xml:space="preserve">На проведение конкурентной процедуры  по закупке </w:t>
      </w:r>
      <w:r w:rsidR="008F5FED" w:rsidRPr="00AE0F87">
        <w:rPr>
          <w:rFonts w:ascii="Times New Roman" w:hAnsi="Times New Roman" w:cs="Times New Roman"/>
        </w:rPr>
        <w:t xml:space="preserve">и информационному </w:t>
      </w:r>
      <w:r w:rsidR="00991B59" w:rsidRPr="00AE0F87">
        <w:rPr>
          <w:rFonts w:ascii="Times New Roman" w:hAnsi="Times New Roman" w:cs="Times New Roman"/>
        </w:rPr>
        <w:t>обслуживанию</w:t>
      </w:r>
      <w:r w:rsidR="008F5FED" w:rsidRPr="00AE0F87">
        <w:rPr>
          <w:rFonts w:ascii="Times New Roman" w:hAnsi="Times New Roman" w:cs="Times New Roman"/>
        </w:rPr>
        <w:t xml:space="preserve"> </w:t>
      </w:r>
      <w:r w:rsidRPr="00AE0F87">
        <w:rPr>
          <w:rFonts w:ascii="Times New Roman" w:hAnsi="Times New Roman" w:cs="Times New Roman"/>
        </w:rPr>
        <w:t>Программного обеспечения Консультант Плюс</w:t>
      </w:r>
    </w:p>
    <w:p w:rsidR="008745FD" w:rsidRPr="00AE0F87" w:rsidRDefault="008745FD">
      <w:pPr>
        <w:rPr>
          <w:rFonts w:ascii="Times New Roman" w:hAnsi="Times New Roman" w:cs="Times New Roman"/>
          <w:u w:val="single"/>
        </w:rPr>
      </w:pPr>
      <w:r w:rsidRPr="00AE0F87">
        <w:rPr>
          <w:rFonts w:ascii="Times New Roman" w:hAnsi="Times New Roman" w:cs="Times New Roman"/>
          <w:u w:val="single"/>
        </w:rPr>
        <w:t>Вид и предмет торгов</w:t>
      </w:r>
    </w:p>
    <w:p w:rsidR="008745FD" w:rsidRPr="00AE0F87" w:rsidRDefault="008745FD">
      <w:pPr>
        <w:jc w:val="both"/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Открытый запрос котировок в электронной форме</w:t>
      </w:r>
      <w:bookmarkStart w:id="0" w:name="_GoBack"/>
      <w:bookmarkEnd w:id="0"/>
      <w:r w:rsidRPr="00AE0F87">
        <w:rPr>
          <w:rFonts w:ascii="Times New Roman" w:hAnsi="Times New Roman" w:cs="Times New Roman"/>
        </w:rPr>
        <w:t xml:space="preserve"> на право заключения договора на поставку и информационн</w:t>
      </w:r>
      <w:r w:rsidR="00991B59" w:rsidRPr="00AE0F87">
        <w:rPr>
          <w:rFonts w:ascii="Times New Roman" w:hAnsi="Times New Roman" w:cs="Times New Roman"/>
        </w:rPr>
        <w:t>ое</w:t>
      </w:r>
      <w:r w:rsidRPr="00AE0F87">
        <w:rPr>
          <w:rFonts w:ascii="Times New Roman" w:hAnsi="Times New Roman" w:cs="Times New Roman"/>
        </w:rPr>
        <w:t xml:space="preserve"> </w:t>
      </w:r>
      <w:r w:rsidR="00991B59" w:rsidRPr="00AE0F87">
        <w:rPr>
          <w:rFonts w:ascii="Times New Roman" w:hAnsi="Times New Roman" w:cs="Times New Roman"/>
        </w:rPr>
        <w:t>обслуживание</w:t>
      </w:r>
      <w:r w:rsidRPr="00AE0F87">
        <w:rPr>
          <w:rFonts w:ascii="Times New Roman" w:hAnsi="Times New Roman" w:cs="Times New Roman"/>
        </w:rPr>
        <w:t xml:space="preserve"> на срок с 01 июня 2011 г. по 31 мая  2012 г</w:t>
      </w:r>
      <w:r w:rsidR="00991B59" w:rsidRPr="00AE0F87">
        <w:rPr>
          <w:rFonts w:ascii="Times New Roman" w:hAnsi="Times New Roman" w:cs="Times New Roman"/>
        </w:rPr>
        <w:t>.</w:t>
      </w:r>
      <w:r w:rsidRPr="00AE0F87">
        <w:rPr>
          <w:rFonts w:ascii="Times New Roman" w:hAnsi="Times New Roman" w:cs="Times New Roman"/>
        </w:rPr>
        <w:t xml:space="preserve"> программного обеспечения для нужд ОАО «ВНИПИпромтехнологии».</w:t>
      </w:r>
    </w:p>
    <w:p w:rsidR="008745FD" w:rsidRPr="00AE0F87" w:rsidRDefault="008745FD">
      <w:pPr>
        <w:rPr>
          <w:rFonts w:ascii="Times New Roman" w:hAnsi="Times New Roman" w:cs="Times New Roman"/>
          <w:u w:val="single"/>
        </w:rPr>
      </w:pPr>
      <w:r w:rsidRPr="00AE0F87">
        <w:rPr>
          <w:rFonts w:ascii="Times New Roman" w:hAnsi="Times New Roman" w:cs="Times New Roman"/>
          <w:u w:val="single"/>
        </w:rPr>
        <w:t>Объем поставки</w:t>
      </w:r>
    </w:p>
    <w:p w:rsidR="008745FD" w:rsidRPr="00AE0F87" w:rsidRDefault="008745FD">
      <w:pPr>
        <w:jc w:val="both"/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 xml:space="preserve">Программное обеспечение будет использоваться в трех независимых локальных сетях. В каждой локальной сети должен осуществляться одновременный доступ </w:t>
      </w:r>
      <w:r w:rsidR="008F5FED" w:rsidRPr="00AE0F87">
        <w:t>2-х пользователей к каждому блоку</w:t>
      </w:r>
      <w:r w:rsidRPr="00AE0F87">
        <w:rPr>
          <w:rFonts w:ascii="Times New Roman" w:hAnsi="Times New Roman" w:cs="Times New Roman"/>
        </w:rPr>
        <w:t>.</w:t>
      </w:r>
    </w:p>
    <w:p w:rsidR="008745FD" w:rsidRPr="00AE0F87" w:rsidRDefault="008745FD">
      <w:pPr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Локальная сеть №1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75"/>
        <w:gridCol w:w="5245"/>
        <w:gridCol w:w="3402"/>
      </w:tblGrid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№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Наименование</w:t>
            </w:r>
          </w:p>
        </w:tc>
        <w:tc>
          <w:tcPr>
            <w:tcW w:w="3402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Режим работы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1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Российское законодательство</w:t>
            </w:r>
          </w:p>
        </w:tc>
        <w:tc>
          <w:tcPr>
            <w:tcW w:w="3402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2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Комментарии законодательства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3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Вопросы-ответы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4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Корреспонденция счетов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5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Деловые бумаги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</w:tbl>
    <w:p w:rsidR="008745FD" w:rsidRPr="00AE0F87" w:rsidRDefault="008745FD">
      <w:pPr>
        <w:rPr>
          <w:rFonts w:ascii="Times New Roman" w:hAnsi="Times New Roman" w:cs="Times New Roman"/>
        </w:rPr>
      </w:pPr>
    </w:p>
    <w:p w:rsidR="008745FD" w:rsidRPr="00AE0F87" w:rsidRDefault="008745FD">
      <w:pPr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Локальная сеть №3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75"/>
        <w:gridCol w:w="5245"/>
        <w:gridCol w:w="3402"/>
      </w:tblGrid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№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Наименование</w:t>
            </w:r>
          </w:p>
        </w:tc>
        <w:tc>
          <w:tcPr>
            <w:tcW w:w="3402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Режим работы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1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Российское законодательство</w:t>
            </w:r>
          </w:p>
        </w:tc>
        <w:tc>
          <w:tcPr>
            <w:tcW w:w="3402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2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Комментарии законодательства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3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Вопросы-ответы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4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Корреспонденция счетов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5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Деловые бумаги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</w:tbl>
    <w:p w:rsidR="008745FD" w:rsidRPr="00AE0F87" w:rsidRDefault="008745FD">
      <w:pPr>
        <w:rPr>
          <w:rFonts w:ascii="Times New Roman" w:hAnsi="Times New Roman" w:cs="Times New Roman"/>
        </w:rPr>
      </w:pPr>
    </w:p>
    <w:p w:rsidR="008745FD" w:rsidRPr="00AE0F87" w:rsidRDefault="008745FD">
      <w:pPr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Локальная сеть №2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75"/>
        <w:gridCol w:w="5245"/>
        <w:gridCol w:w="3402"/>
      </w:tblGrid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№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Наименование</w:t>
            </w:r>
          </w:p>
        </w:tc>
        <w:tc>
          <w:tcPr>
            <w:tcW w:w="3402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Режим работы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1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Российское законодательство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2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Строительство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  <w:tr w:rsidR="008745FD" w:rsidRPr="00AE0F87">
        <w:tc>
          <w:tcPr>
            <w:tcW w:w="67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3</w:t>
            </w:r>
          </w:p>
        </w:tc>
        <w:tc>
          <w:tcPr>
            <w:tcW w:w="5245" w:type="dxa"/>
          </w:tcPr>
          <w:p w:rsidR="008745FD" w:rsidRPr="00AE0F87" w:rsidRDefault="008745FD">
            <w:pPr>
              <w:spacing w:after="0" w:line="240" w:lineRule="auto"/>
            </w:pPr>
            <w:r w:rsidRPr="00AE0F87">
              <w:t>Деловые бумаги</w:t>
            </w:r>
          </w:p>
        </w:tc>
        <w:tc>
          <w:tcPr>
            <w:tcW w:w="3402" w:type="dxa"/>
          </w:tcPr>
          <w:p w:rsidR="008745FD" w:rsidRPr="00AE0F87" w:rsidRDefault="008745FD">
            <w:r w:rsidRPr="00AE0F87">
              <w:t xml:space="preserve">Сетевой однопользовательский </w:t>
            </w:r>
          </w:p>
        </w:tc>
      </w:tr>
    </w:tbl>
    <w:p w:rsidR="008745FD" w:rsidRPr="00AE0F87" w:rsidRDefault="008745FD">
      <w:pPr>
        <w:rPr>
          <w:rFonts w:ascii="Times New Roman" w:hAnsi="Times New Roman" w:cs="Times New Roman"/>
        </w:rPr>
      </w:pPr>
    </w:p>
    <w:p w:rsidR="008745FD" w:rsidRPr="00AE0F87" w:rsidRDefault="008745FD">
      <w:pPr>
        <w:rPr>
          <w:rFonts w:ascii="Times New Roman" w:hAnsi="Times New Roman" w:cs="Times New Roman"/>
          <w:u w:val="single"/>
        </w:rPr>
      </w:pPr>
      <w:r w:rsidRPr="00AE0F87">
        <w:rPr>
          <w:rFonts w:ascii="Times New Roman" w:hAnsi="Times New Roman" w:cs="Times New Roman"/>
          <w:u w:val="single"/>
        </w:rPr>
        <w:lastRenderedPageBreak/>
        <w:t>Форма, сроки и порядок оплаты</w:t>
      </w:r>
    </w:p>
    <w:p w:rsidR="008745FD" w:rsidRPr="00AE0F87" w:rsidRDefault="008745FD">
      <w:pPr>
        <w:jc w:val="both"/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Оплата осуществляется по безналичному расчету после поставки программного обеспечения в течение 5 банковских дней с момента подписания товарной накладной, акта сдачи-приемки работ/услуг на основании счета поставщика. Возможен аванс за один месяц обслуживания.</w:t>
      </w:r>
    </w:p>
    <w:p w:rsidR="008745FD" w:rsidRPr="00AE0F87" w:rsidRDefault="008745FD">
      <w:pPr>
        <w:rPr>
          <w:rFonts w:ascii="Times New Roman" w:hAnsi="Times New Roman" w:cs="Times New Roman"/>
          <w:u w:val="single"/>
        </w:rPr>
      </w:pPr>
      <w:r w:rsidRPr="00AE0F87">
        <w:rPr>
          <w:rFonts w:ascii="Times New Roman" w:hAnsi="Times New Roman" w:cs="Times New Roman"/>
          <w:u w:val="single"/>
        </w:rPr>
        <w:t>Срок и условия поставки и оказания информационных услуг</w:t>
      </w:r>
    </w:p>
    <w:p w:rsidR="008745FD" w:rsidRPr="00AE0F87" w:rsidRDefault="008745FD">
      <w:pPr>
        <w:jc w:val="both"/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Срок поставки: Июнь 2011 г.  Срок информационного обслуживания: с 01 июня 2011 г. по 31 мая  2012 г. Адрес поставки для сетей №№ 1,2</w:t>
      </w:r>
      <w:r w:rsidR="008F5FED" w:rsidRPr="00AE0F87">
        <w:rPr>
          <w:rFonts w:ascii="Times New Roman" w:hAnsi="Times New Roman" w:cs="Times New Roman"/>
        </w:rPr>
        <w:t>: г.Москва, Каширское ш., д.33</w:t>
      </w:r>
      <w:r w:rsidRPr="00AE0F87">
        <w:rPr>
          <w:rFonts w:ascii="Times New Roman" w:hAnsi="Times New Roman" w:cs="Times New Roman"/>
        </w:rPr>
        <w:t>, для сети №3</w:t>
      </w:r>
      <w:r w:rsidR="008F5FED" w:rsidRPr="00AE0F87">
        <w:rPr>
          <w:rFonts w:ascii="Times New Roman" w:hAnsi="Times New Roman" w:cs="Times New Roman"/>
        </w:rPr>
        <w:t>:</w:t>
      </w:r>
      <w:r w:rsidRPr="00AE0F87">
        <w:rPr>
          <w:rFonts w:ascii="Times New Roman" w:hAnsi="Times New Roman" w:cs="Times New Roman"/>
        </w:rPr>
        <w:t xml:space="preserve"> М</w:t>
      </w:r>
      <w:r w:rsidR="008F5FED" w:rsidRPr="00AE0F87">
        <w:rPr>
          <w:rFonts w:ascii="Times New Roman" w:hAnsi="Times New Roman" w:cs="Times New Roman"/>
        </w:rPr>
        <w:t>осковская обл., Наро-фоминский р-</w:t>
      </w:r>
      <w:r w:rsidRPr="00AE0F87">
        <w:rPr>
          <w:rFonts w:ascii="Times New Roman" w:hAnsi="Times New Roman" w:cs="Times New Roman"/>
        </w:rPr>
        <w:t>н</w:t>
      </w:r>
      <w:r w:rsidR="008F5FED" w:rsidRPr="00AE0F87">
        <w:rPr>
          <w:rFonts w:ascii="Times New Roman" w:hAnsi="Times New Roman" w:cs="Times New Roman"/>
        </w:rPr>
        <w:t>,</w:t>
      </w:r>
      <w:r w:rsidRPr="00AE0F87">
        <w:rPr>
          <w:rFonts w:ascii="Times New Roman" w:hAnsi="Times New Roman" w:cs="Times New Roman"/>
        </w:rPr>
        <w:t xml:space="preserve"> п.Селятино</w:t>
      </w:r>
      <w:r w:rsidR="008F5FED" w:rsidRPr="00AE0F87">
        <w:rPr>
          <w:rFonts w:ascii="Times New Roman" w:hAnsi="Times New Roman" w:cs="Times New Roman"/>
        </w:rPr>
        <w:t>, ул.Профессиональная, д.7</w:t>
      </w:r>
      <w:r w:rsidRPr="00AE0F87">
        <w:rPr>
          <w:rFonts w:ascii="Times New Roman" w:hAnsi="Times New Roman" w:cs="Times New Roman"/>
        </w:rPr>
        <w:t>. Программное обеспечение должно быть лицензионным и иметь соответствующий сертификат.</w:t>
      </w:r>
    </w:p>
    <w:p w:rsidR="008745FD" w:rsidRPr="00AE0F87" w:rsidRDefault="008745FD">
      <w:pPr>
        <w:rPr>
          <w:rFonts w:ascii="Times New Roman" w:hAnsi="Times New Roman" w:cs="Times New Roman"/>
          <w:u w:val="single"/>
        </w:rPr>
      </w:pPr>
      <w:r w:rsidRPr="00AE0F87">
        <w:rPr>
          <w:rFonts w:ascii="Times New Roman" w:hAnsi="Times New Roman" w:cs="Times New Roman"/>
          <w:u w:val="single"/>
        </w:rPr>
        <w:t>Дополнительные требования</w:t>
      </w:r>
    </w:p>
    <w:p w:rsidR="008745FD" w:rsidRPr="00AE0F87" w:rsidRDefault="008745FD">
      <w:pPr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Отсутствие поставщика в реестрах недобросовестных поставщиков.</w:t>
      </w:r>
    </w:p>
    <w:p w:rsidR="008745FD" w:rsidRPr="00AE0F87" w:rsidRDefault="008745FD">
      <w:pPr>
        <w:rPr>
          <w:rFonts w:ascii="Times New Roman" w:hAnsi="Times New Roman" w:cs="Times New Roman"/>
        </w:rPr>
      </w:pPr>
    </w:p>
    <w:p w:rsidR="008745FD" w:rsidRPr="00AE0F87" w:rsidRDefault="008745FD">
      <w:pPr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Главный бухгалтер                                                                                                  Д.В.</w:t>
      </w:r>
      <w:r w:rsidR="007120B7" w:rsidRPr="00AE0F87">
        <w:rPr>
          <w:rFonts w:ascii="Times New Roman" w:hAnsi="Times New Roman" w:cs="Times New Roman"/>
        </w:rPr>
        <w:t xml:space="preserve"> </w:t>
      </w:r>
      <w:r w:rsidRPr="00AE0F87">
        <w:rPr>
          <w:rFonts w:ascii="Times New Roman" w:hAnsi="Times New Roman" w:cs="Times New Roman"/>
        </w:rPr>
        <w:t>Ковыршин</w:t>
      </w:r>
    </w:p>
    <w:p w:rsidR="008745FD" w:rsidRPr="00AE0F87" w:rsidRDefault="008745FD">
      <w:pPr>
        <w:rPr>
          <w:rFonts w:ascii="Times New Roman" w:hAnsi="Times New Roman" w:cs="Times New Roman"/>
        </w:rPr>
      </w:pPr>
      <w:r w:rsidRPr="00AE0F87">
        <w:rPr>
          <w:rFonts w:ascii="Times New Roman" w:hAnsi="Times New Roman" w:cs="Times New Roman"/>
        </w:rPr>
        <w:t>Начальник отдела ИТ и АСУП                                                                              Д.А.</w:t>
      </w:r>
      <w:r w:rsidR="007120B7" w:rsidRPr="00AE0F87">
        <w:rPr>
          <w:rFonts w:ascii="Times New Roman" w:hAnsi="Times New Roman" w:cs="Times New Roman"/>
        </w:rPr>
        <w:t xml:space="preserve"> </w:t>
      </w:r>
      <w:r w:rsidRPr="00AE0F87">
        <w:rPr>
          <w:rFonts w:ascii="Times New Roman" w:hAnsi="Times New Roman" w:cs="Times New Roman"/>
        </w:rPr>
        <w:t>Коновалов</w:t>
      </w:r>
    </w:p>
    <w:sectPr w:rsidR="008745FD" w:rsidRPr="00AE0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</w:compat>
  <w:rsids>
    <w:rsidRoot w:val="008F5FED"/>
    <w:rsid w:val="007120B7"/>
    <w:rsid w:val="007D6D38"/>
    <w:rsid w:val="008745FD"/>
    <w:rsid w:val="008F5FED"/>
    <w:rsid w:val="00991B59"/>
    <w:rsid w:val="00AE0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 w:cs="Calibri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pPr>
      <w:jc w:val="both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2089</Characters>
  <Application>Microsoft Office Word</Application>
  <DocSecurity>0</DocSecurity>
  <Lines>17</Lines>
  <Paragraphs>4</Paragraphs>
  <ScaleCrop>false</ScaleCrop>
  <Company>Usoft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Kuznecova</dc:creator>
  <cp:keywords/>
  <dc:description/>
  <cp:lastModifiedBy>pichugina.n.v</cp:lastModifiedBy>
  <cp:revision>2</cp:revision>
  <cp:lastPrinted>2011-05-13T07:01:00Z</cp:lastPrinted>
  <dcterms:created xsi:type="dcterms:W3CDTF">2011-05-13T11:04:00Z</dcterms:created>
  <dcterms:modified xsi:type="dcterms:W3CDTF">2011-05-13T11:04:00Z</dcterms:modified>
</cp:coreProperties>
</file>