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5B8" w:rsidRPr="00A615B8" w:rsidRDefault="00A615B8" w:rsidP="00A615B8">
      <w:pPr>
        <w:rPr>
          <w:rFonts w:eastAsia="Times New Roman"/>
          <w:b/>
          <w:sz w:val="22"/>
          <w:szCs w:val="22"/>
          <w:lang w:eastAsia="ru-RU"/>
        </w:rPr>
      </w:pPr>
    </w:p>
    <w:p w:rsidR="00A615B8" w:rsidRPr="00A615B8" w:rsidRDefault="00A615B8" w:rsidP="00A615B8">
      <w:pPr>
        <w:suppressAutoHyphens/>
        <w:rPr>
          <w:rFonts w:eastAsia="Times New Roman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Предмет закупки: поставка макаронных изделий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Обнинск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  <w:sectPr w:rsidR="00A615B8" w:rsidRPr="00A615B8" w:rsidSect="00E747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615B8">
        <w:rPr>
          <w:rFonts w:eastAsia="Times New Roman"/>
          <w:color w:val="000000"/>
          <w:szCs w:val="20"/>
          <w:lang w:eastAsia="ar-SA"/>
        </w:rPr>
        <w:t>2013г.</w:t>
      </w: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615B8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12"/>
        <w:gridCol w:w="1417"/>
        <w:gridCol w:w="1276"/>
        <w:gridCol w:w="1134"/>
        <w:gridCol w:w="1814"/>
      </w:tblGrid>
      <w:tr w:rsidR="00A615B8" w:rsidRPr="00A615B8" w:rsidTr="002B60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615B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A615B8" w:rsidRPr="00A615B8" w:rsidTr="002B60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Макаронные изделия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b/>
                <w:szCs w:val="20"/>
                <w:lang w:eastAsia="ar-SA"/>
              </w:rPr>
              <w:t>Макаронные изделия</w:t>
            </w:r>
            <w:r w:rsidRPr="00A615B8">
              <w:rPr>
                <w:rFonts w:eastAsia="Times New Roman"/>
                <w:szCs w:val="20"/>
                <w:lang w:eastAsia="ar-SA"/>
              </w:rPr>
              <w:t xml:space="preserve"> группа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 xml:space="preserve"> В</w:t>
            </w:r>
            <w:proofErr w:type="gramEnd"/>
            <w:r w:rsidRPr="00A615B8">
              <w:rPr>
                <w:rFonts w:eastAsia="Times New Roman"/>
                <w:szCs w:val="20"/>
                <w:lang w:eastAsia="ar-SA"/>
              </w:rPr>
              <w:t xml:space="preserve"> должны быть выработаны,   из пшеничной муки высшего сорта.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Цвет макаронных изделий должен быть однотонным, с кремовым  или желтоватым оттенком. Поверхность – гладкая, допускается незначительная шероховатость. Вид в изломе – стекловидный. Форма - правильная, соответствующая наименованию. Вкус и запах - свойственные макаронным изделиям, без привкуса горечи, затхлости, запаха плесени и других посторонних запахов и </w:t>
            </w:r>
            <w:r w:rsidRPr="00A615B8">
              <w:rPr>
                <w:rFonts w:eastAsia="Times New Roman"/>
                <w:szCs w:val="20"/>
                <w:lang w:eastAsia="ar-SA"/>
              </w:rPr>
              <w:lastRenderedPageBreak/>
              <w:t>привкусов. После варки изделия не должны терять форму, склеиваться между собой, образовывать комья, развариваться. Зараженность  макаронных изделий вредителями не допускается.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 xml:space="preserve">29-ФЗ 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ГОСТ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 xml:space="preserve"> 51865-2002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914900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960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A615B8">
              <w:rPr>
                <w:rFonts w:eastAsia="Times New Roman"/>
                <w:szCs w:val="20"/>
                <w:lang w:eastAsia="ar-SA"/>
              </w:rPr>
              <w:lastRenderedPageBreak/>
              <w:t>производственной необходимостью.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lastRenderedPageBreak/>
              <w:t>с 10 января 2014г</w:t>
            </w:r>
            <w:proofErr w:type="gramStart"/>
            <w:r w:rsidRPr="00A615B8">
              <w:rPr>
                <w:rFonts w:eastAsia="Times New Roman"/>
                <w:lang w:eastAsia="ar-SA"/>
              </w:rPr>
              <w:t>.п</w:t>
            </w:r>
            <w:proofErr w:type="gramEnd"/>
            <w:r w:rsidRPr="00A615B8">
              <w:rPr>
                <w:rFonts w:eastAsia="Times New Roman"/>
                <w:lang w:eastAsia="ar-SA"/>
              </w:rPr>
              <w:t>о 31 марта 2014г.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</w:t>
            </w:r>
            <w:r w:rsidRPr="00A615B8">
              <w:rPr>
                <w:rFonts w:eastAsia="Times New Roman"/>
                <w:color w:val="000000"/>
                <w:lang w:eastAsia="ar-SA"/>
              </w:rPr>
              <w:lastRenderedPageBreak/>
              <w:t>имостью на производстве, на основании графика.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lastRenderedPageBreak/>
              <w:t>Срок годности   не более 12 месяцев, остаточный срок годности продукции на момент поставки должен составлять 80%.</w:t>
            </w:r>
          </w:p>
        </w:tc>
      </w:tr>
      <w:tr w:rsidR="00A615B8" w:rsidRPr="00A615B8" w:rsidTr="002B60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615B8" w:rsidRPr="00A615B8" w:rsidRDefault="00A615B8" w:rsidP="00A615B8">
      <w:pPr>
        <w:suppressAutoHyphens/>
        <w:jc w:val="both"/>
        <w:rPr>
          <w:rFonts w:eastAsia="Times New Roman"/>
          <w:b/>
          <w:szCs w:val="20"/>
          <w:lang w:eastAsia="ar-SA"/>
        </w:rPr>
      </w:pPr>
      <w:r w:rsidRPr="00A615B8">
        <w:rPr>
          <w:rFonts w:eastAsia="Times New Roman"/>
          <w:b/>
          <w:szCs w:val="20"/>
          <w:lang w:eastAsia="ar-SA"/>
        </w:rPr>
        <w:t xml:space="preserve">   </w:t>
      </w:r>
    </w:p>
    <w:p w:rsidR="00A615B8" w:rsidRPr="00A615B8" w:rsidRDefault="00A615B8" w:rsidP="00A615B8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</w:p>
    <w:p w:rsidR="00A615B8" w:rsidRPr="00A615B8" w:rsidRDefault="00A615B8" w:rsidP="00A615B8">
      <w:pPr>
        <w:suppressAutoHyphens/>
        <w:jc w:val="both"/>
        <w:rPr>
          <w:rFonts w:eastAsia="Times New Roman"/>
          <w:lang w:eastAsia="ar-SA"/>
        </w:rPr>
      </w:pPr>
      <w:r w:rsidRPr="00A615B8">
        <w:rPr>
          <w:rFonts w:eastAsia="Times New Roman"/>
          <w:lang w:eastAsia="ar-SA"/>
        </w:rPr>
        <w:t xml:space="preserve">График </w:t>
      </w:r>
      <w:proofErr w:type="spellStart"/>
      <w:r w:rsidRPr="00A615B8">
        <w:rPr>
          <w:rFonts w:eastAsia="Times New Roman"/>
          <w:lang w:eastAsia="ar-SA"/>
        </w:rPr>
        <w:t>ОТиП</w:t>
      </w:r>
      <w:proofErr w:type="spellEnd"/>
      <w:r w:rsidRPr="00A615B8">
        <w:rPr>
          <w:rFonts w:eastAsia="Times New Roman"/>
          <w:lang w:eastAsia="ar-SA"/>
        </w:rPr>
        <w:t xml:space="preserve"> АХК поставки на  2014г.    </w:t>
      </w:r>
    </w:p>
    <w:p w:rsidR="00A615B8" w:rsidRPr="00A615B8" w:rsidRDefault="00A615B8" w:rsidP="00A615B8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0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2"/>
        <w:gridCol w:w="1536"/>
        <w:gridCol w:w="1440"/>
        <w:gridCol w:w="1531"/>
        <w:gridCol w:w="1380"/>
        <w:gridCol w:w="1800"/>
      </w:tblGrid>
      <w:tr w:rsidR="00A615B8" w:rsidRPr="00A615B8" w:rsidTr="002B60FC">
        <w:trPr>
          <w:trHeight w:val="499"/>
        </w:trPr>
        <w:tc>
          <w:tcPr>
            <w:tcW w:w="3252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Ед. измерения</w:t>
            </w:r>
          </w:p>
        </w:tc>
        <w:tc>
          <w:tcPr>
            <w:tcW w:w="144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январь</w:t>
            </w:r>
          </w:p>
        </w:tc>
        <w:tc>
          <w:tcPr>
            <w:tcW w:w="1531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февраль</w:t>
            </w:r>
          </w:p>
        </w:tc>
        <w:tc>
          <w:tcPr>
            <w:tcW w:w="138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март</w:t>
            </w:r>
          </w:p>
        </w:tc>
        <w:tc>
          <w:tcPr>
            <w:tcW w:w="180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</w:tr>
      <w:tr w:rsidR="00A615B8" w:rsidRPr="00A615B8" w:rsidTr="002B60FC">
        <w:trPr>
          <w:trHeight w:val="1784"/>
        </w:trPr>
        <w:tc>
          <w:tcPr>
            <w:tcW w:w="3252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b/>
                <w:szCs w:val="20"/>
                <w:lang w:eastAsia="ar-SA"/>
              </w:rPr>
            </w:pPr>
            <w:r w:rsidRPr="00A615B8">
              <w:rPr>
                <w:rFonts w:eastAsia="Times New Roman"/>
                <w:b/>
                <w:szCs w:val="20"/>
                <w:lang w:eastAsia="ar-SA"/>
              </w:rPr>
              <w:t>Макаронные изделия</w:t>
            </w:r>
          </w:p>
        </w:tc>
        <w:tc>
          <w:tcPr>
            <w:tcW w:w="1536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A615B8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320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в месяц, 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по</w:t>
            </w:r>
            <w:proofErr w:type="gramEnd"/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531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320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в месяц, 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по</w:t>
            </w:r>
            <w:proofErr w:type="gramEnd"/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 заявке)</w:t>
            </w:r>
          </w:p>
        </w:tc>
        <w:tc>
          <w:tcPr>
            <w:tcW w:w="138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320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 </w:t>
            </w:r>
            <w:proofErr w:type="gramStart"/>
            <w:r w:rsidRPr="00A615B8">
              <w:rPr>
                <w:rFonts w:eastAsia="Times New Roman"/>
                <w:szCs w:val="20"/>
                <w:lang w:eastAsia="ar-SA"/>
              </w:rPr>
              <w:t>(один раз</w:t>
            </w:r>
            <w:proofErr w:type="gramEnd"/>
          </w:p>
          <w:p w:rsidR="00A615B8" w:rsidRPr="00A615B8" w:rsidRDefault="00A615B8" w:rsidP="00A615B8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в месяц, по   заявке)</w:t>
            </w:r>
          </w:p>
        </w:tc>
        <w:tc>
          <w:tcPr>
            <w:tcW w:w="1800" w:type="dxa"/>
            <w:shd w:val="clear" w:color="auto" w:fill="auto"/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960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  <w:sectPr w:rsidR="00A615B8" w:rsidRPr="00A615B8" w:rsidSect="0037642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 xml:space="preserve"> Срок годности   не более 12 месяцев, остаточный срок годности продукции на момент поставки должен составлять 80%.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jc w:val="both"/>
        <w:rPr>
          <w:rFonts w:eastAsia="Times New Roman"/>
          <w:lang w:eastAsia="ar-SA"/>
        </w:rPr>
      </w:pPr>
      <w:r w:rsidRPr="00A615B8">
        <w:rPr>
          <w:rFonts w:eastAsia="Times New Roman"/>
          <w:lang w:eastAsia="ar-SA"/>
        </w:rPr>
        <w:t xml:space="preserve">         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 Маркировка должна быть нанесена на  этикетку.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Макаронные изделия должны быть расфасованы  в  двойные бумажные мешки от 10кг. до 25кг. Упаковка  должна быть целой, без повреждений  и обеспечивать сохранность продукции от повреждений и порчи. Каждая упаковка должна иметь маркировку, </w:t>
            </w:r>
            <w:r w:rsidRPr="00A615B8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A615B8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A615B8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A615B8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A615B8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- г. Обнинск ул. Пирогова 13 столовая «Здоровье» с 08-00ч. до 13-00ч., по московскому времени, </w:t>
            </w:r>
            <w:r w:rsidRPr="00A615B8">
              <w:rPr>
                <w:rFonts w:eastAsia="Times New Roman"/>
                <w:lang w:eastAsia="ar-SA"/>
              </w:rPr>
              <w:t>отдельными партиями, на основании графика поставки.</w:t>
            </w:r>
          </w:p>
        </w:tc>
      </w:tr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A615B8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 удостоверение о качестве продукции, на каждую партию товара.</w:t>
            </w:r>
          </w:p>
        </w:tc>
      </w:tr>
    </w:tbl>
    <w:p w:rsidR="00A615B8" w:rsidRPr="00A615B8" w:rsidRDefault="00A615B8" w:rsidP="00A615B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spellStart"/>
            <w:r w:rsidRPr="00A615B8">
              <w:rPr>
                <w:rFonts w:eastAsia="Times New Roman"/>
                <w:color w:val="000000"/>
                <w:lang w:eastAsia="ar-SA"/>
              </w:rPr>
              <w:t>Погрузо</w:t>
            </w:r>
            <w:proofErr w:type="spellEnd"/>
            <w:r w:rsidRPr="00A615B8">
              <w:rPr>
                <w:rFonts w:eastAsia="Times New Roman"/>
                <w:color w:val="000000"/>
                <w:lang w:eastAsia="ar-SA"/>
              </w:rPr>
              <w:t>–разгрузочные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A615B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A615B8" w:rsidRPr="00A615B8" w:rsidRDefault="00A615B8" w:rsidP="00A615B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Макаронные изделия должны храниться в сухом, чистом, хорошо освещенном, проветриваемом помещении, не зараженном вредителями, отдельно от остро пахнущих </w:t>
            </w:r>
            <w:r w:rsidRPr="00A615B8">
              <w:rPr>
                <w:rFonts w:eastAsia="Times New Roman"/>
                <w:color w:val="000000"/>
                <w:lang w:eastAsia="ar-SA"/>
              </w:rPr>
              <w:lastRenderedPageBreak/>
              <w:t>и скоропортящихся товаров,  при температуре от -10 до +5 градусов и относительной влажности воздуха 60-70%, на стеллажах либо на подтоварнике.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proofErr w:type="spellStart"/>
            <w:r w:rsidRPr="00A615B8">
              <w:rPr>
                <w:rFonts w:eastAsia="Times New Roman"/>
                <w:color w:val="000000"/>
                <w:lang w:eastAsia="ar-SA"/>
              </w:rPr>
              <w:t>Погрузо</w:t>
            </w:r>
            <w:proofErr w:type="spellEnd"/>
            <w:r w:rsidRPr="00A615B8">
              <w:rPr>
                <w:rFonts w:eastAsia="Times New Roman"/>
                <w:color w:val="000000"/>
                <w:lang w:eastAsia="ar-SA"/>
              </w:rPr>
              <w:t>–разгрузочные работы выполняются Поставщиком.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  <w:r w:rsidRPr="00A615B8">
              <w:rPr>
                <w:rFonts w:eastAsia="Times New Roman"/>
                <w:color w:val="000000"/>
                <w:lang w:eastAsia="ar-SA"/>
              </w:rPr>
              <w:t xml:space="preserve">  Продукция должна соответствовать требованиям </w:t>
            </w:r>
            <w:r w:rsidRPr="00A615B8">
              <w:rPr>
                <w:rFonts w:eastAsia="Times New Roman"/>
                <w:lang w:eastAsia="ar-SA"/>
              </w:rPr>
              <w:t>ФЗ от 02 января 2000года 29-ФЗ «О качестве и безопасности пищевых продуктов».</w:t>
            </w:r>
          </w:p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15B8">
              <w:rPr>
                <w:rFonts w:eastAsia="Times New Roman"/>
                <w:lang w:eastAsia="ar-SA"/>
              </w:rPr>
              <w:t>Санитарно-эпидемиологические правила СанПиН 2.3.6.959-00.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ind w:firstLine="56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615B8">
              <w:rPr>
                <w:rFonts w:eastAsia="Times New Roman"/>
                <w:szCs w:val="20"/>
                <w:lang w:eastAsia="ar-SA"/>
              </w:rPr>
              <w:t xml:space="preserve"> 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  <w:r w:rsidRPr="00A615B8">
              <w:rPr>
                <w:rFonts w:eastAsia="Times New Roman"/>
                <w:lang w:eastAsia="ar-SA"/>
              </w:rPr>
              <w:t>Срок годности   не более 12 месяцев, остаточный срок годности продукции на момент поставки должен составлять 80%.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lang w:eastAsia="ar-SA"/>
        </w:rPr>
      </w:pPr>
      <w:r w:rsidRPr="00A615B8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 продукта.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615B8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A615B8" w:rsidRPr="00A615B8" w:rsidRDefault="00A615B8" w:rsidP="00A615B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15B8" w:rsidRPr="00A615B8" w:rsidTr="002B60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8"/>
      </w:tblGrid>
      <w:tr w:rsidR="00A615B8" w:rsidRPr="00A615B8" w:rsidTr="002B60F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A615B8" w:rsidRPr="00A615B8" w:rsidRDefault="00A615B8" w:rsidP="00A615B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615B8" w:rsidRPr="00A615B8" w:rsidRDefault="00A615B8" w:rsidP="00A615B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A615B8" w:rsidRPr="00A615B8" w:rsidRDefault="00A615B8" w:rsidP="00A615B8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A615B8" w:rsidRPr="00A615B8" w:rsidRDefault="00A615B8" w:rsidP="00A615B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615B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615B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5B8" w:rsidRPr="00A615B8" w:rsidRDefault="00A615B8" w:rsidP="00A615B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615B8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615B8" w:rsidRPr="00A615B8" w:rsidTr="002B60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5B8" w:rsidRPr="00A615B8" w:rsidRDefault="00A615B8" w:rsidP="00A615B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615B8" w:rsidRPr="00A615B8" w:rsidRDefault="00A615B8" w:rsidP="00A615B8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615B8" w:rsidRPr="00A615B8" w:rsidRDefault="00A615B8" w:rsidP="00A615B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615B8">
        <w:rPr>
          <w:rFonts w:eastAsia="Times New Roman"/>
          <w:b/>
          <w:bCs/>
          <w:color w:val="000000"/>
          <w:szCs w:val="20"/>
          <w:lang w:eastAsia="ar-SA"/>
        </w:rPr>
        <w:t>Контактное лицо:</w:t>
      </w:r>
      <w:r w:rsidRPr="00A615B8">
        <w:rPr>
          <w:rFonts w:eastAsia="Times New Roman"/>
          <w:bCs/>
          <w:color w:val="000000"/>
          <w:szCs w:val="20"/>
          <w:lang w:eastAsia="ar-SA"/>
        </w:rPr>
        <w:t xml:space="preserve">  Шейко Ольга Алексеевна</w:t>
      </w:r>
      <w:r w:rsidRPr="00A615B8">
        <w:rPr>
          <w:rFonts w:eastAsia="Times New Roman"/>
          <w:color w:val="000000"/>
          <w:szCs w:val="20"/>
          <w:lang w:eastAsia="ar-SA"/>
        </w:rPr>
        <w:t xml:space="preserve">, (48439) </w:t>
      </w:r>
      <w:r w:rsidRPr="00A615B8">
        <w:rPr>
          <w:rFonts w:eastAsia="Times New Roman"/>
          <w:bCs/>
          <w:color w:val="000000"/>
          <w:szCs w:val="20"/>
          <w:lang w:eastAsia="ar-SA"/>
        </w:rPr>
        <w:t>9-86-70.</w:t>
      </w:r>
    </w:p>
    <w:p w:rsidR="008E3C0C" w:rsidRDefault="008E3C0C">
      <w:bookmarkStart w:id="0" w:name="_GoBack"/>
      <w:bookmarkEnd w:id="0"/>
    </w:p>
    <w:sectPr w:rsidR="008E3C0C" w:rsidSect="00B20089">
      <w:footerReference w:type="default" r:id="rId7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BA2" w:rsidRDefault="00A615B8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F7BA2" w:rsidRDefault="00A615B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BA2" w:rsidRDefault="00A615B8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9F7BA2" w:rsidRDefault="00A615B8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6B2" w:rsidRDefault="00A615B8" w:rsidP="002A5B15">
    <w:pPr>
      <w:pStyle w:val="a3"/>
      <w:jc w:val="right"/>
    </w:pPr>
    <w:r w:rsidRPr="00352AA1">
      <w:rPr>
        <w:rFonts w:ascii="Times New Roman" w:hAnsi="Times New Roman"/>
        <w:szCs w:val="24"/>
      </w:rPr>
      <w:fldChar w:fldCharType="begin"/>
    </w:r>
    <w:r w:rsidRPr="00352AA1">
      <w:rPr>
        <w:rFonts w:ascii="Times New Roman" w:hAnsi="Times New Roman"/>
        <w:szCs w:val="24"/>
      </w:rPr>
      <w:instrText xml:space="preserve"> PAGE   \* MERGEFORMAT </w:instrText>
    </w:r>
    <w:r w:rsidRPr="00352AA1">
      <w:rPr>
        <w:rFonts w:ascii="Times New Roman" w:hAnsi="Times New Roman"/>
        <w:szCs w:val="24"/>
      </w:rPr>
      <w:fldChar w:fldCharType="separate"/>
    </w:r>
    <w:r>
      <w:rPr>
        <w:rFonts w:ascii="Times New Roman" w:hAnsi="Times New Roman"/>
        <w:noProof/>
        <w:szCs w:val="24"/>
      </w:rPr>
      <w:t>4</w:t>
    </w:r>
    <w:r w:rsidRPr="00352AA1">
      <w:rPr>
        <w:rFonts w:ascii="Times New Roman" w:hAnsi="Times New Roman"/>
        <w:szCs w:val="24"/>
      </w:rPr>
      <w:fldChar w:fldCharType="end"/>
    </w:r>
  </w:p>
  <w:p w:rsidR="008706B2" w:rsidRDefault="00A615B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EBD"/>
    <w:rsid w:val="008E3C0C"/>
    <w:rsid w:val="008F4EBD"/>
    <w:rsid w:val="00A615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15B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615B8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15B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615B8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971</Words>
  <Characters>5535</Characters>
  <Application>Microsoft Office Word</Application>
  <DocSecurity>0</DocSecurity>
  <Lines>46</Lines>
  <Paragraphs>12</Paragraphs>
  <ScaleCrop>false</ScaleCrop>
  <Company>Организация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2013-11-22T07:59:00Z</dcterms:created>
  <dcterms:modified xsi:type="dcterms:W3CDTF">2013-11-22T07:59:00Z</dcterms:modified>
</cp:coreProperties>
</file>