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23E" w:rsidRPr="005E523E" w:rsidRDefault="005E523E" w:rsidP="005E523E">
      <w:pPr>
        <w:suppressAutoHyphens/>
        <w:rPr>
          <w:rFonts w:eastAsia="Times New Roman"/>
          <w:b/>
          <w:lang w:eastAsia="ar-SA"/>
        </w:rPr>
      </w:pPr>
      <w:r w:rsidRPr="005E523E">
        <w:rPr>
          <w:rFonts w:eastAsia="Times New Roman"/>
          <w:b/>
          <w:lang w:eastAsia="ar-SA"/>
        </w:rPr>
        <w:t>«ТЕХНИЧЕСКАЯ ЧАСТЬ»</w:t>
      </w:r>
    </w:p>
    <w:p w:rsidR="005E523E" w:rsidRPr="005E523E" w:rsidRDefault="005E523E" w:rsidP="005E523E">
      <w:pPr>
        <w:suppressAutoHyphens/>
        <w:rPr>
          <w:rFonts w:eastAsia="Times New Roman"/>
          <w:color w:val="000000"/>
          <w:szCs w:val="20"/>
          <w:lang w:eastAsia="ar-SA"/>
        </w:rPr>
      </w:pPr>
    </w:p>
    <w:p w:rsidR="005E523E" w:rsidRPr="005E523E" w:rsidRDefault="005E523E" w:rsidP="005E523E">
      <w:pPr>
        <w:suppressAutoHyphens/>
        <w:rPr>
          <w:rFonts w:eastAsia="Times New Roman"/>
          <w:color w:val="000000"/>
          <w:szCs w:val="20"/>
          <w:lang w:eastAsia="ar-SA"/>
        </w:rPr>
      </w:pPr>
    </w:p>
    <w:p w:rsidR="005E523E" w:rsidRPr="005E523E" w:rsidRDefault="005E523E" w:rsidP="005E523E">
      <w:pPr>
        <w:suppressAutoHyphens/>
        <w:rPr>
          <w:rFonts w:eastAsia="Times New Roman"/>
          <w:color w:val="000000"/>
          <w:szCs w:val="20"/>
          <w:lang w:eastAsia="ar-SA"/>
        </w:rPr>
      </w:pPr>
    </w:p>
    <w:p w:rsidR="005E523E" w:rsidRPr="005E523E" w:rsidRDefault="005E523E" w:rsidP="005E523E">
      <w:pPr>
        <w:suppressAutoHyphens/>
        <w:rPr>
          <w:rFonts w:eastAsia="Times New Roman"/>
          <w:color w:val="000000"/>
          <w:szCs w:val="20"/>
          <w:lang w:eastAsia="ar-SA"/>
        </w:rPr>
      </w:pPr>
    </w:p>
    <w:p w:rsidR="005E523E" w:rsidRPr="005E523E" w:rsidRDefault="005E523E" w:rsidP="005E523E">
      <w:pPr>
        <w:suppressAutoHyphens/>
        <w:rPr>
          <w:rFonts w:eastAsia="Times New Roman"/>
          <w:color w:val="000000"/>
          <w:szCs w:val="20"/>
          <w:lang w:eastAsia="ar-SA"/>
        </w:rPr>
      </w:pPr>
    </w:p>
    <w:p w:rsidR="005E523E" w:rsidRPr="005E523E" w:rsidRDefault="005E523E" w:rsidP="005E523E">
      <w:pPr>
        <w:suppressAutoHyphens/>
        <w:rPr>
          <w:rFonts w:eastAsia="Times New Roman"/>
          <w:color w:val="000000"/>
          <w:szCs w:val="20"/>
          <w:lang w:eastAsia="ar-SA"/>
        </w:rPr>
      </w:pPr>
    </w:p>
    <w:p w:rsidR="005E523E" w:rsidRPr="005E523E" w:rsidRDefault="005E523E" w:rsidP="005E523E">
      <w:pPr>
        <w:suppressAutoHyphens/>
        <w:rPr>
          <w:rFonts w:eastAsia="Times New Roman"/>
          <w:color w:val="000000"/>
          <w:szCs w:val="20"/>
          <w:lang w:eastAsia="ar-SA"/>
        </w:rPr>
      </w:pPr>
    </w:p>
    <w:p w:rsidR="005E523E" w:rsidRPr="005E523E" w:rsidRDefault="005E523E" w:rsidP="005E523E">
      <w:pPr>
        <w:suppressAutoHyphens/>
        <w:rPr>
          <w:rFonts w:eastAsia="Times New Roman"/>
          <w:color w:val="000000"/>
          <w:szCs w:val="20"/>
          <w:lang w:eastAsia="ar-SA"/>
        </w:rPr>
      </w:pPr>
    </w:p>
    <w:p w:rsidR="005E523E" w:rsidRPr="005E523E" w:rsidRDefault="005E523E" w:rsidP="005E523E">
      <w:pPr>
        <w:suppressAutoHyphens/>
        <w:rPr>
          <w:rFonts w:eastAsia="Times New Roman"/>
          <w:color w:val="000000"/>
          <w:szCs w:val="20"/>
          <w:lang w:eastAsia="ar-SA"/>
        </w:rPr>
      </w:pPr>
    </w:p>
    <w:p w:rsidR="005E523E" w:rsidRPr="005E523E" w:rsidRDefault="005E523E" w:rsidP="005E523E">
      <w:pPr>
        <w:suppressAutoHyphens/>
        <w:rPr>
          <w:rFonts w:eastAsia="Times New Roman"/>
          <w:color w:val="000000"/>
          <w:szCs w:val="20"/>
          <w:lang w:eastAsia="ar-SA"/>
        </w:rPr>
      </w:pPr>
    </w:p>
    <w:p w:rsidR="005E523E" w:rsidRPr="005E523E" w:rsidRDefault="005E523E" w:rsidP="005E523E">
      <w:pPr>
        <w:suppressAutoHyphens/>
        <w:rPr>
          <w:rFonts w:eastAsia="Times New Roman"/>
          <w:color w:val="000000"/>
          <w:szCs w:val="20"/>
          <w:lang w:eastAsia="ar-SA"/>
        </w:rPr>
      </w:pPr>
    </w:p>
    <w:p w:rsidR="005E523E" w:rsidRPr="005E523E" w:rsidRDefault="005E523E" w:rsidP="005E523E">
      <w:pPr>
        <w:suppressAutoHyphens/>
        <w:rPr>
          <w:rFonts w:eastAsia="Times New Roman"/>
          <w:color w:val="000000"/>
          <w:szCs w:val="2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r w:rsidRPr="005E523E">
        <w:rPr>
          <w:rFonts w:eastAsia="Times New Roman"/>
          <w:color w:val="000000"/>
          <w:lang w:eastAsia="ar-SA"/>
        </w:rPr>
        <w:t>Техническое задание.</w:t>
      </w: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jc w:val="left"/>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 xml:space="preserve">Предмет закупки: поставка говядины. </w:t>
      </w: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sectPr w:rsidR="005E523E" w:rsidRPr="005E523E" w:rsidSect="000162E4">
          <w:footerReference w:type="default" r:id="rId5"/>
          <w:footerReference w:type="first" r:id="rId6"/>
          <w:pgSz w:w="11906" w:h="16838"/>
          <w:pgMar w:top="1134" w:right="566" w:bottom="1134" w:left="1276" w:header="709" w:footer="709" w:gutter="0"/>
          <w:cols w:space="720"/>
          <w:titlePg/>
          <w:docGrid w:linePitch="381"/>
        </w:sectPr>
      </w:pPr>
      <w:r w:rsidRPr="005E523E">
        <w:rPr>
          <w:rFonts w:eastAsia="Times New Roman"/>
          <w:color w:val="000000"/>
          <w:lang w:eastAsia="ar-SA"/>
        </w:rPr>
        <w:t>Обнинск 2014г.</w:t>
      </w: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lastRenderedPageBreak/>
        <w:t>РАЗДЕЛ 1. ПЕРЕЧЕНЬ ТОВАРОВ И ОБЩИХ ТРЕБОВАНИЙ</w:t>
      </w:r>
    </w:p>
    <w:p w:rsidR="005E523E" w:rsidRPr="005E523E" w:rsidRDefault="005E523E" w:rsidP="005E523E">
      <w:pPr>
        <w:suppressAutoHyphens/>
        <w:rPr>
          <w:rFonts w:eastAsia="Times New Roman"/>
          <w:color w:val="000000"/>
          <w:lang w:eastAsia="ar-SA"/>
        </w:rPr>
      </w:pPr>
    </w:p>
    <w:tbl>
      <w:tblPr>
        <w:tblW w:w="16765"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56"/>
        <w:gridCol w:w="3995"/>
        <w:gridCol w:w="1769"/>
        <w:gridCol w:w="709"/>
        <w:gridCol w:w="1276"/>
        <w:gridCol w:w="1417"/>
        <w:gridCol w:w="1323"/>
        <w:gridCol w:w="4186"/>
      </w:tblGrid>
      <w:tr w:rsidR="005E523E" w:rsidRPr="005E523E" w:rsidTr="004026FB">
        <w:tc>
          <w:tcPr>
            <w:tcW w:w="534"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rPr>
                <w:rFonts w:eastAsia="Times New Roman"/>
                <w:color w:val="000000"/>
                <w:lang w:eastAsia="ar-SA"/>
              </w:rPr>
            </w:pPr>
            <w:r w:rsidRPr="005E523E">
              <w:rPr>
                <w:rFonts w:eastAsia="Times New Roman"/>
                <w:color w:val="000000"/>
                <w:lang w:eastAsia="ar-SA"/>
              </w:rPr>
              <w:t>№</w:t>
            </w:r>
          </w:p>
          <w:p w:rsidR="005E523E" w:rsidRPr="005E523E" w:rsidRDefault="005E523E" w:rsidP="005E523E">
            <w:pPr>
              <w:suppressAutoHyphens/>
              <w:rPr>
                <w:rFonts w:eastAsia="Times New Roman"/>
                <w:color w:val="000000"/>
                <w:lang w:eastAsia="ar-SA"/>
              </w:rPr>
            </w:pPr>
            <w:proofErr w:type="gramStart"/>
            <w:r w:rsidRPr="005E523E">
              <w:rPr>
                <w:rFonts w:eastAsia="Times New Roman"/>
                <w:color w:val="000000"/>
                <w:lang w:eastAsia="ar-SA"/>
              </w:rPr>
              <w:t>п</w:t>
            </w:r>
            <w:proofErr w:type="gramEnd"/>
            <w:r w:rsidRPr="005E523E">
              <w:rPr>
                <w:rFonts w:eastAsia="Times New Roman"/>
                <w:color w:val="000000"/>
                <w:lang w:eastAsia="ar-SA"/>
              </w:rPr>
              <w:t>/п</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Основные технические характеристики товара</w:t>
            </w:r>
            <w:r w:rsidRPr="005E523E">
              <w:rPr>
                <w:rFonts w:eastAsia="Times New Roman"/>
                <w:i/>
                <w:color w:val="000000"/>
                <w:lang w:eastAsia="ar-SA"/>
              </w:rPr>
              <w:t>-</w:t>
            </w:r>
            <w:r w:rsidRPr="005E523E">
              <w:rPr>
                <w:rFonts w:eastAsia="Times New Roman"/>
                <w:i/>
                <w:color w:val="000000"/>
                <w:vertAlign w:val="superscript"/>
                <w:lang w:eastAsia="ar-SA"/>
              </w:rPr>
              <w:t>2</w:t>
            </w:r>
          </w:p>
        </w:tc>
        <w:tc>
          <w:tcPr>
            <w:tcW w:w="1769"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Единица измерения</w:t>
            </w:r>
            <w:r w:rsidRPr="005E523E">
              <w:rPr>
                <w:rFonts w:eastAsia="Times New Roman"/>
                <w:i/>
                <w:color w:val="000000"/>
                <w:lang w:eastAsia="ar-SA"/>
              </w:rPr>
              <w:t>-</w:t>
            </w:r>
            <w:r w:rsidRPr="005E523E">
              <w:rPr>
                <w:rFonts w:eastAsia="Times New Roman"/>
                <w:i/>
                <w:color w:val="000000"/>
                <w:vertAlign w:val="superscript"/>
                <w:lang w:eastAsia="ar-SA"/>
              </w:rPr>
              <w:t>5</w:t>
            </w:r>
          </w:p>
        </w:tc>
        <w:tc>
          <w:tcPr>
            <w:tcW w:w="127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Данные из ниже приведенного перечня</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Коли</w:t>
            </w:r>
          </w:p>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чество</w:t>
            </w:r>
            <w:r w:rsidRPr="005E523E">
              <w:rPr>
                <w:rFonts w:eastAsia="Times New Roman"/>
                <w:i/>
                <w:color w:val="000000"/>
                <w:lang w:eastAsia="ar-SA"/>
              </w:rPr>
              <w:t>-</w:t>
            </w:r>
            <w:r w:rsidRPr="005E523E">
              <w:rPr>
                <w:rFonts w:eastAsia="Times New Roman"/>
                <w:i/>
                <w:color w:val="000000"/>
                <w:vertAlign w:val="superscript"/>
                <w:lang w:eastAsia="ar-SA"/>
              </w:rPr>
              <w:t>6</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Срок поставки</w:t>
            </w:r>
            <w:r w:rsidRPr="005E523E">
              <w:rPr>
                <w:rFonts w:eastAsia="Times New Roman"/>
                <w:i/>
                <w:color w:val="000000"/>
                <w:lang w:eastAsia="ar-SA"/>
              </w:rPr>
              <w:t>-</w:t>
            </w:r>
            <w:r w:rsidRPr="005E523E">
              <w:rPr>
                <w:rFonts w:eastAsia="Times New Roman"/>
                <w:i/>
                <w:color w:val="000000"/>
                <w:vertAlign w:val="superscript"/>
                <w:lang w:eastAsia="ar-SA"/>
              </w:rPr>
              <w:t>7</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 xml:space="preserve">Объем гарантий </w:t>
            </w:r>
          </w:p>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 xml:space="preserve"> и гарантийный срок</w:t>
            </w:r>
            <w:r w:rsidRPr="005E523E">
              <w:rPr>
                <w:rFonts w:eastAsia="Times New Roman"/>
                <w:i/>
                <w:color w:val="000000"/>
                <w:lang w:eastAsia="ar-SA"/>
              </w:rPr>
              <w:t>-</w:t>
            </w:r>
            <w:r w:rsidRPr="005E523E">
              <w:rPr>
                <w:rFonts w:eastAsia="Times New Roman"/>
                <w:i/>
                <w:color w:val="000000"/>
                <w:vertAlign w:val="superscript"/>
                <w:lang w:eastAsia="ar-SA"/>
              </w:rPr>
              <w:t>8</w:t>
            </w:r>
          </w:p>
        </w:tc>
      </w:tr>
      <w:tr w:rsidR="005E523E" w:rsidRPr="005E523E" w:rsidTr="004026FB">
        <w:tc>
          <w:tcPr>
            <w:tcW w:w="534"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1</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Говядина без кости</w:t>
            </w:r>
          </w:p>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(оковалок)</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Говядина бескостная – оковалок, глубокой заморозки,  1категории.</w:t>
            </w:r>
          </w:p>
          <w:p w:rsidR="005E523E" w:rsidRPr="005E523E" w:rsidRDefault="005E523E" w:rsidP="005E523E">
            <w:pPr>
              <w:suppressAutoHyphens/>
              <w:jc w:val="left"/>
              <w:rPr>
                <w:rFonts w:eastAsia="Times New Roman"/>
                <w:lang w:eastAsia="ar-SA"/>
              </w:rPr>
            </w:pPr>
            <w:r w:rsidRPr="005E523E">
              <w:rPr>
                <w:rFonts w:eastAsia="Times New Roman"/>
                <w:lang w:eastAsia="ar-SA"/>
              </w:rPr>
              <w:t>Мышцы, отделенные от тазовой и берцовой кости, разделены на четыре крупных куска.</w:t>
            </w:r>
          </w:p>
          <w:p w:rsidR="005E523E" w:rsidRPr="005E523E" w:rsidRDefault="005E523E" w:rsidP="005E523E">
            <w:pPr>
              <w:suppressAutoHyphens/>
              <w:jc w:val="left"/>
              <w:rPr>
                <w:rFonts w:eastAsia="Times New Roman"/>
                <w:lang w:eastAsia="ar-SA"/>
              </w:rPr>
            </w:pPr>
            <w:proofErr w:type="gramStart"/>
            <w:r w:rsidRPr="005E523E">
              <w:rPr>
                <w:rFonts w:eastAsia="Times New Roman"/>
                <w:lang w:eastAsia="ar-SA"/>
              </w:rPr>
              <w:t xml:space="preserve">Верхний – </w:t>
            </w:r>
            <w:proofErr w:type="spellStart"/>
            <w:r w:rsidRPr="005E523E">
              <w:rPr>
                <w:rFonts w:eastAsia="Times New Roman"/>
                <w:lang w:eastAsia="ar-SA"/>
              </w:rPr>
              <w:t>среднеягодичная</w:t>
            </w:r>
            <w:proofErr w:type="spellEnd"/>
            <w:r w:rsidRPr="005E523E">
              <w:rPr>
                <w:rFonts w:eastAsia="Times New Roman"/>
                <w:lang w:eastAsia="ar-SA"/>
              </w:rPr>
              <w:t xml:space="preserve"> мышца, расположенная на подвздошной кости, покрытая тонкой поверхностной пленкой; Внутренний – сросшиеся мышцы – приводящая и полуперепончатая, расположенные с внутренней стороны бедренной кости, покрытые тонкой поверхностной </w:t>
            </w:r>
            <w:r w:rsidRPr="005E523E">
              <w:rPr>
                <w:rFonts w:eastAsia="Times New Roman"/>
                <w:lang w:eastAsia="ar-SA"/>
              </w:rPr>
              <w:lastRenderedPageBreak/>
              <w:t xml:space="preserve">пленкой, </w:t>
            </w:r>
            <w:proofErr w:type="spellStart"/>
            <w:r w:rsidRPr="005E523E">
              <w:rPr>
                <w:rFonts w:eastAsia="Times New Roman"/>
                <w:lang w:eastAsia="ar-SA"/>
              </w:rPr>
              <w:t>бесстройного</w:t>
            </w:r>
            <w:proofErr w:type="spellEnd"/>
            <w:r w:rsidRPr="005E523E">
              <w:rPr>
                <w:rFonts w:eastAsia="Times New Roman"/>
                <w:lang w:eastAsia="ar-SA"/>
              </w:rPr>
              <w:t xml:space="preserve"> мускула; допускаются прирези гребешкового и портняжного мускулов не более 5% к массе полуфабриката; </w:t>
            </w:r>
            <w:proofErr w:type="gramEnd"/>
          </w:p>
          <w:p w:rsidR="005E523E" w:rsidRPr="005E523E" w:rsidRDefault="005E523E" w:rsidP="005E523E">
            <w:pPr>
              <w:suppressAutoHyphens/>
              <w:jc w:val="left"/>
              <w:rPr>
                <w:rFonts w:eastAsia="Times New Roman"/>
                <w:lang w:eastAsia="ar-SA"/>
              </w:rPr>
            </w:pPr>
            <w:r w:rsidRPr="005E523E">
              <w:rPr>
                <w:rFonts w:eastAsia="Times New Roman"/>
                <w:lang w:eastAsia="ar-SA"/>
              </w:rPr>
              <w:t>Боковой – четырехглавая мышца, расположенная с передней стороны бедренной кости, покрытая тонкой поверхностной пленкой;</w:t>
            </w:r>
          </w:p>
          <w:p w:rsidR="005E523E" w:rsidRPr="005E523E" w:rsidRDefault="005E523E" w:rsidP="005E523E">
            <w:pPr>
              <w:suppressAutoHyphens/>
              <w:jc w:val="left"/>
              <w:rPr>
                <w:rFonts w:eastAsia="Times New Roman"/>
                <w:color w:val="000000"/>
                <w:lang w:eastAsia="ar-SA"/>
              </w:rPr>
            </w:pPr>
            <w:proofErr w:type="gramStart"/>
            <w:r w:rsidRPr="005E523E">
              <w:rPr>
                <w:rFonts w:eastAsia="Times New Roman"/>
                <w:lang w:eastAsia="ar-SA"/>
              </w:rPr>
              <w:t xml:space="preserve">Наружный – сросшиеся мышцы (полусухожильная и двуглавая), расположенная с наружной стороны бедерной кости, покрытые тонкой поверхностной пленкой или слоем подкожного жира не более </w:t>
            </w:r>
            <w:smartTag w:uri="urn:schemas-microsoft-com:office:smarttags" w:element="metricconverter">
              <w:smartTagPr>
                <w:attr w:name="ProductID" w:val="10 мм"/>
              </w:smartTagPr>
              <w:r w:rsidRPr="005E523E">
                <w:rPr>
                  <w:rFonts w:eastAsia="Times New Roman"/>
                  <w:lang w:eastAsia="ar-SA"/>
                </w:rPr>
                <w:t>10 мм</w:t>
              </w:r>
            </w:smartTag>
            <w:r w:rsidRPr="005E523E">
              <w:rPr>
                <w:rFonts w:eastAsia="Times New Roman"/>
                <w:lang w:eastAsia="ar-SA"/>
              </w:rPr>
              <w:t>, грубая соединительная ткань удалена.</w:t>
            </w:r>
            <w:proofErr w:type="gramEnd"/>
            <w:r w:rsidRPr="005E523E">
              <w:rPr>
                <w:rFonts w:eastAsia="Times New Roman"/>
                <w:lang w:eastAsia="ar-SA"/>
              </w:rPr>
              <w:t xml:space="preserve"> Цвет  мяса ярко-красный, характерный для свежего мяса.  Цвет жира кремово-белый. При  надавливании мясо плотное упругое. Запах характерный свежему мясу, без посторонних запахов.  При варке мяса в течени</w:t>
            </w:r>
            <w:proofErr w:type="gramStart"/>
            <w:r w:rsidRPr="005E523E">
              <w:rPr>
                <w:rFonts w:eastAsia="Times New Roman"/>
                <w:lang w:eastAsia="ar-SA"/>
              </w:rPr>
              <w:t>и</w:t>
            </w:r>
            <w:proofErr w:type="gramEnd"/>
            <w:r w:rsidRPr="005E523E">
              <w:rPr>
                <w:rFonts w:eastAsia="Times New Roman"/>
                <w:lang w:eastAsia="ar-SA"/>
              </w:rPr>
              <w:t xml:space="preserve"> 3 часов, мясо на вкус мягкое, сочное, свойственное данному продукту, без посторонних привкусов.</w:t>
            </w:r>
          </w:p>
        </w:tc>
        <w:tc>
          <w:tcPr>
            <w:tcW w:w="1769"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lastRenderedPageBreak/>
              <w:t xml:space="preserve">ГОСТ </w:t>
            </w:r>
          </w:p>
          <w:p w:rsidR="005E523E" w:rsidRPr="005E523E" w:rsidRDefault="005E523E" w:rsidP="005E523E">
            <w:pPr>
              <w:suppressAutoHyphens/>
              <w:jc w:val="left"/>
              <w:rPr>
                <w:rFonts w:eastAsia="Times New Roman"/>
                <w:lang w:eastAsia="ar-SA"/>
              </w:rPr>
            </w:pPr>
            <w:proofErr w:type="gramStart"/>
            <w:r w:rsidRPr="005E523E">
              <w:rPr>
                <w:rFonts w:eastAsia="Times New Roman"/>
                <w:lang w:eastAsia="ar-SA"/>
              </w:rPr>
              <w:t>Р</w:t>
            </w:r>
            <w:proofErr w:type="gramEnd"/>
            <w:r w:rsidRPr="005E523E">
              <w:rPr>
                <w:rFonts w:eastAsia="Times New Roman"/>
                <w:lang w:eastAsia="ar-SA"/>
              </w:rPr>
              <w:t xml:space="preserve"> 51074-2003;</w:t>
            </w:r>
          </w:p>
          <w:p w:rsidR="005E523E" w:rsidRPr="005E523E" w:rsidRDefault="005E523E" w:rsidP="005E523E">
            <w:pPr>
              <w:suppressAutoHyphens/>
              <w:jc w:val="left"/>
              <w:rPr>
                <w:rFonts w:eastAsia="Times New Roman"/>
                <w:lang w:eastAsia="ar-SA"/>
              </w:rPr>
            </w:pPr>
            <w:r w:rsidRPr="005E523E">
              <w:rPr>
                <w:rFonts w:eastAsia="Times New Roman"/>
                <w:lang w:eastAsia="ar-SA"/>
              </w:rPr>
              <w:t xml:space="preserve">ГОСТ </w:t>
            </w:r>
          </w:p>
          <w:p w:rsidR="005E523E" w:rsidRPr="005E523E" w:rsidRDefault="005E523E" w:rsidP="005E523E">
            <w:pPr>
              <w:suppressAutoHyphens/>
              <w:jc w:val="left"/>
              <w:rPr>
                <w:rFonts w:eastAsia="Times New Roman"/>
                <w:lang w:eastAsia="ar-SA"/>
              </w:rPr>
            </w:pPr>
            <w:r w:rsidRPr="005E523E">
              <w:rPr>
                <w:rFonts w:eastAsia="Times New Roman"/>
                <w:lang w:eastAsia="ar-SA"/>
              </w:rPr>
              <w:t>Р52601-2006.</w:t>
            </w:r>
          </w:p>
          <w:p w:rsidR="005E523E" w:rsidRPr="005E523E" w:rsidRDefault="005E523E" w:rsidP="005E523E">
            <w:pPr>
              <w:suppressAutoHyphens/>
              <w:jc w:val="left"/>
              <w:rPr>
                <w:rFonts w:eastAsia="Times New Roman"/>
                <w:color w:val="000000"/>
                <w:lang w:eastAsia="ar-SA"/>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proofErr w:type="gramStart"/>
            <w:r w:rsidRPr="005E523E">
              <w:rPr>
                <w:rFonts w:eastAsia="Times New Roman"/>
                <w:color w:val="000000"/>
                <w:lang w:eastAsia="ar-SA"/>
              </w:rPr>
              <w:t>Кг</w:t>
            </w:r>
            <w:proofErr w:type="gramEnd"/>
            <w:r w:rsidRPr="005E523E">
              <w:rPr>
                <w:rFonts w:eastAsia="Times New Roman"/>
                <w:color w:val="000000"/>
                <w:lang w:eastAsia="ar-SA"/>
              </w:rPr>
              <w:t>.</w:t>
            </w:r>
          </w:p>
        </w:tc>
        <w:tc>
          <w:tcPr>
            <w:tcW w:w="127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Код ОКП</w:t>
            </w:r>
          </w:p>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921111</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3660</w:t>
            </w:r>
          </w:p>
          <w:p w:rsidR="005E523E" w:rsidRPr="005E523E" w:rsidRDefault="005E523E" w:rsidP="005E523E">
            <w:pPr>
              <w:suppressAutoHyphens/>
              <w:jc w:val="left"/>
              <w:rPr>
                <w:rFonts w:eastAsia="Times New Roman"/>
                <w:color w:val="000000"/>
                <w:lang w:eastAsia="ar-SA"/>
              </w:rPr>
            </w:pPr>
            <w:r w:rsidRPr="005E523E">
              <w:rPr>
                <w:rFonts w:eastAsia="Times New Roman"/>
                <w:lang w:eastAsia="ar-SA"/>
              </w:rPr>
              <w:t xml:space="preserve">Покупатель имеет право отказаться от  поставки продукции (частично от 10% до 30%, от первоначальной заявки) в </w:t>
            </w:r>
            <w:r w:rsidRPr="005E523E">
              <w:rPr>
                <w:rFonts w:eastAsia="Times New Roman"/>
                <w:lang w:eastAsia="ar-SA"/>
              </w:rPr>
              <w:lastRenderedPageBreak/>
              <w:t>связи с производственной необходимостью.</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lastRenderedPageBreak/>
              <w:t>с 01.07.</w:t>
            </w:r>
          </w:p>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2014г. по 30.09.</w:t>
            </w:r>
          </w:p>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2014г. отдельными партиями , 1 раз в неделю, с 08-00ч. до 13-00ч., по заявке.</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 xml:space="preserve"> Срок годности говядины </w:t>
            </w:r>
          </w:p>
          <w:p w:rsidR="005E523E" w:rsidRPr="005E523E" w:rsidRDefault="005E523E" w:rsidP="005E523E">
            <w:pPr>
              <w:suppressAutoHyphens/>
              <w:jc w:val="left"/>
              <w:rPr>
                <w:rFonts w:eastAsia="Times New Roman"/>
                <w:lang w:eastAsia="ar-SA"/>
              </w:rPr>
            </w:pPr>
            <w:r w:rsidRPr="005E523E">
              <w:rPr>
                <w:rFonts w:eastAsia="Times New Roman"/>
                <w:lang w:eastAsia="ar-SA"/>
              </w:rPr>
              <w:t xml:space="preserve">при температуре хранения </w:t>
            </w:r>
          </w:p>
          <w:p w:rsidR="005E523E" w:rsidRPr="005E523E" w:rsidRDefault="005E523E" w:rsidP="005E523E">
            <w:pPr>
              <w:suppressAutoHyphens/>
              <w:jc w:val="left"/>
              <w:rPr>
                <w:rFonts w:eastAsia="Times New Roman"/>
                <w:lang w:eastAsia="ar-SA"/>
              </w:rPr>
            </w:pPr>
            <w:r w:rsidRPr="005E523E">
              <w:rPr>
                <w:rFonts w:eastAsia="Times New Roman"/>
                <w:lang w:eastAsia="ar-SA"/>
              </w:rPr>
              <w:t xml:space="preserve">минус 18 </w:t>
            </w:r>
          </w:p>
          <w:p w:rsidR="005E523E" w:rsidRPr="005E523E" w:rsidRDefault="005E523E" w:rsidP="005E523E">
            <w:pPr>
              <w:suppressAutoHyphens/>
              <w:jc w:val="left"/>
              <w:rPr>
                <w:rFonts w:eastAsia="Times New Roman"/>
                <w:lang w:eastAsia="ar-SA"/>
              </w:rPr>
            </w:pPr>
            <w:r w:rsidRPr="005E523E">
              <w:rPr>
                <w:rFonts w:eastAsia="Times New Roman"/>
                <w:lang w:eastAsia="ar-SA"/>
              </w:rPr>
              <w:t xml:space="preserve">не более 12 месяцев, </w:t>
            </w:r>
          </w:p>
          <w:p w:rsidR="005E523E" w:rsidRPr="005E523E" w:rsidRDefault="005E523E" w:rsidP="005E523E">
            <w:pPr>
              <w:suppressAutoHyphens/>
              <w:jc w:val="left"/>
              <w:rPr>
                <w:rFonts w:eastAsia="Times New Roman"/>
                <w:lang w:eastAsia="ar-SA"/>
              </w:rPr>
            </w:pPr>
            <w:r w:rsidRPr="005E523E">
              <w:rPr>
                <w:rFonts w:eastAsia="Times New Roman"/>
                <w:lang w:eastAsia="ar-SA"/>
              </w:rPr>
              <w:t xml:space="preserve">остаточный  срок годности </w:t>
            </w:r>
          </w:p>
          <w:p w:rsidR="005E523E" w:rsidRPr="005E523E" w:rsidRDefault="005E523E" w:rsidP="005E523E">
            <w:pPr>
              <w:suppressAutoHyphens/>
              <w:jc w:val="left"/>
              <w:rPr>
                <w:rFonts w:eastAsia="Times New Roman"/>
                <w:lang w:eastAsia="ar-SA"/>
              </w:rPr>
            </w:pPr>
            <w:r w:rsidRPr="005E523E">
              <w:rPr>
                <w:rFonts w:eastAsia="Times New Roman"/>
                <w:lang w:eastAsia="ar-SA"/>
              </w:rPr>
              <w:t xml:space="preserve">говядины на момент поставки </w:t>
            </w:r>
          </w:p>
          <w:p w:rsidR="005E523E" w:rsidRPr="005E523E" w:rsidRDefault="005E523E" w:rsidP="005E523E">
            <w:pPr>
              <w:suppressAutoHyphens/>
              <w:jc w:val="left"/>
              <w:rPr>
                <w:rFonts w:eastAsia="Times New Roman"/>
                <w:lang w:eastAsia="ar-SA"/>
              </w:rPr>
            </w:pPr>
            <w:r w:rsidRPr="005E523E">
              <w:rPr>
                <w:rFonts w:eastAsia="Times New Roman"/>
                <w:lang w:eastAsia="ar-SA"/>
              </w:rPr>
              <w:t>должен составлять не менее 80%  от даты изготовления.</w:t>
            </w:r>
          </w:p>
          <w:p w:rsidR="005E523E" w:rsidRPr="005E523E" w:rsidRDefault="005E523E" w:rsidP="005E523E">
            <w:pPr>
              <w:suppressAutoHyphens/>
              <w:jc w:val="left"/>
              <w:rPr>
                <w:rFonts w:eastAsia="Times New Roman"/>
                <w:color w:val="000000"/>
                <w:lang w:eastAsia="ar-SA"/>
              </w:rPr>
            </w:pPr>
          </w:p>
        </w:tc>
      </w:tr>
      <w:tr w:rsidR="005E523E" w:rsidRPr="005E523E" w:rsidTr="004026FB">
        <w:tc>
          <w:tcPr>
            <w:tcW w:w="534"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Итого:</w:t>
            </w:r>
          </w:p>
        </w:tc>
        <w:tc>
          <w:tcPr>
            <w:tcW w:w="3995"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p>
        </w:tc>
        <w:tc>
          <w:tcPr>
            <w:tcW w:w="1769"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proofErr w:type="gramStart"/>
            <w:r w:rsidRPr="005E523E">
              <w:rPr>
                <w:rFonts w:eastAsia="Times New Roman"/>
                <w:color w:val="000000"/>
                <w:lang w:eastAsia="ar-SA"/>
              </w:rPr>
              <w:t>Кг</w:t>
            </w:r>
            <w:proofErr w:type="gramEnd"/>
            <w:r w:rsidRPr="005E523E">
              <w:rPr>
                <w:rFonts w:eastAsia="Times New Roman"/>
                <w:color w:val="000000"/>
                <w:lang w:eastAsia="ar-SA"/>
              </w:rPr>
              <w:t>.</w:t>
            </w:r>
          </w:p>
        </w:tc>
        <w:tc>
          <w:tcPr>
            <w:tcW w:w="127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3660</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5E523E" w:rsidRPr="005E523E" w:rsidRDefault="005E523E" w:rsidP="005E523E">
            <w:pPr>
              <w:suppressAutoHyphens/>
              <w:jc w:val="left"/>
              <w:rPr>
                <w:rFonts w:eastAsia="Times New Roman"/>
                <w:color w:val="000000"/>
                <w:lang w:eastAsia="ar-SA"/>
              </w:rPr>
            </w:pPr>
          </w:p>
        </w:tc>
      </w:tr>
    </w:tbl>
    <w:p w:rsidR="005E523E" w:rsidRPr="005E523E" w:rsidRDefault="005E523E" w:rsidP="005E523E">
      <w:pPr>
        <w:suppressAutoHyphens/>
        <w:jc w:val="left"/>
        <w:outlineLvl w:val="0"/>
        <w:rPr>
          <w:rFonts w:eastAsia="Times New Roman"/>
          <w:lang w:eastAsia="ar-SA"/>
        </w:rPr>
      </w:pPr>
      <w:r w:rsidRPr="005E523E">
        <w:rPr>
          <w:rFonts w:eastAsia="Times New Roman"/>
          <w:lang w:eastAsia="ar-SA"/>
        </w:rPr>
        <w:t xml:space="preserve">                                                                                        </w:t>
      </w:r>
    </w:p>
    <w:p w:rsidR="005E523E" w:rsidRPr="005E523E" w:rsidRDefault="005E523E" w:rsidP="005E523E">
      <w:pPr>
        <w:suppressAutoHyphens/>
        <w:jc w:val="left"/>
        <w:outlineLvl w:val="0"/>
        <w:rPr>
          <w:rFonts w:eastAsia="Times New Roman"/>
          <w:lang w:eastAsia="ar-SA"/>
        </w:rPr>
      </w:pPr>
      <w:r w:rsidRPr="005E523E">
        <w:rPr>
          <w:rFonts w:eastAsia="Times New Roman"/>
          <w:lang w:eastAsia="ar-SA"/>
        </w:rPr>
        <w:t xml:space="preserve">                                                         </w:t>
      </w:r>
    </w:p>
    <w:p w:rsidR="005E523E" w:rsidRPr="005E523E" w:rsidRDefault="005E523E" w:rsidP="005E523E">
      <w:pPr>
        <w:suppressAutoHyphens/>
        <w:jc w:val="left"/>
        <w:outlineLvl w:val="0"/>
        <w:rPr>
          <w:rFonts w:eastAsia="Times New Roman"/>
          <w:lang w:eastAsia="ar-SA"/>
        </w:rPr>
      </w:pPr>
    </w:p>
    <w:p w:rsidR="005E523E" w:rsidRPr="005E523E" w:rsidRDefault="005E523E" w:rsidP="005E523E">
      <w:pPr>
        <w:suppressAutoHyphens/>
        <w:jc w:val="left"/>
        <w:outlineLvl w:val="0"/>
        <w:rPr>
          <w:rFonts w:eastAsia="Times New Roman"/>
          <w:lang w:eastAsia="ar-SA"/>
        </w:rPr>
      </w:pPr>
    </w:p>
    <w:p w:rsidR="005E523E" w:rsidRPr="005E523E" w:rsidRDefault="005E523E" w:rsidP="005E523E">
      <w:pPr>
        <w:suppressAutoHyphens/>
        <w:jc w:val="left"/>
        <w:outlineLvl w:val="0"/>
        <w:rPr>
          <w:rFonts w:eastAsia="Times New Roman"/>
          <w:lang w:eastAsia="ar-SA"/>
        </w:rPr>
      </w:pPr>
      <w:r w:rsidRPr="005E523E">
        <w:rPr>
          <w:rFonts w:eastAsia="Times New Roman"/>
          <w:lang w:eastAsia="ar-SA"/>
        </w:rPr>
        <w:lastRenderedPageBreak/>
        <w:t xml:space="preserve">                                                                          График поставки на  2 квартал 2014г. </w:t>
      </w:r>
    </w:p>
    <w:p w:rsidR="005E523E" w:rsidRPr="005E523E" w:rsidRDefault="005E523E" w:rsidP="005E523E">
      <w:pPr>
        <w:suppressAutoHyphens/>
        <w:jc w:val="left"/>
        <w:rPr>
          <w:rFonts w:eastAsia="Times New Roman"/>
          <w:lang w:eastAsia="ar-SA"/>
        </w:rPr>
      </w:pPr>
    </w:p>
    <w:tbl>
      <w:tblPr>
        <w:tblW w:w="10850" w:type="dxa"/>
        <w:tblInd w:w="1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7"/>
        <w:gridCol w:w="1241"/>
        <w:gridCol w:w="2009"/>
        <w:gridCol w:w="2334"/>
        <w:gridCol w:w="2334"/>
        <w:gridCol w:w="1215"/>
      </w:tblGrid>
      <w:tr w:rsidR="005E523E" w:rsidRPr="005E523E" w:rsidTr="004026FB">
        <w:tc>
          <w:tcPr>
            <w:tcW w:w="1717" w:type="dxa"/>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Наименование</w:t>
            </w:r>
          </w:p>
          <w:p w:rsidR="005E523E" w:rsidRPr="005E523E" w:rsidRDefault="005E523E" w:rsidP="005E523E">
            <w:pPr>
              <w:suppressAutoHyphens/>
              <w:jc w:val="left"/>
              <w:rPr>
                <w:rFonts w:eastAsia="Times New Roman"/>
                <w:lang w:eastAsia="ar-SA"/>
              </w:rPr>
            </w:pPr>
            <w:r w:rsidRPr="005E523E">
              <w:rPr>
                <w:rFonts w:eastAsia="Times New Roman"/>
                <w:lang w:eastAsia="ar-SA"/>
              </w:rPr>
              <w:t>продукта</w:t>
            </w:r>
          </w:p>
        </w:tc>
        <w:tc>
          <w:tcPr>
            <w:tcW w:w="1241" w:type="dxa"/>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Ед. изм.</w:t>
            </w:r>
          </w:p>
        </w:tc>
        <w:tc>
          <w:tcPr>
            <w:tcW w:w="2009" w:type="dxa"/>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 xml:space="preserve">Июль </w:t>
            </w:r>
          </w:p>
        </w:tc>
        <w:tc>
          <w:tcPr>
            <w:tcW w:w="2334" w:type="dxa"/>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 xml:space="preserve">Август </w:t>
            </w:r>
          </w:p>
        </w:tc>
        <w:tc>
          <w:tcPr>
            <w:tcW w:w="2334" w:type="dxa"/>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 xml:space="preserve">Сентябрь </w:t>
            </w:r>
          </w:p>
        </w:tc>
        <w:tc>
          <w:tcPr>
            <w:tcW w:w="1215" w:type="dxa"/>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итого</w:t>
            </w:r>
          </w:p>
        </w:tc>
      </w:tr>
      <w:tr w:rsidR="005E523E" w:rsidRPr="005E523E" w:rsidTr="004026FB">
        <w:tc>
          <w:tcPr>
            <w:tcW w:w="1717" w:type="dxa"/>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Говядина оковалок</w:t>
            </w:r>
          </w:p>
        </w:tc>
        <w:tc>
          <w:tcPr>
            <w:tcW w:w="1241" w:type="dxa"/>
            <w:shd w:val="clear" w:color="auto" w:fill="auto"/>
          </w:tcPr>
          <w:p w:rsidR="005E523E" w:rsidRPr="005E523E" w:rsidRDefault="005E523E" w:rsidP="005E523E">
            <w:pPr>
              <w:suppressAutoHyphens/>
              <w:jc w:val="left"/>
              <w:rPr>
                <w:rFonts w:eastAsia="Times New Roman"/>
                <w:lang w:eastAsia="ar-SA"/>
              </w:rPr>
            </w:pPr>
            <w:proofErr w:type="gramStart"/>
            <w:r w:rsidRPr="005E523E">
              <w:rPr>
                <w:rFonts w:eastAsia="Times New Roman"/>
                <w:lang w:eastAsia="ar-SA"/>
              </w:rPr>
              <w:t>кг</w:t>
            </w:r>
            <w:proofErr w:type="gramEnd"/>
            <w:r w:rsidRPr="005E523E">
              <w:rPr>
                <w:rFonts w:eastAsia="Times New Roman"/>
                <w:lang w:eastAsia="ar-SA"/>
              </w:rPr>
              <w:t>.</w:t>
            </w:r>
          </w:p>
        </w:tc>
        <w:tc>
          <w:tcPr>
            <w:tcW w:w="2009" w:type="dxa"/>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1220</w:t>
            </w:r>
          </w:p>
          <w:p w:rsidR="005E523E" w:rsidRPr="005E523E" w:rsidRDefault="005E523E" w:rsidP="005E523E">
            <w:pPr>
              <w:suppressAutoHyphens/>
              <w:jc w:val="left"/>
              <w:rPr>
                <w:rFonts w:eastAsia="Times New Roman"/>
                <w:lang w:eastAsia="ar-SA"/>
              </w:rPr>
            </w:pPr>
            <w:proofErr w:type="gramStart"/>
            <w:r w:rsidRPr="005E523E">
              <w:rPr>
                <w:rFonts w:eastAsia="Times New Roman"/>
                <w:lang w:eastAsia="ar-SA"/>
              </w:rPr>
              <w:t>(1 раз в неделю,</w:t>
            </w:r>
            <w:proofErr w:type="gramEnd"/>
          </w:p>
          <w:p w:rsidR="005E523E" w:rsidRPr="005E523E" w:rsidRDefault="005E523E" w:rsidP="005E523E">
            <w:pPr>
              <w:suppressAutoHyphens/>
              <w:jc w:val="left"/>
              <w:rPr>
                <w:rFonts w:eastAsia="Times New Roman"/>
                <w:lang w:eastAsia="ar-SA"/>
              </w:rPr>
            </w:pPr>
            <w:r w:rsidRPr="005E523E">
              <w:rPr>
                <w:rFonts w:eastAsia="Times New Roman"/>
                <w:lang w:eastAsia="ar-SA"/>
              </w:rPr>
              <w:t>по заявке)</w:t>
            </w:r>
          </w:p>
        </w:tc>
        <w:tc>
          <w:tcPr>
            <w:tcW w:w="2334" w:type="dxa"/>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1220</w:t>
            </w:r>
          </w:p>
          <w:p w:rsidR="005E523E" w:rsidRPr="005E523E" w:rsidRDefault="005E523E" w:rsidP="005E523E">
            <w:pPr>
              <w:suppressAutoHyphens/>
              <w:jc w:val="left"/>
              <w:rPr>
                <w:rFonts w:eastAsia="Times New Roman"/>
                <w:lang w:eastAsia="ar-SA"/>
              </w:rPr>
            </w:pPr>
            <w:proofErr w:type="gramStart"/>
            <w:r w:rsidRPr="005E523E">
              <w:rPr>
                <w:rFonts w:eastAsia="Times New Roman"/>
                <w:lang w:eastAsia="ar-SA"/>
              </w:rPr>
              <w:t xml:space="preserve">(1 раз в неделю, </w:t>
            </w:r>
            <w:proofErr w:type="gramEnd"/>
          </w:p>
          <w:p w:rsidR="005E523E" w:rsidRPr="005E523E" w:rsidRDefault="005E523E" w:rsidP="005E523E">
            <w:pPr>
              <w:suppressAutoHyphens/>
              <w:jc w:val="left"/>
              <w:rPr>
                <w:rFonts w:eastAsia="Times New Roman"/>
                <w:lang w:eastAsia="ar-SA"/>
              </w:rPr>
            </w:pPr>
            <w:r w:rsidRPr="005E523E">
              <w:rPr>
                <w:rFonts w:eastAsia="Times New Roman"/>
                <w:lang w:eastAsia="ar-SA"/>
              </w:rPr>
              <w:t>по заявке)</w:t>
            </w:r>
          </w:p>
        </w:tc>
        <w:tc>
          <w:tcPr>
            <w:tcW w:w="2334" w:type="dxa"/>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1220</w:t>
            </w:r>
          </w:p>
          <w:p w:rsidR="005E523E" w:rsidRPr="005E523E" w:rsidRDefault="005E523E" w:rsidP="005E523E">
            <w:pPr>
              <w:suppressAutoHyphens/>
              <w:jc w:val="left"/>
              <w:rPr>
                <w:rFonts w:eastAsia="Times New Roman"/>
                <w:lang w:eastAsia="ar-SA"/>
              </w:rPr>
            </w:pPr>
            <w:proofErr w:type="gramStart"/>
            <w:r w:rsidRPr="005E523E">
              <w:rPr>
                <w:rFonts w:eastAsia="Times New Roman"/>
                <w:lang w:eastAsia="ar-SA"/>
              </w:rPr>
              <w:t>(1 раз в неделю,</w:t>
            </w:r>
            <w:proofErr w:type="gramEnd"/>
          </w:p>
          <w:p w:rsidR="005E523E" w:rsidRPr="005E523E" w:rsidRDefault="005E523E" w:rsidP="005E523E">
            <w:pPr>
              <w:suppressAutoHyphens/>
              <w:jc w:val="left"/>
              <w:rPr>
                <w:rFonts w:eastAsia="Times New Roman"/>
                <w:lang w:eastAsia="ar-SA"/>
              </w:rPr>
            </w:pPr>
            <w:r w:rsidRPr="005E523E">
              <w:rPr>
                <w:rFonts w:eastAsia="Times New Roman"/>
                <w:lang w:eastAsia="ar-SA"/>
              </w:rPr>
              <w:t>по заявке)</w:t>
            </w:r>
          </w:p>
        </w:tc>
        <w:tc>
          <w:tcPr>
            <w:tcW w:w="1215" w:type="dxa"/>
            <w:shd w:val="clear" w:color="auto" w:fill="auto"/>
          </w:tcPr>
          <w:p w:rsidR="005E523E" w:rsidRPr="005E523E" w:rsidRDefault="005E523E" w:rsidP="005E523E">
            <w:pPr>
              <w:suppressAutoHyphens/>
              <w:jc w:val="left"/>
              <w:rPr>
                <w:rFonts w:eastAsia="Times New Roman"/>
                <w:lang w:eastAsia="ar-SA"/>
              </w:rPr>
            </w:pPr>
            <w:r w:rsidRPr="005E523E">
              <w:rPr>
                <w:rFonts w:eastAsia="Times New Roman"/>
                <w:lang w:eastAsia="ar-SA"/>
              </w:rPr>
              <w:t>3660</w:t>
            </w:r>
          </w:p>
        </w:tc>
      </w:tr>
    </w:tbl>
    <w:p w:rsidR="005E523E" w:rsidRPr="005E523E" w:rsidRDefault="005E523E" w:rsidP="005E523E">
      <w:pPr>
        <w:suppressAutoHyphens/>
        <w:rPr>
          <w:rFonts w:eastAsia="Times New Roman"/>
          <w:color w:val="000000"/>
          <w:lang w:eastAsia="ar-SA"/>
        </w:rPr>
        <w:sectPr w:rsidR="005E523E" w:rsidRPr="005E523E" w:rsidSect="0059027C">
          <w:pgSz w:w="16837" w:h="11905" w:orient="landscape"/>
          <w:pgMar w:top="1276" w:right="1134" w:bottom="1797" w:left="1134" w:header="720" w:footer="720" w:gutter="0"/>
          <w:cols w:space="720"/>
          <w:docGrid w:linePitch="360"/>
        </w:sectPr>
      </w:pPr>
    </w:p>
    <w:p w:rsidR="005E523E" w:rsidRPr="005E523E" w:rsidRDefault="005E523E" w:rsidP="005E523E">
      <w:pPr>
        <w:suppressAutoHyphens/>
        <w:rPr>
          <w:rFonts w:eastAsia="Times New Roman"/>
          <w:color w:val="000000"/>
          <w:lang w:eastAsia="ar-SA"/>
        </w:rPr>
      </w:pPr>
      <w:r w:rsidRPr="005E523E">
        <w:rPr>
          <w:rFonts w:eastAsia="Times New Roman"/>
          <w:color w:val="000000"/>
          <w:lang w:eastAsia="ar-SA"/>
        </w:rPr>
        <w:lastRenderedPageBreak/>
        <w:t>РАЗДЕЛ 2. СВЕДЕНИЯ О НОВИЗНЕ</w:t>
      </w:r>
    </w:p>
    <w:p w:rsidR="005E523E" w:rsidRPr="005E523E" w:rsidRDefault="005E523E" w:rsidP="005E52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523E" w:rsidRPr="005E523E" w:rsidTr="004026FB">
        <w:trPr>
          <w:trHeight w:val="399"/>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r w:rsidRPr="005E523E">
              <w:rPr>
                <w:rFonts w:eastAsia="Times New Roman"/>
                <w:lang w:eastAsia="ar-SA"/>
              </w:rPr>
              <w:t xml:space="preserve"> Мясо молодых  кастрированных бычков, возрастом не более 20 месяцев. Срок годности мяса при температуре хранения минус 18 не более 12 месяцев. Остаточный  срок годности мяса на момент поставки должен составлять не менее 80% от даты изготовлени</w:t>
            </w:r>
            <w:proofErr w:type="gramStart"/>
            <w:r w:rsidRPr="005E523E">
              <w:rPr>
                <w:rFonts w:eastAsia="Times New Roman"/>
                <w:lang w:eastAsia="ar-SA"/>
              </w:rPr>
              <w:t>я(</w:t>
            </w:r>
            <w:proofErr w:type="gramEnd"/>
            <w:r w:rsidRPr="005E523E">
              <w:rPr>
                <w:rFonts w:eastAsia="Times New Roman"/>
                <w:lang w:eastAsia="ar-SA"/>
              </w:rPr>
              <w:t>убоя).</w:t>
            </w:r>
          </w:p>
        </w:tc>
      </w:tr>
    </w:tbl>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3. ТРЕБОВАНИЯ К МАРКИРОВКЕ</w:t>
      </w:r>
    </w:p>
    <w:p w:rsidR="005E523E" w:rsidRPr="005E523E" w:rsidRDefault="005E523E" w:rsidP="005E523E">
      <w:pPr>
        <w:suppressAutoHyphens/>
        <w:outlineLvl w:val="0"/>
        <w:rPr>
          <w:rFonts w:eastAsia="Times New Roman"/>
          <w:color w:val="000000"/>
          <w:lang w:eastAsia="ar-SA"/>
        </w:rPr>
      </w:pPr>
    </w:p>
    <w:p w:rsidR="005E523E" w:rsidRPr="005E523E" w:rsidRDefault="005E523E" w:rsidP="005E523E">
      <w:pPr>
        <w:suppressAutoHyphens/>
        <w:jc w:val="left"/>
        <w:rPr>
          <w:rFonts w:eastAsia="Times New Roman"/>
          <w:lang w:eastAsia="ar-SA"/>
        </w:rPr>
      </w:pPr>
      <w:r w:rsidRPr="005E523E">
        <w:rPr>
          <w:rFonts w:eastAsia="Times New Roman"/>
          <w:lang w:eastAsia="ar-SA"/>
        </w:rPr>
        <w:t>Маркировка должна быть  на русском языке с указанием наименования продукции, названия и адреса изготовителя, даты изготовления, срока годности, конечного срока реализации, условий хранения, веса нетто, пищевой ценности.</w:t>
      </w: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4. ТРЕБОВАНИЯ К УПАКОВКЕ</w:t>
      </w:r>
    </w:p>
    <w:p w:rsidR="005E523E" w:rsidRPr="005E523E" w:rsidRDefault="005E523E" w:rsidP="005E52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523E" w:rsidRPr="005E523E" w:rsidTr="004026FB">
        <w:trPr>
          <w:trHeight w:val="335"/>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lang w:eastAsia="ar-SA"/>
              </w:rPr>
            </w:pPr>
            <w:r w:rsidRPr="005E523E">
              <w:rPr>
                <w:rFonts w:eastAsia="Times New Roman"/>
                <w:lang w:eastAsia="ar-SA"/>
              </w:rPr>
              <w:t>Упаковка целая,  без повреждений весом  не более 25кг. (в картонной коробке, мяса не более 4 кусков), соответствующая ГОСТу  и обеспечивающая сохранность продукции от повреждений и порчи. Каждая упаковка должна иметь маркировку с указанием наименования продукции,  названия и адреса изготовителя, даты изготовления, срока годности, конечного срока реализации, условий хранения, веса нетто, пищевой ценности.</w:t>
            </w:r>
          </w:p>
          <w:p w:rsidR="005E523E" w:rsidRPr="005E523E" w:rsidRDefault="005E523E" w:rsidP="005E523E">
            <w:pPr>
              <w:suppressAutoHyphens/>
              <w:jc w:val="left"/>
              <w:rPr>
                <w:rFonts w:eastAsia="Times New Roman"/>
                <w:color w:val="000000"/>
                <w:lang w:eastAsia="ar-SA"/>
              </w:rPr>
            </w:pPr>
          </w:p>
        </w:tc>
      </w:tr>
    </w:tbl>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5. ТРЕБОВАНИЯ ПО ПРАВИЛАМ СДАЧИ И ПРИЕМКИ</w:t>
      </w:r>
    </w:p>
    <w:p w:rsidR="005E523E" w:rsidRPr="005E523E" w:rsidRDefault="005E523E" w:rsidP="005E52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523E" w:rsidRPr="005E523E" w:rsidTr="004026FB">
        <w:trPr>
          <w:trHeight w:val="399"/>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rPr>
                <w:rFonts w:eastAsia="Times New Roman"/>
                <w:color w:val="000000"/>
                <w:lang w:eastAsia="ar-SA"/>
              </w:rPr>
            </w:pPr>
            <w:r w:rsidRPr="005E523E">
              <w:rPr>
                <w:rFonts w:eastAsia="Times New Roman"/>
                <w:color w:val="000000"/>
                <w:lang w:eastAsia="ar-SA"/>
              </w:rPr>
              <w:t>Подраздел 5.1 Порядок сдачи и приемки</w:t>
            </w:r>
          </w:p>
        </w:tc>
      </w:tr>
      <w:tr w:rsidR="005E523E" w:rsidRPr="005E523E" w:rsidTr="004026FB">
        <w:trPr>
          <w:trHeight w:val="399"/>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lang w:eastAsia="ar-SA"/>
              </w:rPr>
            </w:pPr>
            <w:r w:rsidRPr="005E523E">
              <w:rPr>
                <w:rFonts w:eastAsia="Times New Roman"/>
                <w:iCs/>
                <w:lang w:eastAsia="ar-SA"/>
              </w:rPr>
              <w:t xml:space="preserve">Приемка товара осуществляется по товарной накладной </w:t>
            </w:r>
            <w:proofErr w:type="gramStart"/>
            <w:r w:rsidRPr="005E523E">
              <w:rPr>
                <w:rFonts w:eastAsia="Times New Roman"/>
                <w:iCs/>
                <w:lang w:eastAsia="ar-SA"/>
              </w:rPr>
              <w:t>Поставщика</w:t>
            </w:r>
            <w:proofErr w:type="gramEnd"/>
            <w:r w:rsidRPr="005E523E">
              <w:rPr>
                <w:rFonts w:eastAsia="Times New Roman"/>
                <w:iCs/>
                <w:lang w:eastAsia="ar-SA"/>
              </w:rPr>
              <w:t xml:space="preserve"> в которой указывается</w:t>
            </w:r>
            <w:r w:rsidRPr="005E523E">
              <w:rPr>
                <w:rFonts w:eastAsia="Times New Roman"/>
                <w:lang w:eastAsia="ar-SA"/>
              </w:rPr>
              <w:t xml:space="preserve"> количество,  ассортимент и цена поставляемой продукции</w:t>
            </w:r>
            <w:r w:rsidRPr="005E523E">
              <w:rPr>
                <w:rFonts w:eastAsia="Times New Roman"/>
                <w:iCs/>
                <w:lang w:eastAsia="ar-SA"/>
              </w:rPr>
              <w:t xml:space="preserve">.  Приемка товара осуществляется на территории Покупателя по адресу: Калужская область,  г. Обнинск, ул. Пирогова, д.13,  столовая №2 «Здоровье» с 08-00ч. до 13-00ч., по московскому времени, </w:t>
            </w:r>
            <w:r w:rsidRPr="005E523E">
              <w:rPr>
                <w:rFonts w:eastAsia="Times New Roman"/>
                <w:lang w:eastAsia="ar-SA"/>
              </w:rPr>
              <w:t>отдельными партиями на основании графика поставки.</w:t>
            </w:r>
          </w:p>
          <w:p w:rsidR="005E523E" w:rsidRPr="005E523E" w:rsidRDefault="005E523E" w:rsidP="005E523E">
            <w:pPr>
              <w:suppressAutoHyphens/>
              <w:jc w:val="left"/>
              <w:rPr>
                <w:rFonts w:eastAsia="Times New Roman"/>
                <w:i/>
                <w:color w:val="000000"/>
                <w:lang w:eastAsia="ar-SA"/>
              </w:rPr>
            </w:pPr>
          </w:p>
        </w:tc>
      </w:tr>
      <w:tr w:rsidR="005E523E" w:rsidRPr="005E523E" w:rsidTr="004026FB">
        <w:trPr>
          <w:trHeight w:val="399"/>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rPr>
                <w:rFonts w:eastAsia="Times New Roman"/>
                <w:color w:val="000000"/>
                <w:lang w:eastAsia="ar-SA"/>
              </w:rPr>
            </w:pPr>
            <w:r w:rsidRPr="005E523E">
              <w:rPr>
                <w:rFonts w:eastAsia="Times New Roman"/>
                <w:color w:val="000000"/>
                <w:lang w:eastAsia="ar-SA"/>
              </w:rPr>
              <w:t>Подраздел 5.2 Требования по передаче заказчику технических и иных документов при поставке товаров</w:t>
            </w:r>
          </w:p>
        </w:tc>
      </w:tr>
      <w:tr w:rsidR="005E523E" w:rsidRPr="005E523E" w:rsidTr="004026FB">
        <w:trPr>
          <w:trHeight w:val="399"/>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tabs>
                <w:tab w:val="left" w:pos="284"/>
                <w:tab w:val="center" w:pos="4153"/>
                <w:tab w:val="right" w:pos="8306"/>
              </w:tabs>
              <w:suppressAutoHyphens/>
              <w:ind w:right="34"/>
              <w:jc w:val="both"/>
              <w:rPr>
                <w:rFonts w:eastAsia="Times New Roman"/>
                <w:color w:val="000000"/>
                <w:lang w:eastAsia="ar-SA"/>
              </w:rPr>
            </w:pPr>
            <w:r w:rsidRPr="005E523E">
              <w:rPr>
                <w:rFonts w:eastAsia="Times New Roman"/>
                <w:color w:val="000000"/>
                <w:lang w:eastAsia="ar-SA"/>
              </w:rPr>
              <w:t>Поставщик предоставляет  покупателю товарную накладную, счет-фактуру, счет на оплату, сертификат соответствия, ветеринарное свидетельство на каждую партию товара.</w:t>
            </w:r>
          </w:p>
        </w:tc>
      </w:tr>
    </w:tbl>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6. ТРЕБОВАНИЯ К ТРАНСПОРТИРОВАНИЮ</w:t>
      </w:r>
    </w:p>
    <w:p w:rsidR="005E523E" w:rsidRPr="005E523E" w:rsidRDefault="005E523E" w:rsidP="005E52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523E" w:rsidRPr="005E523E" w:rsidTr="004026FB">
        <w:trPr>
          <w:trHeight w:val="399"/>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ind w:firstLine="601"/>
              <w:jc w:val="left"/>
              <w:rPr>
                <w:rFonts w:eastAsia="Times New Roman"/>
                <w:i/>
                <w:color w:val="000000"/>
                <w:lang w:eastAsia="ar-SA"/>
              </w:rPr>
            </w:pPr>
            <w:r w:rsidRPr="005E523E">
              <w:rPr>
                <w:rFonts w:eastAsia="Times New Roman"/>
                <w:color w:val="000000"/>
                <w:lang w:eastAsia="ar-SA"/>
              </w:rPr>
              <w:t xml:space="preserve">Доставка товара производится транспортом Поставщика на склад Покупателя по адресу: </w:t>
            </w:r>
            <w:proofErr w:type="gramStart"/>
            <w:r w:rsidRPr="005E523E">
              <w:rPr>
                <w:rFonts w:eastAsia="Times New Roman"/>
                <w:color w:val="000000"/>
                <w:lang w:eastAsia="ar-SA"/>
              </w:rPr>
              <w:t>Калужская область, г. Обнинск, ул. Пирогова, д.13, столовая №2 «Здоровье».</w:t>
            </w:r>
            <w:proofErr w:type="gramEnd"/>
            <w:r w:rsidRPr="005E523E">
              <w:rPr>
                <w:rFonts w:eastAsia="Times New Roman"/>
                <w:color w:val="000000"/>
                <w:lang w:eastAsia="ar-SA"/>
              </w:rPr>
              <w:t xml:space="preserve">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Погрузочно-разгрузочные работы выполняются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w:t>
            </w:r>
            <w:r w:rsidRPr="005E523E">
              <w:rPr>
                <w:rFonts w:eastAsia="Times New Roman"/>
                <w:i/>
                <w:color w:val="000000"/>
                <w:lang w:eastAsia="ar-SA"/>
              </w:rPr>
              <w:t xml:space="preserve"> </w:t>
            </w:r>
          </w:p>
        </w:tc>
      </w:tr>
    </w:tbl>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7. ТРЕБОВАНИЯ К ХРАНЕНИЮ</w:t>
      </w:r>
    </w:p>
    <w:p w:rsidR="005E523E" w:rsidRPr="005E523E" w:rsidRDefault="005E523E" w:rsidP="005E52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523E" w:rsidRPr="005E523E" w:rsidTr="004026FB">
        <w:trPr>
          <w:trHeight w:val="399"/>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Говядина должна храниться в специально оборудованном помещении (холодильной камере) при температуре    - 18градусов, на стеллажах.</w:t>
            </w:r>
          </w:p>
        </w:tc>
      </w:tr>
    </w:tbl>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8. ТРЕБОВАНИЯ К ОБСЛУЖИВАНИЮ</w:t>
      </w:r>
    </w:p>
    <w:p w:rsidR="005E523E" w:rsidRPr="005E523E" w:rsidRDefault="005E523E" w:rsidP="005E52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523E" w:rsidRPr="005E523E" w:rsidTr="004026FB">
        <w:trPr>
          <w:trHeight w:val="399"/>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i/>
                <w:color w:val="000000"/>
                <w:lang w:eastAsia="ar-SA"/>
              </w:rPr>
            </w:pPr>
            <w:r w:rsidRPr="005E523E">
              <w:rPr>
                <w:rFonts w:eastAsia="Times New Roman"/>
                <w:color w:val="000000"/>
                <w:lang w:eastAsia="ar-SA"/>
              </w:rPr>
              <w:t>Погрузочно-разгрузочные работы выполняются Поставщиком.</w:t>
            </w:r>
          </w:p>
        </w:tc>
      </w:tr>
    </w:tbl>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9. ЭКОЛОГИЧЕСКИЕ ТРЕБОВАНИЯ</w:t>
      </w:r>
    </w:p>
    <w:p w:rsidR="005E523E" w:rsidRPr="005E523E" w:rsidRDefault="005E523E" w:rsidP="005E52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523E" w:rsidRPr="005E523E" w:rsidTr="004026FB">
        <w:trPr>
          <w:trHeight w:val="399"/>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r w:rsidRPr="005E523E">
              <w:rPr>
                <w:rFonts w:eastAsia="Times New Roman"/>
                <w:lang w:eastAsia="ar-SA"/>
              </w:rPr>
              <w:t xml:space="preserve">По микробиологическим показателям, содержанию токсических элементов, антибиотиков, пестицидов, радионуклидов  говядина должна   соответствовать требованиям допустимых уровней, установленных нормативными правовыми актами РФ.   </w:t>
            </w:r>
          </w:p>
        </w:tc>
      </w:tr>
    </w:tbl>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10. ТРЕБОВАНИЯ ПО БЕЗОПАСНОСТИ</w:t>
      </w:r>
    </w:p>
    <w:p w:rsidR="005E523E" w:rsidRPr="005E523E" w:rsidRDefault="005E523E" w:rsidP="005E52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523E" w:rsidRPr="005E523E" w:rsidTr="004026FB">
        <w:trPr>
          <w:trHeight w:val="399"/>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tabs>
                <w:tab w:val="left" w:pos="0"/>
                <w:tab w:val="center" w:pos="4153"/>
                <w:tab w:val="right" w:pos="8306"/>
              </w:tabs>
              <w:suppressAutoHyphens/>
              <w:ind w:right="34"/>
              <w:jc w:val="both"/>
              <w:rPr>
                <w:rFonts w:eastAsia="Times New Roman"/>
                <w:color w:val="000000"/>
                <w:lang w:eastAsia="ar-SA"/>
              </w:rPr>
            </w:pPr>
            <w:r w:rsidRPr="005E523E">
              <w:rPr>
                <w:rFonts w:eastAsia="Times New Roman"/>
                <w:lang w:eastAsia="ar-SA"/>
              </w:rPr>
              <w:t xml:space="preserve">По микробиологическим показателям, содержанию токсических элементов, антибиотиков, пестицидов, радионуклидов  говядина должна   соответствовать требованиям допустимых уровней, установленных нормативными правовыми актами РФ.   </w:t>
            </w:r>
          </w:p>
        </w:tc>
      </w:tr>
    </w:tbl>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11. ТРЕБОВАНИЯ К КАЧЕСТВУ</w:t>
      </w:r>
    </w:p>
    <w:p w:rsidR="005E523E" w:rsidRPr="005E523E" w:rsidRDefault="005E523E" w:rsidP="005E52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523E" w:rsidRPr="005E523E" w:rsidTr="004026FB">
        <w:trPr>
          <w:trHeight w:val="399"/>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lang w:eastAsia="ar-SA"/>
              </w:rPr>
            </w:pPr>
            <w:r w:rsidRPr="005E523E">
              <w:rPr>
                <w:rFonts w:eastAsia="Times New Roman"/>
                <w:lang w:eastAsia="ar-SA"/>
              </w:rPr>
              <w:t xml:space="preserve"> Качество продукта должно соответствовать ГОСТу,  действующему в отношении данного продукта, обеспечивать безопасность жизни, здоровья потребителей, отвечать требованиям действующего законодательства РФ, предъявляемых данному виду товара.  </w:t>
            </w:r>
          </w:p>
          <w:p w:rsidR="005E523E" w:rsidRPr="005E523E" w:rsidRDefault="005E523E" w:rsidP="005E523E">
            <w:pPr>
              <w:suppressAutoHyphens/>
              <w:jc w:val="left"/>
              <w:rPr>
                <w:rFonts w:eastAsia="Times New Roman"/>
                <w:i/>
                <w:color w:val="000000"/>
                <w:lang w:eastAsia="ar-SA"/>
              </w:rPr>
            </w:pPr>
            <w:r w:rsidRPr="005E523E">
              <w:rPr>
                <w:rFonts w:eastAsia="Times New Roman"/>
                <w:lang w:eastAsia="ar-SA"/>
              </w:rPr>
              <w:t>Срок годности говядины при температуре хранения минус 18 должен быть не более 12 месяцев, остаточный  срок годности говядины на момент поставки должен составлять не менее 80%  от даты изготовления. Цвет  мяса ярко-красный, характерный для свежего мяса.  Цвет жира кремово-белый. При  надавливании мясо плотное упругое. Запах характерный свежему мясу, без посторонних запахов.  При варке мяса в течение  3 часов,  на вкус мягкое, сочное, свойственное данному продукту, без посторонних привкусов.</w:t>
            </w:r>
          </w:p>
        </w:tc>
      </w:tr>
    </w:tbl>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rPr>
          <w:rFonts w:eastAsia="Times New Roman"/>
          <w:color w:val="000000"/>
          <w:lang w:eastAsia="ar-SA"/>
        </w:rPr>
      </w:pPr>
      <w:r w:rsidRPr="005E523E">
        <w:rPr>
          <w:rFonts w:eastAsia="Times New Roman"/>
          <w:color w:val="000000"/>
          <w:lang w:eastAsia="ar-SA"/>
        </w:rPr>
        <w:t>РАЗДЕЛ 12. ТЕХНИЧЕСКОЕ СОПРОВОЖДЕНИЕ ГРУПП ТОВАРОВ, ЗА ИСКЛЮЧЕНИЕМ НЕСТАНДАРТНОГО ОБОРУДОВАНИЯ</w:t>
      </w:r>
    </w:p>
    <w:p w:rsidR="005E523E" w:rsidRPr="005E523E" w:rsidRDefault="005E523E" w:rsidP="005E52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523E" w:rsidRPr="005E523E" w:rsidTr="004026FB">
        <w:trPr>
          <w:trHeight w:val="399"/>
        </w:trPr>
        <w:tc>
          <w:tcPr>
            <w:tcW w:w="9356" w:type="dxa"/>
            <w:tcBorders>
              <w:top w:val="single" w:sz="4" w:space="0" w:color="auto"/>
              <w:left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Декларация соответствия,  ветеринарное свидетельство.</w:t>
            </w:r>
          </w:p>
        </w:tc>
      </w:tr>
    </w:tbl>
    <w:p w:rsidR="005E523E" w:rsidRPr="005E523E" w:rsidRDefault="005E523E" w:rsidP="005E523E">
      <w:pPr>
        <w:tabs>
          <w:tab w:val="left" w:pos="2504"/>
        </w:tabs>
        <w:suppressAutoHyphens/>
        <w:jc w:val="left"/>
        <w:rPr>
          <w:rFonts w:eastAsia="Times New Roman"/>
          <w:color w:val="000000"/>
          <w:lang w:eastAsia="ar-SA"/>
        </w:rPr>
      </w:pPr>
      <w:r w:rsidRPr="005E523E">
        <w:rPr>
          <w:rFonts w:eastAsia="Times New Roman"/>
          <w:color w:val="000000"/>
          <w:lang w:eastAsia="ar-SA"/>
        </w:rPr>
        <w:tab/>
      </w:r>
    </w:p>
    <w:p w:rsidR="005E523E" w:rsidRPr="005E523E" w:rsidRDefault="005E523E" w:rsidP="005E523E">
      <w:pPr>
        <w:tabs>
          <w:tab w:val="left" w:pos="2504"/>
        </w:tabs>
        <w:suppressAutoHyphens/>
        <w:jc w:val="left"/>
        <w:rPr>
          <w:rFonts w:eastAsia="Times New Roman"/>
          <w:color w:val="000000"/>
          <w:lang w:eastAsia="ar-SA"/>
        </w:rPr>
      </w:pPr>
    </w:p>
    <w:p w:rsidR="005E523E" w:rsidRPr="005E523E" w:rsidRDefault="005E523E" w:rsidP="005E523E">
      <w:pPr>
        <w:tabs>
          <w:tab w:val="left" w:pos="2504"/>
        </w:tabs>
        <w:suppressAutoHyphens/>
        <w:jc w:val="left"/>
        <w:rPr>
          <w:rFonts w:eastAsia="Times New Roman"/>
          <w:color w:val="000000"/>
          <w:lang w:eastAsia="ar-SA"/>
        </w:rPr>
      </w:pPr>
    </w:p>
    <w:p w:rsidR="005E523E" w:rsidRPr="005E523E" w:rsidRDefault="005E523E" w:rsidP="005E523E">
      <w:pPr>
        <w:tabs>
          <w:tab w:val="left" w:pos="2504"/>
        </w:tabs>
        <w:suppressAutoHyphens/>
        <w:jc w:val="left"/>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13. ДОПОЛНИТЕЛЬНЫЕ (ИНЫЕ) ТРЕБОВАНИЯ</w:t>
      </w:r>
    </w:p>
    <w:p w:rsidR="005E523E" w:rsidRPr="005E523E" w:rsidRDefault="005E523E" w:rsidP="005E52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523E" w:rsidRPr="005E523E" w:rsidTr="004026FB">
        <w:trPr>
          <w:trHeight w:val="399"/>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tabs>
                <w:tab w:val="left" w:pos="0"/>
                <w:tab w:val="center" w:pos="4153"/>
                <w:tab w:val="right" w:pos="8306"/>
              </w:tabs>
              <w:suppressAutoHyphens/>
              <w:ind w:right="34"/>
              <w:jc w:val="both"/>
              <w:rPr>
                <w:rFonts w:eastAsia="Times New Roman"/>
                <w:i/>
                <w:color w:val="000000"/>
                <w:lang w:eastAsia="ar-SA"/>
              </w:rPr>
            </w:pPr>
            <w:r w:rsidRPr="005E523E">
              <w:rPr>
                <w:rFonts w:eastAsia="Times New Roman"/>
                <w:color w:val="000000"/>
                <w:lang w:eastAsia="ar-SA"/>
              </w:rPr>
              <w:t>Не имеются.</w:t>
            </w:r>
          </w:p>
        </w:tc>
      </w:tr>
    </w:tbl>
    <w:p w:rsidR="005E523E" w:rsidRPr="005E523E" w:rsidRDefault="005E523E" w:rsidP="005E523E">
      <w:pPr>
        <w:suppressAutoHyphens/>
        <w:outlineLvl w:val="0"/>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14. ТРЕБОВАНИЕ К ФОРМЕ ПРЕДСТАВЛЯЕМОЙ ИНФОРМАЦИИ</w:t>
      </w:r>
    </w:p>
    <w:p w:rsidR="005E523E" w:rsidRPr="005E523E" w:rsidRDefault="005E523E" w:rsidP="005E523E">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523E" w:rsidRPr="005E523E" w:rsidTr="004026FB">
        <w:trPr>
          <w:trHeight w:val="399"/>
        </w:trPr>
        <w:tc>
          <w:tcPr>
            <w:tcW w:w="9356"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Не имеются.</w:t>
            </w:r>
          </w:p>
        </w:tc>
      </w:tr>
    </w:tbl>
    <w:p w:rsidR="005E523E" w:rsidRPr="005E523E" w:rsidRDefault="005E523E" w:rsidP="005E523E">
      <w:pPr>
        <w:suppressAutoHyphens/>
        <w:outlineLvl w:val="0"/>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15. ТРЕБОВАНИЯ К ТЕХНИЧЕСКОМУ ОБУЧЕНИЮ ПЕРСОНАЛА ЗАКАЗЧИКА</w:t>
      </w:r>
    </w:p>
    <w:p w:rsidR="005E523E" w:rsidRPr="005E523E" w:rsidRDefault="005E523E" w:rsidP="005E523E">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0"/>
      </w:tblGrid>
      <w:tr w:rsidR="005E523E" w:rsidRPr="005E523E" w:rsidTr="004026FB">
        <w:tc>
          <w:tcPr>
            <w:tcW w:w="9747"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Не имеются.</w:t>
            </w:r>
          </w:p>
        </w:tc>
      </w:tr>
    </w:tbl>
    <w:p w:rsidR="005E523E" w:rsidRPr="005E523E" w:rsidRDefault="005E523E" w:rsidP="005E523E">
      <w:pPr>
        <w:suppressAutoHyphens/>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16. ПЕРЕЧЕНЬ ПРИНЯТЫХ СОКРАЩЕНИЙ</w:t>
      </w:r>
    </w:p>
    <w:p w:rsidR="005E523E" w:rsidRPr="005E523E" w:rsidRDefault="005E523E" w:rsidP="005E523E">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5E523E" w:rsidRPr="005E523E" w:rsidTr="004026F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E523E" w:rsidRPr="005E523E" w:rsidRDefault="005E523E" w:rsidP="005E523E">
            <w:pPr>
              <w:suppressAutoHyphens/>
              <w:rPr>
                <w:rFonts w:eastAsia="Times New Roman"/>
                <w:color w:val="000000"/>
                <w:lang w:eastAsia="ar-SA"/>
              </w:rPr>
            </w:pPr>
            <w:r w:rsidRPr="005E523E">
              <w:rPr>
                <w:rFonts w:eastAsia="Times New Roman"/>
                <w:color w:val="000000"/>
                <w:lang w:eastAsia="ar-SA"/>
              </w:rPr>
              <w:t xml:space="preserve">№ </w:t>
            </w:r>
            <w:proofErr w:type="gramStart"/>
            <w:r w:rsidRPr="005E523E">
              <w:rPr>
                <w:rFonts w:eastAsia="Times New Roman"/>
                <w:color w:val="000000"/>
                <w:lang w:eastAsia="ar-SA"/>
              </w:rPr>
              <w:t>п</w:t>
            </w:r>
            <w:proofErr w:type="gramEnd"/>
            <w:r w:rsidRPr="005E523E">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5E523E" w:rsidRPr="005E523E" w:rsidRDefault="005E523E" w:rsidP="005E523E">
            <w:pPr>
              <w:suppressAutoHyphens/>
              <w:autoSpaceDE w:val="0"/>
              <w:autoSpaceDN w:val="0"/>
              <w:adjustRightInd w:val="0"/>
              <w:rPr>
                <w:rFonts w:eastAsia="Times New Roman"/>
                <w:color w:val="000000"/>
                <w:lang w:eastAsia="ar-SA"/>
              </w:rPr>
            </w:pPr>
            <w:r w:rsidRPr="005E523E">
              <w:rPr>
                <w:rFonts w:eastAsia="Times New Roman"/>
                <w:color w:val="000000"/>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5E523E" w:rsidRPr="005E523E" w:rsidRDefault="005E523E" w:rsidP="005E523E">
            <w:pPr>
              <w:suppressAutoHyphens/>
              <w:rPr>
                <w:rFonts w:eastAsia="Times New Roman"/>
                <w:color w:val="000000"/>
                <w:lang w:eastAsia="ar-SA"/>
              </w:rPr>
            </w:pPr>
            <w:r w:rsidRPr="005E523E">
              <w:rPr>
                <w:rFonts w:eastAsia="Times New Roman"/>
                <w:color w:val="000000"/>
                <w:lang w:eastAsia="ar-SA"/>
              </w:rPr>
              <w:t>Расшифровка сокращения</w:t>
            </w:r>
          </w:p>
        </w:tc>
      </w:tr>
      <w:tr w:rsidR="005E523E" w:rsidRPr="005E523E" w:rsidTr="004026FB">
        <w:trPr>
          <w:trHeight w:val="399"/>
        </w:trPr>
        <w:tc>
          <w:tcPr>
            <w:tcW w:w="709"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r w:rsidRPr="005E523E">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autoSpaceDE w:val="0"/>
              <w:autoSpaceDN w:val="0"/>
              <w:adjustRightInd w:val="0"/>
              <w:jc w:val="left"/>
              <w:rPr>
                <w:rFonts w:eastAsia="Times New Roman"/>
                <w:color w:val="000000"/>
                <w:lang w:eastAsia="ar-SA"/>
              </w:rPr>
            </w:pPr>
            <w:r w:rsidRPr="005E523E">
              <w:rPr>
                <w:rFonts w:eastAsia="Times New Roman"/>
                <w:color w:val="000000"/>
                <w:lang w:eastAsia="ar-SA"/>
              </w:rPr>
              <w:t>Не имеются.</w:t>
            </w:r>
          </w:p>
        </w:tc>
        <w:tc>
          <w:tcPr>
            <w:tcW w:w="6237"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p>
        </w:tc>
      </w:tr>
      <w:tr w:rsidR="005E523E" w:rsidRPr="005E523E" w:rsidTr="004026FB">
        <w:trPr>
          <w:trHeight w:val="399"/>
        </w:trPr>
        <w:tc>
          <w:tcPr>
            <w:tcW w:w="709"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autoSpaceDE w:val="0"/>
              <w:autoSpaceDN w:val="0"/>
              <w:adjustRightInd w:val="0"/>
              <w:jc w:val="left"/>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i/>
                <w:color w:val="000000"/>
                <w:lang w:eastAsia="ar-SA"/>
              </w:rPr>
            </w:pPr>
          </w:p>
        </w:tc>
      </w:tr>
      <w:tr w:rsidR="005E523E" w:rsidRPr="005E523E" w:rsidTr="004026FB">
        <w:trPr>
          <w:trHeight w:val="399"/>
        </w:trPr>
        <w:tc>
          <w:tcPr>
            <w:tcW w:w="709" w:type="dxa"/>
            <w:tcBorders>
              <w:top w:val="single" w:sz="4" w:space="0" w:color="auto"/>
              <w:left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autoSpaceDE w:val="0"/>
              <w:autoSpaceDN w:val="0"/>
              <w:adjustRightInd w:val="0"/>
              <w:jc w:val="left"/>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i/>
                <w:color w:val="000000"/>
                <w:lang w:eastAsia="ar-SA"/>
              </w:rPr>
            </w:pPr>
          </w:p>
        </w:tc>
      </w:tr>
    </w:tbl>
    <w:p w:rsidR="005E523E" w:rsidRPr="005E523E" w:rsidRDefault="005E523E" w:rsidP="005E523E">
      <w:pPr>
        <w:suppressAutoHyphens/>
        <w:ind w:firstLine="567"/>
        <w:jc w:val="left"/>
        <w:rPr>
          <w:rFonts w:eastAsia="Times New Roman"/>
          <w:color w:val="000000"/>
          <w:lang w:eastAsia="ar-SA"/>
        </w:rPr>
      </w:pPr>
    </w:p>
    <w:p w:rsidR="005E523E" w:rsidRPr="005E523E" w:rsidRDefault="005E523E" w:rsidP="005E523E">
      <w:pPr>
        <w:suppressAutoHyphens/>
        <w:outlineLvl w:val="0"/>
        <w:rPr>
          <w:rFonts w:eastAsia="Times New Roman"/>
          <w:color w:val="000000"/>
          <w:lang w:eastAsia="ar-SA"/>
        </w:rPr>
      </w:pPr>
      <w:r w:rsidRPr="005E523E">
        <w:rPr>
          <w:rFonts w:eastAsia="Times New Roman"/>
          <w:color w:val="000000"/>
          <w:lang w:eastAsia="ar-SA"/>
        </w:rPr>
        <w:t>РАЗДЕЛ 17. ПЕРЕЧЕНЬ ПРИЛОЖЕНИЙ</w:t>
      </w:r>
    </w:p>
    <w:p w:rsidR="005E523E" w:rsidRPr="005E523E" w:rsidRDefault="005E523E" w:rsidP="005E523E">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5E523E" w:rsidRPr="005E523E" w:rsidTr="004026F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E523E" w:rsidRPr="005E523E" w:rsidRDefault="005E523E" w:rsidP="005E523E">
            <w:pPr>
              <w:suppressAutoHyphens/>
              <w:rPr>
                <w:rFonts w:eastAsia="Times New Roman"/>
                <w:color w:val="000000"/>
                <w:lang w:eastAsia="ar-SA"/>
              </w:rPr>
            </w:pPr>
            <w:r w:rsidRPr="005E523E">
              <w:rPr>
                <w:rFonts w:eastAsia="Times New Roman"/>
                <w:color w:val="000000"/>
                <w:lang w:eastAsia="ar-SA"/>
              </w:rPr>
              <w:t xml:space="preserve">№ </w:t>
            </w:r>
            <w:proofErr w:type="gramStart"/>
            <w:r w:rsidRPr="005E523E">
              <w:rPr>
                <w:rFonts w:eastAsia="Times New Roman"/>
                <w:color w:val="000000"/>
                <w:lang w:eastAsia="ar-SA"/>
              </w:rPr>
              <w:t>п</w:t>
            </w:r>
            <w:proofErr w:type="gramEnd"/>
            <w:r w:rsidRPr="005E523E">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5E523E" w:rsidRPr="005E523E" w:rsidRDefault="005E523E" w:rsidP="005E523E">
            <w:pPr>
              <w:suppressAutoHyphens/>
              <w:autoSpaceDE w:val="0"/>
              <w:autoSpaceDN w:val="0"/>
              <w:adjustRightInd w:val="0"/>
              <w:rPr>
                <w:rFonts w:eastAsia="Times New Roman"/>
                <w:color w:val="000000"/>
                <w:lang w:eastAsia="ar-SA"/>
              </w:rPr>
            </w:pPr>
            <w:r w:rsidRPr="005E523E">
              <w:rPr>
                <w:rFonts w:eastAsia="Times New Roman"/>
                <w:color w:val="000000"/>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5E523E" w:rsidRPr="005E523E" w:rsidRDefault="005E523E" w:rsidP="005E523E">
            <w:pPr>
              <w:suppressAutoHyphens/>
              <w:rPr>
                <w:rFonts w:eastAsia="Times New Roman"/>
                <w:color w:val="000000"/>
                <w:lang w:eastAsia="ar-SA"/>
              </w:rPr>
            </w:pPr>
            <w:r w:rsidRPr="005E523E">
              <w:rPr>
                <w:rFonts w:eastAsia="Times New Roman"/>
                <w:color w:val="000000"/>
                <w:lang w:eastAsia="ar-SA"/>
              </w:rPr>
              <w:t>Номер страницы</w:t>
            </w:r>
          </w:p>
        </w:tc>
      </w:tr>
      <w:tr w:rsidR="005E523E" w:rsidRPr="005E523E" w:rsidTr="004026FB">
        <w:trPr>
          <w:trHeight w:val="399"/>
        </w:trPr>
        <w:tc>
          <w:tcPr>
            <w:tcW w:w="709"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autoSpaceDE w:val="0"/>
              <w:autoSpaceDN w:val="0"/>
              <w:adjustRightInd w:val="0"/>
              <w:jc w:val="left"/>
              <w:rPr>
                <w:rFonts w:eastAsia="Times New Roman"/>
                <w:color w:val="000000"/>
                <w:lang w:eastAsia="ar-SA"/>
              </w:rPr>
            </w:pPr>
            <w:r w:rsidRPr="005E523E">
              <w:rPr>
                <w:rFonts w:eastAsia="Times New Roman"/>
                <w:color w:val="000000"/>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i/>
                <w:color w:val="000000"/>
                <w:lang w:eastAsia="ar-SA"/>
              </w:rPr>
            </w:pPr>
          </w:p>
        </w:tc>
      </w:tr>
      <w:tr w:rsidR="005E523E" w:rsidRPr="005E523E" w:rsidTr="004026FB">
        <w:trPr>
          <w:trHeight w:val="399"/>
        </w:trPr>
        <w:tc>
          <w:tcPr>
            <w:tcW w:w="709"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i/>
                <w:color w:val="000000"/>
                <w:lang w:eastAsia="ar-SA"/>
              </w:rPr>
            </w:pPr>
          </w:p>
        </w:tc>
      </w:tr>
      <w:tr w:rsidR="005E523E" w:rsidRPr="005E523E" w:rsidTr="004026FB">
        <w:trPr>
          <w:trHeight w:val="399"/>
        </w:trPr>
        <w:tc>
          <w:tcPr>
            <w:tcW w:w="709"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i/>
                <w:color w:val="000000"/>
                <w:lang w:eastAsia="ar-SA"/>
              </w:rPr>
            </w:pPr>
          </w:p>
        </w:tc>
      </w:tr>
      <w:tr w:rsidR="005E523E" w:rsidRPr="005E523E" w:rsidTr="004026FB">
        <w:trPr>
          <w:trHeight w:val="399"/>
        </w:trPr>
        <w:tc>
          <w:tcPr>
            <w:tcW w:w="709"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5E523E" w:rsidRPr="005E523E" w:rsidRDefault="005E523E" w:rsidP="005E523E">
            <w:pPr>
              <w:suppressAutoHyphens/>
              <w:jc w:val="left"/>
              <w:rPr>
                <w:rFonts w:eastAsia="Times New Roman"/>
                <w:i/>
                <w:color w:val="000000"/>
                <w:lang w:eastAsia="ar-SA"/>
              </w:rPr>
            </w:pPr>
          </w:p>
        </w:tc>
      </w:tr>
    </w:tbl>
    <w:p w:rsidR="005E523E" w:rsidRPr="005E523E" w:rsidRDefault="005E523E" w:rsidP="005E523E">
      <w:pPr>
        <w:suppressAutoHyphens/>
        <w:jc w:val="both"/>
        <w:rPr>
          <w:rFonts w:eastAsia="Times New Roman"/>
          <w:i/>
          <w:color w:val="000000"/>
          <w:lang w:eastAsia="ar-SA"/>
        </w:rPr>
      </w:pPr>
    </w:p>
    <w:p w:rsidR="005E523E" w:rsidRPr="005E523E" w:rsidRDefault="005E523E" w:rsidP="005E523E">
      <w:pPr>
        <w:suppressAutoHyphens/>
        <w:ind w:right="48"/>
        <w:jc w:val="both"/>
        <w:rPr>
          <w:rFonts w:ascii="Arial" w:eastAsia="Times New Roman" w:hAnsi="Arial"/>
          <w:szCs w:val="20"/>
          <w:lang w:eastAsia="ar-SA"/>
        </w:rPr>
      </w:pPr>
      <w:r w:rsidRPr="005E523E">
        <w:rPr>
          <w:rFonts w:eastAsia="Times New Roman"/>
          <w:b/>
          <w:lang w:eastAsia="ar-SA"/>
        </w:rPr>
        <w:t>Контактное лицо</w:t>
      </w:r>
      <w:r w:rsidRPr="005E523E">
        <w:rPr>
          <w:rFonts w:eastAsia="Times New Roman"/>
          <w:lang w:eastAsia="ar-SA"/>
        </w:rPr>
        <w:t>: Шейко Ольга Алексеевна, (48439) 9-83-99.</w:t>
      </w:r>
    </w:p>
    <w:p w:rsidR="008E3C0C" w:rsidRDefault="008E3C0C">
      <w:bookmarkStart w:id="0" w:name="_GoBack"/>
      <w:bookmarkEnd w:id="0"/>
    </w:p>
    <w:sectPr w:rsidR="008E3C0C" w:rsidSect="00D93087">
      <w:footerReference w:type="default" r:id="rId7"/>
      <w:footerReference w:type="first" r:id="rId8"/>
      <w:pgSz w:w="11906" w:h="16838"/>
      <w:pgMar w:top="1134" w:right="1106" w:bottom="1134" w:left="1276" w:header="709" w:footer="70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2E4" w:rsidRDefault="005E523E" w:rsidP="00A86C8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62011C" w:rsidRDefault="005E523E" w:rsidP="000162E4">
    <w:pPr>
      <w:pStyle w:val="a3"/>
      <w:ind w:right="360"/>
      <w:jc w:val="center"/>
    </w:pPr>
  </w:p>
  <w:p w:rsidR="0062011C" w:rsidRDefault="005E523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2E4" w:rsidRDefault="005E523E" w:rsidP="00A86C8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62011C" w:rsidRDefault="005E523E" w:rsidP="000162E4">
    <w:pPr>
      <w:pStyle w:val="a3"/>
      <w:ind w:right="360"/>
      <w:jc w:val="center"/>
    </w:pPr>
  </w:p>
  <w:p w:rsidR="0062011C" w:rsidRDefault="005E523E">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087" w:rsidRDefault="005E523E" w:rsidP="00A86C8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B10794" w:rsidRDefault="005E523E" w:rsidP="00D93087">
    <w:pPr>
      <w:pStyle w:val="a3"/>
      <w:ind w:right="360"/>
      <w:jc w:val="center"/>
    </w:pPr>
  </w:p>
  <w:p w:rsidR="00B10794" w:rsidRDefault="005E523E">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087" w:rsidRDefault="005E523E" w:rsidP="00A86C8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41</w:t>
    </w:r>
    <w:r>
      <w:rPr>
        <w:rStyle w:val="a5"/>
      </w:rPr>
      <w:fldChar w:fldCharType="end"/>
    </w:r>
  </w:p>
  <w:p w:rsidR="00B10794" w:rsidRDefault="005E523E" w:rsidP="00D93087">
    <w:pPr>
      <w:pStyle w:val="a3"/>
      <w:ind w:right="360"/>
      <w:jc w:val="right"/>
    </w:pPr>
    <w:r>
      <w:t>37</w:t>
    </w:r>
  </w:p>
  <w:p w:rsidR="00B10794" w:rsidRDefault="005E523E">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414"/>
    <w:rsid w:val="005E523E"/>
    <w:rsid w:val="007E7414"/>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E523E"/>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5E523E"/>
    <w:rPr>
      <w:rFonts w:ascii="Arial" w:eastAsia="Times New Roman" w:hAnsi="Arial"/>
      <w:szCs w:val="20"/>
      <w:lang w:eastAsia="ar-SA"/>
    </w:rPr>
  </w:style>
  <w:style w:type="character" w:styleId="a5">
    <w:name w:val="page number"/>
    <w:basedOn w:val="a0"/>
    <w:rsid w:val="005E52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E523E"/>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5E523E"/>
    <w:rPr>
      <w:rFonts w:ascii="Arial" w:eastAsia="Times New Roman" w:hAnsi="Arial"/>
      <w:szCs w:val="20"/>
      <w:lang w:eastAsia="ar-SA"/>
    </w:rPr>
  </w:style>
  <w:style w:type="character" w:styleId="a5">
    <w:name w:val="page number"/>
    <w:basedOn w:val="a0"/>
    <w:rsid w:val="005E5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1098</Words>
  <Characters>6260</Characters>
  <Application>Microsoft Office Word</Application>
  <DocSecurity>0</DocSecurity>
  <Lines>52</Lines>
  <Paragraphs>14</Paragraphs>
  <ScaleCrop>false</ScaleCrop>
  <Company>Организация</Company>
  <LinksUpToDate>false</LinksUpToDate>
  <CharactersWithSpaces>7344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2014-04-24T11:08:00Z</dcterms:created>
  <dcterms:modified xsi:type="dcterms:W3CDTF">2014-04-24T11:08:00Z</dcterms:modified>
</cp:coreProperties>
</file>