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F3" w:rsidRDefault="008F7D15" w:rsidP="008F7D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ПРОТОКОЛ </w:t>
      </w:r>
      <w:r w:rsidR="008C16F3" w:rsidRPr="008C16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ТК 1</w:t>
      </w:r>
      <w:r w:rsidR="008C16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</w:t>
      </w:r>
      <w:r w:rsidR="008C16F3" w:rsidRPr="008C16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ППЗ 08.01-2013</w:t>
      </w:r>
      <w:r w:rsidR="008C16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</w:t>
      </w:r>
      <w:r w:rsidR="008C16F3" w:rsidRPr="008C16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Z 025548</w:t>
      </w:r>
    </w:p>
    <w:p w:rsidR="008F7D15" w:rsidRPr="008F7D15" w:rsidRDefault="008F7D15" w:rsidP="008F7D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8F7D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рассмотрения и оценки заявок на участие в запросе цен в электронной форме</w:t>
      </w:r>
      <w:r w:rsidRPr="008F7D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Pr="008F7D15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«Открытый запрос цен на Право заключения договора на поставку аппарата для определения температуры начала кристаллизации АТКТ 02»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999"/>
        <w:gridCol w:w="11661"/>
      </w:tblGrid>
      <w:tr w:rsidR="008F7D15" w:rsidRPr="008F7D15" w:rsidTr="008F7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7D15" w:rsidRPr="008F7D15" w:rsidRDefault="008F7D15" w:rsidP="008F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7D15" w:rsidRPr="008F7D15" w:rsidRDefault="008F7D15" w:rsidP="008F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29.08.2013 г.</w:t>
            </w:r>
          </w:p>
        </w:tc>
      </w:tr>
    </w:tbl>
    <w:p w:rsidR="008F7D15" w:rsidRPr="008F7D15" w:rsidRDefault="008F7D15" w:rsidP="008F7D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Z025548. </w:t>
      </w:r>
    </w:p>
    <w:p w:rsidR="008F7D15" w:rsidRPr="008F7D15" w:rsidRDefault="008F7D15" w:rsidP="008F7D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"ИРЕА"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(107076, Россия, г. Москва, Богородский вал, 3). </w:t>
      </w:r>
    </w:p>
    <w:p w:rsidR="008F7D15" w:rsidRPr="008F7D15" w:rsidRDefault="008F7D15" w:rsidP="004750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поставку аппарата для определения температуры начала кристаллизации АТКТ 02». Извещение о проведении запроса цен было размещено на сайте </w:t>
      </w:r>
      <w:hyperlink r:id="rId6" w:history="1">
        <w:r w:rsidR="004750B6" w:rsidRPr="00E96EBF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http://www.a-k-d.ru</w:t>
        </w:r>
      </w:hyperlink>
      <w:r w:rsid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750B6" w:rsidRP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4750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4750B6" w:rsidRP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4750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zakupki</w:t>
      </w:r>
      <w:proofErr w:type="spellEnd"/>
      <w:r w:rsidR="004750B6" w:rsidRP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4750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="004750B6" w:rsidRP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4750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B5416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.08.2013.</w:t>
      </w:r>
    </w:p>
    <w:p w:rsidR="008F7D15" w:rsidRPr="008F7D15" w:rsidRDefault="008F7D15" w:rsidP="008F7D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F7D15" w:rsidRPr="008F7D15" w:rsidRDefault="008F7D15" w:rsidP="008F7D15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709" w:hanging="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контракта: 209 683.00 российский рубль (двести девять тысяч шестьсот восемьдесят три рубля 00 копеек) включая НДС </w:t>
      </w:r>
    </w:p>
    <w:p w:rsidR="008F7D15" w:rsidRPr="008F7D15" w:rsidRDefault="008F7D15" w:rsidP="008F7D15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709" w:hanging="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поставщикам и другая информация:</w:t>
      </w:r>
    </w:p>
    <w:p w:rsidR="008F7D15" w:rsidRPr="008F7D15" w:rsidRDefault="008F7D15" w:rsidP="008F7D15">
      <w:pPr>
        <w:spacing w:after="0" w:line="240" w:lineRule="auto"/>
        <w:ind w:left="709" w:hanging="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исполнения контракта: г. Москва, Богородский вал, 3</w:t>
      </w:r>
    </w:p>
    <w:p w:rsidR="008F7D15" w:rsidRPr="008F7D15" w:rsidRDefault="008F7D15" w:rsidP="008F7D15">
      <w:pPr>
        <w:spacing w:after="0" w:line="240" w:lineRule="auto"/>
        <w:ind w:left="709" w:hanging="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Поставка Оборудования осуществляется Поставщиком в течение 35 (Тридцати пяти) рабочих дней с момента подписания Договора. </w:t>
      </w:r>
    </w:p>
    <w:p w:rsidR="008F7D15" w:rsidRPr="008F7D15" w:rsidRDefault="008F7D15" w:rsidP="008F7D15">
      <w:pPr>
        <w:spacing w:after="0" w:line="240" w:lineRule="auto"/>
        <w:ind w:left="709" w:hanging="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предоплата 50 % в течение 5 (Пяти) банковских дней с момента заключения Договора; окончательный расчет 50 % в течение 5 (Пяти) банковских дней с момента поступления Оборудования на склад Покупателя и подписания Сторонами товарных накладных. Оплата Оборудования производится на основании счетов, выставленных Поставщиком </w:t>
      </w:r>
    </w:p>
    <w:p w:rsidR="008F7D15" w:rsidRPr="008F7D15" w:rsidRDefault="008F7D15" w:rsidP="008F7D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и оценки заявок участников проводиться по адресу: 107076, Россия, г. Москва, Богородский вал, 3, </w:t>
      </w:r>
      <w:r w:rsidR="004750B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.08.2013 г. в 11-00 по московскому времени. Рассмотрение и оценку заявок на участие в запросе цен осуществляет «Тендерная комиссия №2»(Далее-Единая комиссия).</w:t>
      </w:r>
    </w:p>
    <w:p w:rsidR="008F7D15" w:rsidRPr="008F7D15" w:rsidRDefault="008F7D15" w:rsidP="008F7D15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</w:t>
      </w:r>
      <w:bookmarkStart w:id="0" w:name="_GoBack"/>
      <w:bookmarkEnd w:id="0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ании Единой комиссии присутствовали:</w:t>
      </w:r>
    </w:p>
    <w:p w:rsidR="008F7D15" w:rsidRPr="008F7D15" w:rsidRDefault="008F7D15" w:rsidP="008F7D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 Единой комиссии: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Глушко Андрей Николаевич</w:t>
      </w:r>
    </w:p>
    <w:p w:rsidR="008F7D15" w:rsidRPr="008F7D15" w:rsidRDefault="008F7D15" w:rsidP="008F7D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комиссии: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Медведев Роман Борисович</w:t>
      </w:r>
    </w:p>
    <w:p w:rsidR="008F7D15" w:rsidRPr="008F7D15" w:rsidRDefault="008F7D15" w:rsidP="008F7D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Сударикова</w:t>
      </w:r>
      <w:proofErr w:type="spellEnd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Юрьевна</w:t>
      </w:r>
    </w:p>
    <w:p w:rsidR="008F7D15" w:rsidRPr="008F7D15" w:rsidRDefault="008F7D15" w:rsidP="008F7D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Секретарь комиссии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Лурье Ирина Юрьевна</w:t>
      </w:r>
    </w:p>
    <w:p w:rsidR="008F7D15" w:rsidRPr="008F7D15" w:rsidRDefault="008F7D15" w:rsidP="008F7D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6 членов Единой комиссии на заседании присутствовали 4. Кворум имеется.</w:t>
      </w:r>
    </w:p>
    <w:p w:rsidR="008F7D15" w:rsidRPr="008F7D15" w:rsidRDefault="008F7D15" w:rsidP="008F7D1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29.08.2013 г., 11:00 не подана ни одна заявка на участие в запросе цен через сайт в сети Интернет http://www.a-k-d.ru.</w:t>
      </w:r>
    </w:p>
    <w:p w:rsidR="008F7D15" w:rsidRPr="008F7D15" w:rsidRDefault="008F7D15" w:rsidP="008F7D1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котировок цен несостоявшимся. </w:t>
      </w:r>
    </w:p>
    <w:p w:rsidR="008F7D15" w:rsidRPr="008F7D15" w:rsidRDefault="008F7D15" w:rsidP="008F7D1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8F7D15" w:rsidRPr="008F7D15" w:rsidRDefault="008F7D15" w:rsidP="008F7D1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______________________Глушко Андрей Николаевич</w:t>
      </w:r>
    </w:p>
    <w:p w:rsidR="008F7D15" w:rsidRPr="008F7D15" w:rsidRDefault="008F7D15" w:rsidP="008F7D15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______________________Медведев Роман Борисович</w:t>
      </w:r>
    </w:p>
    <w:p w:rsidR="008F7D15" w:rsidRPr="008F7D15" w:rsidRDefault="008F7D15" w:rsidP="008F7D15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proofErr w:type="spellStart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Сударикова</w:t>
      </w:r>
      <w:proofErr w:type="spellEnd"/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Юрьевна</w:t>
      </w:r>
    </w:p>
    <w:p w:rsidR="008F7D15" w:rsidRPr="008F7D15" w:rsidRDefault="008F7D15" w:rsidP="008F7D15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D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_____________________Лурье Ирина Юрьевна</w:t>
      </w:r>
    </w:p>
    <w:p w:rsidR="0077584C" w:rsidRDefault="0077584C"/>
    <w:sectPr w:rsidR="0077584C" w:rsidSect="008F7D1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63612"/>
    <w:multiLevelType w:val="multilevel"/>
    <w:tmpl w:val="FEC0B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15"/>
    <w:rsid w:val="004750B6"/>
    <w:rsid w:val="005332B2"/>
    <w:rsid w:val="0077584C"/>
    <w:rsid w:val="00817D07"/>
    <w:rsid w:val="008C16F3"/>
    <w:rsid w:val="008F7D15"/>
    <w:rsid w:val="00B54163"/>
    <w:rsid w:val="00BB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D0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750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D0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750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9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2013-08-29T13:11:00Z</cp:lastPrinted>
  <dcterms:created xsi:type="dcterms:W3CDTF">2013-08-29T13:12:00Z</dcterms:created>
  <dcterms:modified xsi:type="dcterms:W3CDTF">2013-08-30T10:16:00Z</dcterms:modified>
</cp:coreProperties>
</file>