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4AB" w:rsidRPr="005A34AB" w:rsidRDefault="005A34AB" w:rsidP="005A34AB">
      <w:pPr>
        <w:suppressAutoHyphens/>
        <w:rPr>
          <w:rFonts w:eastAsia="Times New Roman"/>
          <w:b/>
          <w:lang w:eastAsia="ar-SA"/>
        </w:rPr>
      </w:pPr>
      <w:r w:rsidRPr="005A34AB">
        <w:rPr>
          <w:rFonts w:eastAsia="Times New Roman"/>
          <w:b/>
          <w:lang w:eastAsia="ar-SA"/>
        </w:rPr>
        <w:t>«ТЕХНИЧЕСКАЯ ЧАСТЬ»</w:t>
      </w:r>
    </w:p>
    <w:p w:rsidR="005A34AB" w:rsidRPr="005A34AB" w:rsidRDefault="005A34AB" w:rsidP="005A34AB">
      <w:pPr>
        <w:suppressAutoHyphens/>
        <w:rPr>
          <w:rFonts w:eastAsia="Times New Roman"/>
          <w:b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jc w:val="left"/>
        <w:rPr>
          <w:rFonts w:eastAsia="Times New Roman"/>
          <w:lang w:eastAsia="ar-SA"/>
        </w:rPr>
      </w:pPr>
    </w:p>
    <w:p w:rsidR="005A34AB" w:rsidRPr="005A34AB" w:rsidRDefault="005A34AB" w:rsidP="005A34AB">
      <w:pPr>
        <w:jc w:val="left"/>
        <w:rPr>
          <w:rFonts w:eastAsia="Times New Roman"/>
          <w:lang w:eastAsia="ru-RU"/>
        </w:rPr>
      </w:pPr>
    </w:p>
    <w:p w:rsidR="005A34AB" w:rsidRPr="005A34AB" w:rsidRDefault="005A34AB" w:rsidP="005A34AB">
      <w:pPr>
        <w:suppressAutoHyphens/>
        <w:jc w:val="left"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jc w:val="left"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outlineLvl w:val="0"/>
        <w:rPr>
          <w:rFonts w:eastAsia="Times New Roman"/>
          <w:lang w:eastAsia="ar-SA"/>
        </w:rPr>
      </w:pPr>
      <w:r w:rsidRPr="005A34AB">
        <w:rPr>
          <w:rFonts w:eastAsia="Times New Roman"/>
          <w:lang w:eastAsia="ar-SA"/>
        </w:rPr>
        <w:t xml:space="preserve"> Техническое задание</w:t>
      </w: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  <w:r w:rsidRPr="005A34AB">
        <w:rPr>
          <w:rFonts w:eastAsia="Times New Roman"/>
          <w:lang w:eastAsia="ar-SA"/>
        </w:rPr>
        <w:t xml:space="preserve"> </w:t>
      </w: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outlineLvl w:val="0"/>
        <w:rPr>
          <w:rFonts w:eastAsia="Times New Roman"/>
          <w:lang w:eastAsia="ar-SA"/>
        </w:rPr>
      </w:pPr>
      <w:r w:rsidRPr="005A34AB">
        <w:rPr>
          <w:rFonts w:eastAsia="Times New Roman"/>
          <w:lang w:eastAsia="ar-SA"/>
        </w:rPr>
        <w:t>Предмет закупки: поставка рыбы свежемороженой и кальмаров.</w:t>
      </w: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outlineLvl w:val="0"/>
        <w:rPr>
          <w:rFonts w:eastAsia="Times New Roman"/>
          <w:lang w:eastAsia="ar-SA"/>
        </w:rPr>
      </w:pPr>
      <w:r w:rsidRPr="005A34AB">
        <w:rPr>
          <w:rFonts w:eastAsia="Times New Roman"/>
          <w:lang w:eastAsia="ar-SA"/>
        </w:rPr>
        <w:t xml:space="preserve">Обнинск </w:t>
      </w:r>
    </w:p>
    <w:p w:rsidR="005A34AB" w:rsidRPr="005A34AB" w:rsidRDefault="005A34AB" w:rsidP="005A34AB">
      <w:pPr>
        <w:suppressAutoHyphens/>
        <w:outlineLvl w:val="0"/>
        <w:rPr>
          <w:rFonts w:eastAsia="Times New Roman"/>
          <w:lang w:eastAsia="ar-SA"/>
        </w:rPr>
        <w:sectPr w:rsidR="005A34AB" w:rsidRPr="005A34AB" w:rsidSect="00FB5E46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5A34AB">
        <w:rPr>
          <w:rFonts w:eastAsia="Times New Roman"/>
          <w:lang w:eastAsia="ar-SA"/>
        </w:rPr>
        <w:t>2014 г.</w:t>
      </w:r>
    </w:p>
    <w:p w:rsidR="005A34AB" w:rsidRPr="005A34AB" w:rsidRDefault="005A34AB" w:rsidP="005A34AB">
      <w:pPr>
        <w:suppressAutoHyphens/>
        <w:outlineLvl w:val="0"/>
        <w:rPr>
          <w:rFonts w:eastAsia="Times New Roman"/>
          <w:lang w:eastAsia="ar-SA"/>
        </w:rPr>
      </w:pPr>
      <w:r w:rsidRPr="005A34AB">
        <w:rPr>
          <w:rFonts w:eastAsia="Times New Roman"/>
          <w:lang w:eastAsia="ar-SA"/>
        </w:rPr>
        <w:lastRenderedPageBreak/>
        <w:t>РАЗДЕЛ 1. ПЕРЕЧЕНЬ ТОВАРОВ И ОБЩИХ ТРЕБОВАНИЙ</w:t>
      </w: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2079"/>
        <w:gridCol w:w="3827"/>
        <w:gridCol w:w="2061"/>
        <w:gridCol w:w="1276"/>
        <w:gridCol w:w="1417"/>
        <w:gridCol w:w="1276"/>
        <w:gridCol w:w="1134"/>
        <w:gridCol w:w="1530"/>
      </w:tblGrid>
      <w:tr w:rsidR="005A34AB" w:rsidRPr="005A34AB" w:rsidTr="00C322E5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№</w:t>
            </w:r>
          </w:p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5A34AB">
              <w:rPr>
                <w:rFonts w:eastAsia="Times New Roman"/>
                <w:lang w:eastAsia="ar-SA"/>
              </w:rPr>
              <w:t>п</w:t>
            </w:r>
            <w:proofErr w:type="gramEnd"/>
            <w:r w:rsidRPr="005A34AB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Наименование</w:t>
            </w:r>
            <w:r w:rsidRPr="005A34AB">
              <w:rPr>
                <w:rFonts w:eastAsia="Times New Roman"/>
                <w:i/>
                <w:lang w:eastAsia="ar-SA"/>
              </w:rPr>
              <w:t>-</w:t>
            </w:r>
            <w:r w:rsidRPr="005A34AB">
              <w:rPr>
                <w:rFonts w:eastAsia="Times New Roman"/>
                <w:i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Основные технические характеристики товара</w:t>
            </w:r>
            <w:r w:rsidRPr="005A34AB">
              <w:rPr>
                <w:rFonts w:eastAsia="Times New Roman"/>
                <w:i/>
                <w:lang w:eastAsia="ar-SA"/>
              </w:rPr>
              <w:t>-</w:t>
            </w:r>
            <w:r w:rsidRPr="005A34AB">
              <w:rPr>
                <w:rFonts w:eastAsia="Times New Roman"/>
                <w:i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Единица измерения</w:t>
            </w:r>
            <w:r w:rsidRPr="005A34AB">
              <w:rPr>
                <w:rFonts w:eastAsia="Times New Roman"/>
                <w:i/>
                <w:lang w:eastAsia="ar-SA"/>
              </w:rPr>
              <w:t>-</w:t>
            </w:r>
            <w:r w:rsidRPr="005A34AB">
              <w:rPr>
                <w:rFonts w:eastAsia="Times New Roman"/>
                <w:i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Количество</w:t>
            </w:r>
            <w:r w:rsidRPr="005A34AB">
              <w:rPr>
                <w:rFonts w:eastAsia="Times New Roman"/>
                <w:i/>
                <w:lang w:eastAsia="ar-SA"/>
              </w:rPr>
              <w:t>-</w:t>
            </w:r>
            <w:r w:rsidRPr="005A34AB">
              <w:rPr>
                <w:rFonts w:eastAsia="Times New Roman"/>
                <w:i/>
                <w:vertAlign w:val="superscript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Срок поставки</w:t>
            </w:r>
            <w:r w:rsidRPr="005A34AB">
              <w:rPr>
                <w:rFonts w:eastAsia="Times New Roman"/>
                <w:i/>
                <w:lang w:eastAsia="ar-SA"/>
              </w:rPr>
              <w:t>-</w:t>
            </w:r>
            <w:r w:rsidRPr="005A34AB">
              <w:rPr>
                <w:rFonts w:eastAsia="Times New Roman"/>
                <w:i/>
                <w:vertAlign w:val="superscript"/>
                <w:lang w:eastAsia="ar-SA"/>
              </w:rPr>
              <w:t>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Объем гарантий  и гарантийный срок</w:t>
            </w:r>
            <w:r w:rsidRPr="005A34AB">
              <w:rPr>
                <w:rFonts w:eastAsia="Times New Roman"/>
                <w:i/>
                <w:lang w:eastAsia="ar-SA"/>
              </w:rPr>
              <w:t>-</w:t>
            </w:r>
            <w:r w:rsidRPr="005A34AB">
              <w:rPr>
                <w:rFonts w:eastAsia="Times New Roman"/>
                <w:i/>
                <w:vertAlign w:val="superscript"/>
                <w:lang w:eastAsia="ar-SA"/>
              </w:rPr>
              <w:t>8</w:t>
            </w:r>
          </w:p>
        </w:tc>
      </w:tr>
      <w:tr w:rsidR="005A34AB" w:rsidRPr="005A34AB" w:rsidTr="00C322E5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Пикша свежемороженая 1сорта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Рыба потрошеная обезглавленная. Масса обезглавленной рыбы  не менее 1,0кг. Рыба, разрезанная по брюшку между грудными плавниками от </w:t>
            </w:r>
            <w:proofErr w:type="spellStart"/>
            <w:r w:rsidRPr="005A34AB">
              <w:rPr>
                <w:rFonts w:eastAsia="Times New Roman"/>
                <w:lang w:eastAsia="ar-SA"/>
              </w:rPr>
              <w:t>калтычка</w:t>
            </w:r>
            <w:proofErr w:type="spellEnd"/>
            <w:r w:rsidRPr="005A34AB">
              <w:rPr>
                <w:rFonts w:eastAsia="Times New Roman"/>
                <w:lang w:eastAsia="ar-SA"/>
              </w:rPr>
              <w:t xml:space="preserve"> до анального отверстия с разрезом </w:t>
            </w:r>
            <w:proofErr w:type="spellStart"/>
            <w:r w:rsidRPr="005A34AB">
              <w:rPr>
                <w:rFonts w:eastAsia="Times New Roman"/>
                <w:lang w:eastAsia="ar-SA"/>
              </w:rPr>
              <w:t>калтычка</w:t>
            </w:r>
            <w:proofErr w:type="spellEnd"/>
            <w:r w:rsidRPr="005A34AB">
              <w:rPr>
                <w:rFonts w:eastAsia="Times New Roman"/>
                <w:lang w:eastAsia="ar-SA"/>
              </w:rPr>
              <w:t xml:space="preserve">, голова, внутренности, икра или молоки удалены, сгустки крови и почки зачищены. Рыба замороженная поштучно. Глазурь не более 5% в виде  ледяной корочки, равномерно покрывает поверхность тушки. Цвет тушки серый. Запах при оттаивании свойственный свежей рыбе, консистенция мяса рыбы при </w:t>
            </w:r>
            <w:r w:rsidRPr="005A34AB">
              <w:rPr>
                <w:rFonts w:eastAsia="Times New Roman"/>
                <w:lang w:eastAsia="ar-SA"/>
              </w:rPr>
              <w:lastRenderedPageBreak/>
              <w:t xml:space="preserve">оттаивании плотная, поверхность рыбы должна быть чистой, естественной окраски. Тушка без наружных повреждений и повреждений мяса. 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Не допускается к реализации:  </w:t>
            </w:r>
            <w:proofErr w:type="spellStart"/>
            <w:r w:rsidRPr="005A34AB">
              <w:rPr>
                <w:rFonts w:eastAsia="Times New Roman"/>
                <w:lang w:eastAsia="ar-SA"/>
              </w:rPr>
              <w:t>дефростированная</w:t>
            </w:r>
            <w:proofErr w:type="spellEnd"/>
            <w:r w:rsidRPr="005A34AB">
              <w:rPr>
                <w:rFonts w:eastAsia="Times New Roman"/>
                <w:lang w:eastAsia="ar-SA"/>
              </w:rPr>
              <w:t xml:space="preserve"> рыба, повторно замороженная, пожелтевшая, с посторонними запахами.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Рыба должна быть упакована пластами (блоками) не более 30кг  в бумажные мешки (по 3 пласта в мешок).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lastRenderedPageBreak/>
              <w:t>ГОСТ 1168-86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Код ОКП 92 6130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1020</w:t>
            </w:r>
          </w:p>
          <w:p w:rsidR="005A34AB" w:rsidRPr="005A34AB" w:rsidRDefault="005A34AB" w:rsidP="005A34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 с 12.01.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2015г. по 31.03.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2015г., отдельными партиями, по предварительной заявке: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январь-340кг., 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февраль-340кг., 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март-</w:t>
            </w:r>
            <w:r w:rsidRPr="005A34AB">
              <w:rPr>
                <w:rFonts w:eastAsia="Times New Roman"/>
                <w:lang w:eastAsia="ar-SA"/>
              </w:rPr>
              <w:lastRenderedPageBreak/>
              <w:t>340кг.</w:t>
            </w:r>
          </w:p>
          <w:p w:rsidR="005A34AB" w:rsidRPr="005A34AB" w:rsidRDefault="005A34AB" w:rsidP="005A34A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lastRenderedPageBreak/>
              <w:t>Срок годности при температуре хранения не выше -18</w:t>
            </w:r>
            <w:r w:rsidRPr="005A34AB">
              <w:rPr>
                <w:rFonts w:eastAsia="Times New Roman"/>
                <w:vertAlign w:val="superscript"/>
                <w:lang w:eastAsia="ar-SA"/>
              </w:rPr>
              <w:t>о</w:t>
            </w:r>
            <w:r w:rsidRPr="005A34AB">
              <w:rPr>
                <w:rFonts w:eastAsia="Times New Roman"/>
                <w:lang w:eastAsia="ar-SA"/>
              </w:rPr>
              <w:t xml:space="preserve">С не более 9 месяцев, остаточный срок годности на момент поставки должен составлять не менее </w:t>
            </w:r>
            <w:r w:rsidRPr="005A34AB">
              <w:rPr>
                <w:rFonts w:eastAsia="Times New Roman"/>
                <w:lang w:eastAsia="ar-SA"/>
              </w:rPr>
              <w:lastRenderedPageBreak/>
              <w:t>80% от даты изготовления продукта.</w:t>
            </w:r>
          </w:p>
        </w:tc>
      </w:tr>
      <w:tr w:rsidR="005A34AB" w:rsidRPr="005A34AB" w:rsidTr="00C322E5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lastRenderedPageBreak/>
              <w:t>2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Горбуша свежемороженая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1сорта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Тушка рыбы потрошеная обезглавленная массой не менее 1,0кг не более 3,5кг. Рыба, разрезанная по брюшку между грудными плавниками от </w:t>
            </w:r>
            <w:proofErr w:type="spellStart"/>
            <w:r w:rsidRPr="005A34AB">
              <w:rPr>
                <w:rFonts w:eastAsia="Times New Roman"/>
                <w:lang w:eastAsia="ar-SA"/>
              </w:rPr>
              <w:t>калтычка</w:t>
            </w:r>
            <w:proofErr w:type="spellEnd"/>
            <w:r w:rsidRPr="005A34AB">
              <w:rPr>
                <w:rFonts w:eastAsia="Times New Roman"/>
                <w:lang w:eastAsia="ar-SA"/>
              </w:rPr>
              <w:t xml:space="preserve"> до анального отверстия с разрезом </w:t>
            </w:r>
            <w:proofErr w:type="spellStart"/>
            <w:r w:rsidRPr="005A34AB">
              <w:rPr>
                <w:rFonts w:eastAsia="Times New Roman"/>
                <w:lang w:eastAsia="ar-SA"/>
              </w:rPr>
              <w:t>калтычка</w:t>
            </w:r>
            <w:proofErr w:type="spellEnd"/>
            <w:r w:rsidRPr="005A34AB">
              <w:rPr>
                <w:rFonts w:eastAsia="Times New Roman"/>
                <w:lang w:eastAsia="ar-SA"/>
              </w:rPr>
              <w:t xml:space="preserve">, голова, внутренности, икра или молоки удалены, сгустки крови и почки зачищены.  Рыба замороженная поштучно. Глазурь не более 5%  в виде  ледяной корочки, равномерно покрывает поверхность тушки. Цвет тушки серебристый. Рыба замороженная поштучно. Глазурь в виде  ледяной корочки, равномерно покрывает поверхность тушки. </w:t>
            </w:r>
            <w:r w:rsidRPr="005A34AB">
              <w:rPr>
                <w:rFonts w:eastAsia="Times New Roman"/>
                <w:lang w:eastAsia="ar-SA"/>
              </w:rPr>
              <w:lastRenderedPageBreak/>
              <w:t>Цвет мяса при оттаивании темно-розового цвета. Запах  при оттаивании свойственный свежей рыбе, консистенция  мяса при оттаивании плотная, поверхность рыбы чистая. Тушка без наружных повреждений и повреждений мяса.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Не допускается к реализации:  </w:t>
            </w:r>
            <w:proofErr w:type="spellStart"/>
            <w:r w:rsidRPr="005A34AB">
              <w:rPr>
                <w:rFonts w:eastAsia="Times New Roman"/>
                <w:lang w:eastAsia="ar-SA"/>
              </w:rPr>
              <w:t>дефростированная</w:t>
            </w:r>
            <w:proofErr w:type="spellEnd"/>
            <w:r w:rsidRPr="005A34AB">
              <w:rPr>
                <w:rFonts w:eastAsia="Times New Roman"/>
                <w:lang w:eastAsia="ar-SA"/>
              </w:rPr>
              <w:t xml:space="preserve"> рыба, повторно замороженная, пожелтевшая, с посторонними запахами. 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Рыба  поштучно должна быть упакована в полиэтиленовый пакет, а затем в картонные коробки не более 30кг.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lastRenderedPageBreak/>
              <w:t>ГОСТ 1168-86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Код ОКП 92 6130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540</w:t>
            </w:r>
          </w:p>
          <w:p w:rsidR="005A34AB" w:rsidRPr="005A34AB" w:rsidRDefault="005A34AB" w:rsidP="005A34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 с 12.10.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2015г. по 31.03.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2015г.,  отдельными партиями, по предварительной заявке: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январь-180кг., 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февраль-180кг., 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март-180кг.</w:t>
            </w:r>
          </w:p>
          <w:p w:rsidR="005A34AB" w:rsidRPr="005A34AB" w:rsidRDefault="005A34AB" w:rsidP="005A34A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Срок годности при температуре хранения не выше -18</w:t>
            </w:r>
            <w:r w:rsidRPr="005A34AB">
              <w:rPr>
                <w:rFonts w:eastAsia="Times New Roman"/>
                <w:vertAlign w:val="superscript"/>
                <w:lang w:eastAsia="ar-SA"/>
              </w:rPr>
              <w:t>о</w:t>
            </w:r>
            <w:r w:rsidRPr="005A34AB">
              <w:rPr>
                <w:rFonts w:eastAsia="Times New Roman"/>
                <w:lang w:eastAsia="ar-SA"/>
              </w:rPr>
              <w:t>С не более  8         месяцев, остаточный срок годности на момент поставки должен составлять не менее 80% от даты изготовлени</w:t>
            </w:r>
            <w:r w:rsidRPr="005A34AB">
              <w:rPr>
                <w:rFonts w:eastAsia="Times New Roman"/>
                <w:lang w:eastAsia="ar-SA"/>
              </w:rPr>
              <w:lastRenderedPageBreak/>
              <w:t>я продукта.</w:t>
            </w:r>
          </w:p>
        </w:tc>
      </w:tr>
      <w:tr w:rsidR="005A34AB" w:rsidRPr="005A34AB" w:rsidTr="00C322E5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lastRenderedPageBreak/>
              <w:t>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Кальмар свежемороженый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Разделка в виде тушки. Тушка кальмара не более 20см.  Мантия целая, голова </w:t>
            </w:r>
            <w:proofErr w:type="gramStart"/>
            <w:r w:rsidRPr="005A34AB">
              <w:rPr>
                <w:rFonts w:eastAsia="Times New Roman"/>
                <w:lang w:eastAsia="ar-SA"/>
              </w:rPr>
              <w:t>с</w:t>
            </w:r>
            <w:proofErr w:type="gramEnd"/>
            <w:r w:rsidRPr="005A34AB">
              <w:rPr>
                <w:rFonts w:eastAsia="Times New Roman"/>
                <w:lang w:eastAsia="ar-SA"/>
              </w:rPr>
              <w:t xml:space="preserve"> щупальцами и хитиновая пластинка удалены. Тушка заморожена поштучно, глазурь не более 5%.  Поверхность кальмара чистая. После размораживания допускаются небольшие нарушения целостности мантии (порезы, проколы). Цвет тушки от белого </w:t>
            </w:r>
            <w:proofErr w:type="gramStart"/>
            <w:r w:rsidRPr="005A34AB">
              <w:rPr>
                <w:rFonts w:eastAsia="Times New Roman"/>
                <w:lang w:eastAsia="ar-SA"/>
              </w:rPr>
              <w:t>до</w:t>
            </w:r>
            <w:proofErr w:type="gramEnd"/>
            <w:r w:rsidRPr="005A34AB">
              <w:rPr>
                <w:rFonts w:eastAsia="Times New Roman"/>
                <w:lang w:eastAsia="ar-SA"/>
              </w:rPr>
              <w:t xml:space="preserve"> розоватого. Консистенция мяса (после размораживания)  упругая и эластичная. Запах приятный, свойственный виду кальмара.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Не допускается к реализации:  </w:t>
            </w:r>
            <w:proofErr w:type="spellStart"/>
            <w:r w:rsidRPr="005A34AB">
              <w:rPr>
                <w:rFonts w:eastAsia="Times New Roman"/>
                <w:lang w:eastAsia="ar-SA"/>
              </w:rPr>
              <w:lastRenderedPageBreak/>
              <w:t>дефростированная</w:t>
            </w:r>
            <w:proofErr w:type="spellEnd"/>
            <w:r w:rsidRPr="005A34AB">
              <w:rPr>
                <w:rFonts w:eastAsia="Times New Roman"/>
                <w:lang w:eastAsia="ar-SA"/>
              </w:rPr>
              <w:t xml:space="preserve"> тушка, повторно замороженная, пожелтевшая, с посторонними запахами. 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Кальмары должны быть упакованы пластами (блоками) не более 20кг  в бумажные мешки (по 3 пласта в мешок).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lastRenderedPageBreak/>
              <w:t xml:space="preserve">ГОСТ </w:t>
            </w:r>
            <w:proofErr w:type="gramStart"/>
            <w:r w:rsidRPr="005A34AB">
              <w:rPr>
                <w:rFonts w:eastAsia="Times New Roman"/>
                <w:lang w:eastAsia="ar-SA"/>
              </w:rPr>
              <w:t>Р</w:t>
            </w:r>
            <w:proofErr w:type="gramEnd"/>
            <w:r w:rsidRPr="005A34AB">
              <w:rPr>
                <w:rFonts w:eastAsia="Times New Roman"/>
                <w:lang w:eastAsia="ar-SA"/>
              </w:rPr>
              <w:t xml:space="preserve"> 51495-99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Код ОКП 92 6140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120</w:t>
            </w:r>
          </w:p>
          <w:p w:rsidR="005A34AB" w:rsidRPr="005A34AB" w:rsidRDefault="005A34AB" w:rsidP="005A34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 с 12.01.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2015г. по 31.03.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2015г.,  отдельными партиями, по предварительной заявке: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январь-40кг., 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февраль-40кг., 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март-</w:t>
            </w:r>
            <w:r w:rsidRPr="005A34AB">
              <w:rPr>
                <w:rFonts w:eastAsia="Times New Roman"/>
                <w:lang w:eastAsia="ar-SA"/>
              </w:rPr>
              <w:lastRenderedPageBreak/>
              <w:t>40кг.</w:t>
            </w:r>
          </w:p>
          <w:p w:rsidR="005A34AB" w:rsidRPr="005A34AB" w:rsidRDefault="005A34AB" w:rsidP="005A34A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lastRenderedPageBreak/>
              <w:t>Срок годности при температуре хранения не выше -18</w:t>
            </w:r>
            <w:r w:rsidRPr="005A34AB">
              <w:rPr>
                <w:rFonts w:eastAsia="Times New Roman"/>
                <w:vertAlign w:val="superscript"/>
                <w:lang w:eastAsia="ar-SA"/>
              </w:rPr>
              <w:t>о</w:t>
            </w:r>
            <w:r w:rsidRPr="005A34AB">
              <w:rPr>
                <w:rFonts w:eastAsia="Times New Roman"/>
                <w:lang w:eastAsia="ar-SA"/>
              </w:rPr>
              <w:t xml:space="preserve">С не более          12 месяцев, остаточный срок годности на момент поставки должен составлять не менее </w:t>
            </w:r>
            <w:r w:rsidRPr="005A34AB">
              <w:rPr>
                <w:rFonts w:eastAsia="Times New Roman"/>
                <w:lang w:eastAsia="ar-SA"/>
              </w:rPr>
              <w:lastRenderedPageBreak/>
              <w:t>80% от даты изготовления продукта.</w:t>
            </w:r>
          </w:p>
        </w:tc>
      </w:tr>
      <w:tr w:rsidR="005A34AB" w:rsidRPr="005A34AB" w:rsidTr="00C322E5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lastRenderedPageBreak/>
              <w:t>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Форель свежемороженая 1сорта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Тушка рыбы потрошеная обезглавленная массой не менее 1,8 и не более 2,7кг. Рыба, разрезанная по брюшку между грудными плавниками от </w:t>
            </w:r>
            <w:proofErr w:type="spellStart"/>
            <w:r w:rsidRPr="005A34AB">
              <w:rPr>
                <w:rFonts w:eastAsia="Times New Roman"/>
                <w:lang w:eastAsia="ar-SA"/>
              </w:rPr>
              <w:t>калтычка</w:t>
            </w:r>
            <w:proofErr w:type="spellEnd"/>
            <w:r w:rsidRPr="005A34AB">
              <w:rPr>
                <w:rFonts w:eastAsia="Times New Roman"/>
                <w:lang w:eastAsia="ar-SA"/>
              </w:rPr>
              <w:t xml:space="preserve"> до анального отверстия с разрезом </w:t>
            </w:r>
            <w:proofErr w:type="spellStart"/>
            <w:r w:rsidRPr="005A34AB">
              <w:rPr>
                <w:rFonts w:eastAsia="Times New Roman"/>
                <w:lang w:eastAsia="ar-SA"/>
              </w:rPr>
              <w:t>калтычка</w:t>
            </w:r>
            <w:proofErr w:type="spellEnd"/>
            <w:r w:rsidRPr="005A34AB">
              <w:rPr>
                <w:rFonts w:eastAsia="Times New Roman"/>
                <w:lang w:eastAsia="ar-SA"/>
              </w:rPr>
              <w:t xml:space="preserve">, голова, внутренности, икра или молоки удалены, сгустки крови и почки зачищены. Цвет тушки серебристый.  Рыба замороженная поштучно. Глазурь не более 5%  в виде  ледяной корочки, равномерно покрывает поверхность тушки. Цвет мяса рыбы при оттаивании светло-розовый. Запах  при оттаивании свойственный свежей рыбе, консистенция  мяса при оттаивании плотная, поверхность рыбы чистая. Тушка без наружных повреждений и повреждений мяса. 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Не допускается к реализации:  </w:t>
            </w:r>
            <w:proofErr w:type="spellStart"/>
            <w:r w:rsidRPr="005A34AB">
              <w:rPr>
                <w:rFonts w:eastAsia="Times New Roman"/>
                <w:lang w:eastAsia="ar-SA"/>
              </w:rPr>
              <w:lastRenderedPageBreak/>
              <w:t>дефростированная</w:t>
            </w:r>
            <w:proofErr w:type="spellEnd"/>
            <w:r w:rsidRPr="005A34AB">
              <w:rPr>
                <w:rFonts w:eastAsia="Times New Roman"/>
                <w:lang w:eastAsia="ar-SA"/>
              </w:rPr>
              <w:t xml:space="preserve"> рыба, повторно замороженная, пожелтевшая, с посторонними запахами. 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Рыба  поштучно должна быть упакована в полиэтиленовый пакет, а затем в картонные коробки не более 25кг.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lastRenderedPageBreak/>
              <w:t>ГОСТ 1168-86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Код ОКП 92 6130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170</w:t>
            </w:r>
          </w:p>
          <w:p w:rsidR="005A34AB" w:rsidRPr="005A34AB" w:rsidRDefault="005A34AB" w:rsidP="005A34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 с 12.01.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2015г. по 31.03.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2015г.,  отдельными партиями, по предварительной заявке: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январь-170кг. 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5A34AB" w:rsidRPr="005A34AB" w:rsidRDefault="005A34AB" w:rsidP="005A34A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Срок годности при температуре хранения не выше -18</w:t>
            </w:r>
            <w:r w:rsidRPr="005A34AB">
              <w:rPr>
                <w:rFonts w:eastAsia="Times New Roman"/>
                <w:vertAlign w:val="superscript"/>
                <w:lang w:eastAsia="ar-SA"/>
              </w:rPr>
              <w:t>о</w:t>
            </w:r>
            <w:r w:rsidRPr="005A34AB">
              <w:rPr>
                <w:rFonts w:eastAsia="Times New Roman"/>
                <w:lang w:eastAsia="ar-SA"/>
              </w:rPr>
              <w:t>С не более          8 месяцев, остаточный срок годности на момент поставки должен составлять не менее 80% от даты изготовления продукта.</w:t>
            </w:r>
          </w:p>
        </w:tc>
      </w:tr>
      <w:tr w:rsidR="005A34AB" w:rsidRPr="005A34AB" w:rsidTr="00C322E5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Итого: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tabs>
                <w:tab w:val="left" w:pos="689"/>
              </w:tabs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 1850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</w:tbl>
    <w:p w:rsidR="005A34AB" w:rsidRPr="005A34AB" w:rsidRDefault="005A34AB" w:rsidP="005A34AB">
      <w:pPr>
        <w:suppressAutoHyphens/>
        <w:rPr>
          <w:rFonts w:eastAsia="Times New Roman"/>
          <w:lang w:eastAsia="ar-SA"/>
        </w:rPr>
        <w:sectPr w:rsidR="005A34AB" w:rsidRPr="005A34AB" w:rsidSect="00CA61C1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  <w:r w:rsidRPr="005A34AB">
        <w:rPr>
          <w:rFonts w:eastAsia="Times New Roman"/>
          <w:lang w:eastAsia="ar-SA"/>
        </w:rPr>
        <w:lastRenderedPageBreak/>
        <w:t>РАЗДЕЛ 2. СВЕДЕНИЯ О НОВИЗНЕ</w:t>
      </w: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A34AB" w:rsidRPr="005A34AB" w:rsidTr="00C322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Улов 2014-2015гг, срок годности при температуре хранения -18</w:t>
            </w:r>
            <w:r w:rsidRPr="005A34AB">
              <w:rPr>
                <w:rFonts w:eastAsia="Times New Roman"/>
                <w:vertAlign w:val="superscript"/>
                <w:lang w:eastAsia="ar-SA"/>
              </w:rPr>
              <w:t>0</w:t>
            </w:r>
            <w:r w:rsidRPr="005A34AB">
              <w:rPr>
                <w:rFonts w:eastAsia="Times New Roman"/>
                <w:lang w:eastAsia="ar-SA"/>
              </w:rPr>
              <w:t xml:space="preserve">С для пикши свежемороженой не более 9месяцев; для горбуши и </w:t>
            </w:r>
            <w:proofErr w:type="gramStart"/>
            <w:r w:rsidRPr="005A34AB">
              <w:rPr>
                <w:rFonts w:eastAsia="Times New Roman"/>
                <w:lang w:eastAsia="ar-SA"/>
              </w:rPr>
              <w:t>форели</w:t>
            </w:r>
            <w:proofErr w:type="gramEnd"/>
            <w:r w:rsidRPr="005A34AB">
              <w:rPr>
                <w:rFonts w:eastAsia="Times New Roman"/>
                <w:lang w:eastAsia="ar-SA"/>
              </w:rPr>
              <w:t xml:space="preserve"> свежемороженых не более 8 месяцев; для кальмаров свежемороженых не более 12 месяцев, остаточный срок годности на момент поставки должен составлять не менее 80% от даты изготовления продукта.</w:t>
            </w:r>
          </w:p>
        </w:tc>
      </w:tr>
    </w:tbl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outlineLvl w:val="0"/>
        <w:rPr>
          <w:rFonts w:eastAsia="Times New Roman"/>
          <w:lang w:val="en-US" w:eastAsia="ar-SA"/>
        </w:rPr>
      </w:pPr>
      <w:r w:rsidRPr="005A34AB">
        <w:rPr>
          <w:rFonts w:eastAsia="Times New Roman"/>
          <w:lang w:eastAsia="ar-SA"/>
        </w:rPr>
        <w:t>РАЗДЕЛ 3. ТРЕБОВАНИЯ К МАРКИРОВКЕ</w:t>
      </w:r>
    </w:p>
    <w:p w:rsidR="005A34AB" w:rsidRPr="005A34AB" w:rsidRDefault="005A34AB" w:rsidP="005A34AB">
      <w:pPr>
        <w:suppressAutoHyphens/>
        <w:outlineLvl w:val="0"/>
        <w:rPr>
          <w:rFonts w:eastAsia="Times New Roman"/>
          <w:lang w:val="en-US" w:eastAsia="ar-SA"/>
        </w:rPr>
      </w:pPr>
    </w:p>
    <w:tbl>
      <w:tblPr>
        <w:tblW w:w="9420" w:type="dxa"/>
        <w:tblInd w:w="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20"/>
      </w:tblGrid>
      <w:tr w:rsidR="005A34AB" w:rsidRPr="005A34AB" w:rsidTr="00C322E5">
        <w:tblPrEx>
          <w:tblCellMar>
            <w:top w:w="0" w:type="dxa"/>
            <w:bottom w:w="0" w:type="dxa"/>
          </w:tblCellMar>
        </w:tblPrEx>
        <w:trPr>
          <w:trHeight w:val="804"/>
        </w:trPr>
        <w:tc>
          <w:tcPr>
            <w:tcW w:w="9420" w:type="dxa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Маркировка должна быть  на русском языке с указанием наименования продукции, названия и адреса изготовителя, даты изготовления, срока годности, условий хранения, веса нетто, пищевой ценности, конечного срока реализации.</w:t>
            </w:r>
          </w:p>
        </w:tc>
      </w:tr>
    </w:tbl>
    <w:p w:rsidR="005A34AB" w:rsidRPr="005A34AB" w:rsidRDefault="005A34AB" w:rsidP="005A34AB">
      <w:pPr>
        <w:suppressAutoHyphens/>
        <w:outlineLvl w:val="0"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outlineLvl w:val="0"/>
        <w:rPr>
          <w:rFonts w:eastAsia="Times New Roman"/>
          <w:lang w:eastAsia="ar-SA"/>
        </w:rPr>
      </w:pPr>
      <w:r w:rsidRPr="005A34AB">
        <w:rPr>
          <w:rFonts w:eastAsia="Times New Roman"/>
          <w:lang w:eastAsia="ar-SA"/>
        </w:rPr>
        <w:t>РАЗДЕЛ 4. ТРЕБОВАНИЯ К УПАКОВКЕ</w:t>
      </w: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A34AB" w:rsidRPr="005A34AB" w:rsidTr="00C322E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5A34AB">
              <w:rPr>
                <w:rFonts w:eastAsia="Times New Roman"/>
                <w:lang w:eastAsia="ar-SA"/>
              </w:rPr>
              <w:t>Упаковка (картонная коробка, бумажный мешок) целая, без повреждений (в картонной коробке форели не более 25кг, горбуши не более 30кг, тушки поштучно упакованы в полиэтиленовый мешок; в бумажном мешке по 3 пласта в каждом пикши не более 30кг, кальмаров не более 20кг.), соответствующая ГОСТу 54463-2011 и обеспечивающая сохранность продукции от повреждений и порчи.</w:t>
            </w:r>
            <w:proofErr w:type="gramEnd"/>
            <w:r w:rsidRPr="005A34AB">
              <w:rPr>
                <w:rFonts w:eastAsia="Times New Roman"/>
                <w:lang w:eastAsia="ar-SA"/>
              </w:rPr>
              <w:t xml:space="preserve"> Каждая упаковка должна иметь маркировку с указанием наименования продукции, названия и адреса изготовителя, даты изготовления, срока годности и веса нетто, пищевой ценности.</w:t>
            </w:r>
          </w:p>
        </w:tc>
      </w:tr>
    </w:tbl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outlineLvl w:val="0"/>
        <w:rPr>
          <w:rFonts w:eastAsia="Times New Roman"/>
          <w:lang w:eastAsia="ar-SA"/>
        </w:rPr>
      </w:pPr>
      <w:r w:rsidRPr="005A34AB">
        <w:rPr>
          <w:rFonts w:eastAsia="Times New Roman"/>
          <w:lang w:eastAsia="ar-SA"/>
        </w:rPr>
        <w:t>РАЗДЕЛ 5. ТРЕБОВАНИЯ ПО ПРАВИЛАМ СДАЧИ И ПРИЕМКИ</w:t>
      </w: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A34AB" w:rsidRPr="005A34AB" w:rsidTr="00C322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Подраздел 5.1 Порядок сдачи и приемки</w:t>
            </w:r>
          </w:p>
        </w:tc>
      </w:tr>
      <w:tr w:rsidR="005A34AB" w:rsidRPr="005A34AB" w:rsidTr="00C322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5A34AB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5A34AB">
              <w:rPr>
                <w:rFonts w:eastAsia="Times New Roman"/>
                <w:iCs/>
                <w:lang w:eastAsia="ar-SA"/>
              </w:rPr>
              <w:t>. Приемка товара осуществляется на территории Покупателя, расположенной по адресу: Калужская обл.,  г. Обнинск, ул. Пирогова д. 13, столовая №2 «Здоровье»,</w:t>
            </w:r>
            <w:r w:rsidRPr="005A34AB">
              <w:rPr>
                <w:rFonts w:eastAsia="Times New Roman"/>
                <w:lang w:eastAsia="ar-SA"/>
              </w:rPr>
              <w:t xml:space="preserve"> ул. Пионерский проезд, д.23, санаторий-профилакторий ФЭИ </w:t>
            </w:r>
            <w:r w:rsidRPr="005A34AB">
              <w:rPr>
                <w:rFonts w:eastAsia="Times New Roman"/>
                <w:iCs/>
                <w:lang w:eastAsia="ar-SA"/>
              </w:rPr>
              <w:t xml:space="preserve">с 08-00ч. до 13-00ч. по московскому времени, </w:t>
            </w:r>
            <w:r w:rsidRPr="005A34AB">
              <w:rPr>
                <w:rFonts w:eastAsia="Times New Roman"/>
                <w:lang w:eastAsia="ar-SA"/>
              </w:rPr>
              <w:t>отдельными партиями 1 раз в месяц на основании графика поставки.</w:t>
            </w:r>
          </w:p>
        </w:tc>
      </w:tr>
      <w:tr w:rsidR="005A34AB" w:rsidRPr="005A34AB" w:rsidTr="00C322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A34AB" w:rsidRPr="005A34AB" w:rsidTr="00C322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4AB" w:rsidRPr="005A34AB" w:rsidRDefault="005A34AB" w:rsidP="005A34AB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5A34AB">
              <w:rPr>
                <w:rFonts w:eastAsia="Times New Roman"/>
                <w:lang w:eastAsia="ru-RU"/>
              </w:rPr>
              <w:t>Поставщик предоставляет  покупателю товарную накладную, счет-фактуру, счет на оплату, сертификат соответствия, удостоверение о качестве на каждую партию товара.</w:t>
            </w:r>
          </w:p>
        </w:tc>
      </w:tr>
    </w:tbl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outlineLvl w:val="0"/>
        <w:rPr>
          <w:rFonts w:eastAsia="Times New Roman"/>
          <w:lang w:eastAsia="ar-SA"/>
        </w:rPr>
      </w:pPr>
      <w:r w:rsidRPr="005A34AB">
        <w:rPr>
          <w:rFonts w:eastAsia="Times New Roman"/>
          <w:lang w:eastAsia="ar-SA"/>
        </w:rPr>
        <w:t>РАЗДЕЛ 6. ТРЕБОВАНИЯ К ТРАНСПОРТИРОВАНИЮ</w:t>
      </w: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A34AB" w:rsidRPr="005A34AB" w:rsidTr="00C322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Доставка товара производится транспортом Поставщика на склад Покупателя, расположенный по адресу: </w:t>
            </w:r>
            <w:proofErr w:type="gramStart"/>
            <w:r w:rsidRPr="005A34AB">
              <w:rPr>
                <w:rFonts w:eastAsia="Times New Roman"/>
                <w:lang w:eastAsia="ar-SA"/>
              </w:rPr>
              <w:t>Калужская обл., г. Обнинск, ул. Пирогова д.13, столовая №2 «Здоровье», ул. Пионерский проезд, д.23, санаторий-профилакторий ФЭИ.</w:t>
            </w:r>
            <w:proofErr w:type="gramEnd"/>
            <w:r w:rsidRPr="005A34AB">
              <w:rPr>
                <w:rFonts w:eastAsia="Times New Roman"/>
                <w:lang w:eastAsia="ar-SA"/>
              </w:rPr>
              <w:t xml:space="preserve">   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выполняются поставщиком. Лица (водитель, экспедитор, грузчик), сопровождающие и выполняющие </w:t>
            </w:r>
            <w:r w:rsidRPr="005A34AB">
              <w:rPr>
                <w:rFonts w:eastAsia="Times New Roman"/>
                <w:lang w:eastAsia="ar-SA"/>
              </w:rPr>
              <w:lastRenderedPageBreak/>
              <w:t>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5A34AB">
              <w:rPr>
                <w:rFonts w:eastAsia="Times New Roman"/>
                <w:i/>
                <w:lang w:eastAsia="ar-SA"/>
              </w:rPr>
              <w:t xml:space="preserve"> </w:t>
            </w:r>
            <w:r w:rsidRPr="005A34AB">
              <w:rPr>
                <w:rFonts w:eastAsia="Times New Roman"/>
                <w:lang w:eastAsia="ar-SA"/>
              </w:rPr>
              <w:t xml:space="preserve"> </w:t>
            </w:r>
            <w:r w:rsidRPr="005A34AB">
              <w:rPr>
                <w:rFonts w:eastAsia="Times New Roman"/>
                <w:i/>
                <w:lang w:eastAsia="ar-SA"/>
              </w:rPr>
              <w:t xml:space="preserve"> </w:t>
            </w:r>
          </w:p>
        </w:tc>
      </w:tr>
    </w:tbl>
    <w:p w:rsidR="005A34AB" w:rsidRPr="005A34AB" w:rsidRDefault="005A34AB" w:rsidP="005A34AB">
      <w:pPr>
        <w:suppressAutoHyphens/>
        <w:outlineLvl w:val="0"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outlineLvl w:val="0"/>
        <w:rPr>
          <w:rFonts w:eastAsia="Times New Roman"/>
          <w:lang w:eastAsia="ar-SA"/>
        </w:rPr>
      </w:pPr>
      <w:r w:rsidRPr="005A34AB">
        <w:rPr>
          <w:rFonts w:eastAsia="Times New Roman"/>
          <w:lang w:eastAsia="ar-SA"/>
        </w:rPr>
        <w:t>РАЗДЕЛ 7. ТРЕБОВАНИЯ К ХРАНЕНИЮ</w:t>
      </w: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A34AB" w:rsidRPr="005A34AB" w:rsidTr="00C322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Рыба свежемороженая хранится в холодильной камере при температуре хранения не выше -18</w:t>
            </w:r>
            <w:r w:rsidRPr="005A34AB">
              <w:rPr>
                <w:rFonts w:eastAsia="Times New Roman"/>
                <w:vertAlign w:val="superscript"/>
                <w:lang w:eastAsia="ar-SA"/>
              </w:rPr>
              <w:t>0</w:t>
            </w:r>
            <w:r w:rsidRPr="005A34AB">
              <w:rPr>
                <w:rFonts w:eastAsia="Times New Roman"/>
                <w:lang w:eastAsia="ar-SA"/>
              </w:rPr>
              <w:t>С, на стеллажах.</w:t>
            </w:r>
          </w:p>
        </w:tc>
      </w:tr>
    </w:tbl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outlineLvl w:val="0"/>
        <w:rPr>
          <w:rFonts w:eastAsia="Times New Roman"/>
          <w:lang w:eastAsia="ar-SA"/>
        </w:rPr>
      </w:pPr>
      <w:r w:rsidRPr="005A34AB">
        <w:rPr>
          <w:rFonts w:eastAsia="Times New Roman"/>
          <w:lang w:eastAsia="ar-SA"/>
        </w:rPr>
        <w:t>РАЗДЕЛ 8. ТРЕБОВАНИЯ К ОБСЛУЖИВАНИЮ</w:t>
      </w: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A34AB" w:rsidRPr="005A34AB" w:rsidTr="00C322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Не имеются.</w:t>
            </w:r>
          </w:p>
        </w:tc>
      </w:tr>
    </w:tbl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outlineLvl w:val="0"/>
        <w:rPr>
          <w:rFonts w:eastAsia="Times New Roman"/>
          <w:lang w:eastAsia="ar-SA"/>
        </w:rPr>
      </w:pPr>
      <w:r w:rsidRPr="005A34AB">
        <w:rPr>
          <w:rFonts w:eastAsia="Times New Roman"/>
          <w:lang w:eastAsia="ar-SA"/>
        </w:rPr>
        <w:t>РАЗДЕЛ 9. ЭКОЛОГИЧЕСКИЕ ТРЕБОВАНИЯ</w:t>
      </w: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A34AB" w:rsidRPr="005A34AB" w:rsidTr="00C322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радионуклидов, продукт должен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outlineLvl w:val="0"/>
        <w:rPr>
          <w:rFonts w:eastAsia="Times New Roman"/>
          <w:lang w:eastAsia="ar-SA"/>
        </w:rPr>
      </w:pPr>
      <w:r w:rsidRPr="005A34AB">
        <w:rPr>
          <w:rFonts w:eastAsia="Times New Roman"/>
          <w:lang w:eastAsia="ar-SA"/>
        </w:rPr>
        <w:t>РАЗДЕЛ 10. ТРЕБОВАНИЯ ПО БЕЗОПАСНОСТИ</w:t>
      </w: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A34AB" w:rsidRPr="005A34AB" w:rsidTr="00C322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4AB" w:rsidRPr="005A34AB" w:rsidRDefault="005A34AB" w:rsidP="005A34AB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5A34AB">
              <w:rPr>
                <w:rFonts w:eastAsia="Times New Roman"/>
                <w:lang w:eastAsia="ru-RU"/>
              </w:rPr>
              <w:t>По микробиологическим показателям, содержанию токсических элементов, антибиотиков, пестицидов, радионуклидов, продукт должен соответствовать требованиям допустимых уровней, установленных нормативными правовыми актами РФ. Продукт должен соответствовать требованиям Федерального закона от 2 января 2000 года №23-ФЗ «О  качестве и безопасности пищевых продуктов» и Санитарно-эпидемиологическим правилам СанПиН 2.3.6.959.00.</w:t>
            </w:r>
          </w:p>
        </w:tc>
      </w:tr>
    </w:tbl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outlineLvl w:val="0"/>
        <w:rPr>
          <w:rFonts w:eastAsia="Times New Roman"/>
          <w:lang w:eastAsia="ar-SA"/>
        </w:rPr>
      </w:pPr>
      <w:r w:rsidRPr="005A34AB">
        <w:rPr>
          <w:rFonts w:eastAsia="Times New Roman"/>
          <w:lang w:eastAsia="ar-SA"/>
        </w:rPr>
        <w:t>РАЗДЕЛ 11. ТРЕБОВАНИЯ К КАЧЕСТВУ</w:t>
      </w: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A34AB" w:rsidRPr="005A34AB" w:rsidTr="00C322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Качество товара должно соответствовать ГОСТу,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 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Улов 2014г-2015г., срок годности при температуре хранения -18</w:t>
            </w:r>
            <w:r w:rsidRPr="005A34AB">
              <w:rPr>
                <w:rFonts w:eastAsia="Times New Roman"/>
                <w:vertAlign w:val="superscript"/>
                <w:lang w:eastAsia="ar-SA"/>
              </w:rPr>
              <w:t>0</w:t>
            </w:r>
            <w:r w:rsidRPr="005A34AB">
              <w:rPr>
                <w:rFonts w:eastAsia="Times New Roman"/>
                <w:lang w:eastAsia="ar-SA"/>
              </w:rPr>
              <w:t xml:space="preserve">С для пикши свежемороженой не более 9месяцев, для горбуши   свежемороженой не более 8 месяцев, для кальмаров свежемороженых не более 12 месяцев, остаточный срок годности на момент поставки должен составлять не менее 80% от даты изготовления продукта.  «Поставщик» </w:t>
            </w:r>
            <w:proofErr w:type="gramStart"/>
            <w:r w:rsidRPr="005A34AB">
              <w:rPr>
                <w:rFonts w:eastAsia="Times New Roman"/>
                <w:lang w:eastAsia="ar-SA"/>
              </w:rPr>
              <w:t>предоставляет подтверждающие документы</w:t>
            </w:r>
            <w:proofErr w:type="gramEnd"/>
            <w:r w:rsidRPr="005A34AB">
              <w:rPr>
                <w:rFonts w:eastAsia="Times New Roman"/>
                <w:lang w:eastAsia="ar-SA"/>
              </w:rPr>
              <w:t xml:space="preserve"> соответствия качества продукции: сертификаты соответствия, ветеринарное свидетельство, с раскрытием ассортимента продукции, заверенных надлежащим образом, на каждую партию товара</w:t>
            </w:r>
          </w:p>
        </w:tc>
      </w:tr>
    </w:tbl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  <w:r w:rsidRPr="005A34AB">
        <w:rPr>
          <w:rFonts w:eastAsia="Times New Roman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A34AB" w:rsidRPr="005A34AB" w:rsidTr="00C322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Сертификат соответствия, ветеринарное свидетельство.</w:t>
            </w:r>
          </w:p>
        </w:tc>
      </w:tr>
    </w:tbl>
    <w:p w:rsidR="005A34AB" w:rsidRPr="005A34AB" w:rsidRDefault="005A34AB" w:rsidP="005A34AB">
      <w:pPr>
        <w:suppressAutoHyphens/>
        <w:rPr>
          <w:rFonts w:eastAsia="Times New Roman"/>
          <w:lang w:val="en-US"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val="en-US"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val="en-US" w:eastAsia="ar-SA"/>
        </w:rPr>
      </w:pPr>
    </w:p>
    <w:p w:rsidR="005A34AB" w:rsidRPr="005A34AB" w:rsidRDefault="005A34AB" w:rsidP="005A34AB">
      <w:pPr>
        <w:suppressAutoHyphens/>
        <w:rPr>
          <w:rFonts w:eastAsia="Times New Roman"/>
          <w:lang w:val="en-US" w:eastAsia="ar-SA"/>
        </w:rPr>
      </w:pPr>
    </w:p>
    <w:p w:rsidR="005A34AB" w:rsidRPr="005A34AB" w:rsidRDefault="005A34AB" w:rsidP="005A34AB">
      <w:pPr>
        <w:suppressAutoHyphens/>
        <w:outlineLvl w:val="0"/>
        <w:rPr>
          <w:rFonts w:eastAsia="Times New Roman"/>
          <w:lang w:eastAsia="ar-SA"/>
        </w:rPr>
      </w:pPr>
      <w:r w:rsidRPr="005A34AB">
        <w:rPr>
          <w:rFonts w:eastAsia="Times New Roman"/>
          <w:lang w:eastAsia="ar-SA"/>
        </w:rPr>
        <w:t>РАЗДЕЛ 13. ДОПОЛНИТЕЛЬНЫЕ (ИНЫЕ) ТРЕБОВАНИЯ</w:t>
      </w: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A34AB" w:rsidRPr="005A34AB" w:rsidTr="00C322E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4AB" w:rsidRPr="005A34AB" w:rsidRDefault="005A34AB" w:rsidP="005A34AB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lang w:eastAsia="ru-RU"/>
              </w:rPr>
            </w:pPr>
            <w:r w:rsidRPr="005A34AB">
              <w:rPr>
                <w:rFonts w:eastAsia="Times New Roman"/>
                <w:lang w:eastAsia="ru-RU"/>
              </w:rPr>
              <w:t>Не имеются.</w:t>
            </w:r>
          </w:p>
        </w:tc>
      </w:tr>
    </w:tbl>
    <w:p w:rsidR="005A34AB" w:rsidRPr="005A34AB" w:rsidRDefault="005A34AB" w:rsidP="005A34AB">
      <w:pPr>
        <w:suppressAutoHyphens/>
        <w:rPr>
          <w:rFonts w:eastAsia="Times New Roman"/>
          <w:lang w:val="en-US" w:eastAsia="ar-SA"/>
        </w:rPr>
      </w:pPr>
    </w:p>
    <w:p w:rsidR="005A34AB" w:rsidRPr="005A34AB" w:rsidRDefault="005A34AB" w:rsidP="005A34AB">
      <w:pPr>
        <w:suppressAutoHyphens/>
        <w:outlineLvl w:val="0"/>
        <w:rPr>
          <w:rFonts w:eastAsia="Times New Roman"/>
          <w:lang w:eastAsia="ar-SA"/>
        </w:rPr>
      </w:pPr>
      <w:r w:rsidRPr="005A34AB">
        <w:rPr>
          <w:rFonts w:eastAsia="Times New Roman"/>
          <w:lang w:eastAsia="ar-SA"/>
        </w:rPr>
        <w:t>РАЗДЕЛ 14. ТРЕБОВАНИЕ К ФОРМЕ ПРЕДСТАВЛЯЕМОЙ ИНФОРМАЦИИ</w:t>
      </w:r>
    </w:p>
    <w:p w:rsidR="005A34AB" w:rsidRPr="005A34AB" w:rsidRDefault="005A34AB" w:rsidP="005A34AB">
      <w:pPr>
        <w:suppressAutoHyphens/>
        <w:outlineLvl w:val="0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525"/>
        <w:gridCol w:w="2563"/>
        <w:gridCol w:w="992"/>
        <w:gridCol w:w="709"/>
      </w:tblGrid>
      <w:tr w:rsidR="005A34AB" w:rsidRPr="005A34AB" w:rsidTr="00C322E5">
        <w:trPr>
          <w:trHeight w:val="69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№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5A34AB">
              <w:rPr>
                <w:rFonts w:eastAsia="Times New Roman"/>
                <w:lang w:eastAsia="ar-SA"/>
              </w:rPr>
              <w:t>п</w:t>
            </w:r>
            <w:proofErr w:type="gramEnd"/>
            <w:r w:rsidRPr="005A34AB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45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Наименование товара, производитель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Основные технические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характеристики товара и упаковка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Ед. </w:t>
            </w:r>
          </w:p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Кол-во</w:t>
            </w:r>
          </w:p>
        </w:tc>
      </w:tr>
      <w:tr w:rsidR="005A34AB" w:rsidRPr="005A34AB" w:rsidTr="00C322E5">
        <w:trPr>
          <w:trHeight w:val="48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45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outlineLvl w:val="0"/>
        <w:rPr>
          <w:rFonts w:eastAsia="Times New Roman"/>
          <w:lang w:eastAsia="ar-SA"/>
        </w:rPr>
      </w:pPr>
      <w:r w:rsidRPr="005A34AB">
        <w:rPr>
          <w:rFonts w:eastAsia="Times New Roman"/>
          <w:lang w:eastAsia="ar-SA"/>
        </w:rPr>
        <w:t>РАЗДЕЛ 15. ТРЕБОВАНИЯ К ТЕХНИЧЕСКОМУ ОБУЧЕНИЮ ПЕРСОНАЛА ЗАКАЗЧИКА</w:t>
      </w:r>
    </w:p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A34AB" w:rsidRPr="005A34AB" w:rsidTr="00C322E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Не имеются.</w:t>
            </w:r>
          </w:p>
        </w:tc>
      </w:tr>
    </w:tbl>
    <w:p w:rsidR="005A34AB" w:rsidRPr="005A34AB" w:rsidRDefault="005A34AB" w:rsidP="005A34AB">
      <w:pPr>
        <w:suppressAutoHyphens/>
        <w:rPr>
          <w:rFonts w:eastAsia="Times New Roman"/>
          <w:lang w:eastAsia="ar-SA"/>
        </w:rPr>
      </w:pPr>
    </w:p>
    <w:p w:rsidR="005A34AB" w:rsidRPr="005A34AB" w:rsidRDefault="005A34AB" w:rsidP="005A34AB">
      <w:pPr>
        <w:tabs>
          <w:tab w:val="left" w:pos="1290"/>
          <w:tab w:val="center" w:pos="4416"/>
        </w:tabs>
        <w:suppressAutoHyphens/>
        <w:jc w:val="left"/>
        <w:outlineLvl w:val="0"/>
        <w:rPr>
          <w:rFonts w:eastAsia="Times New Roman"/>
          <w:lang w:eastAsia="ar-SA"/>
        </w:rPr>
      </w:pPr>
      <w:r w:rsidRPr="005A34AB">
        <w:rPr>
          <w:rFonts w:eastAsia="Times New Roman"/>
          <w:lang w:eastAsia="ar-SA"/>
        </w:rPr>
        <w:tab/>
      </w:r>
    </w:p>
    <w:p w:rsidR="005A34AB" w:rsidRPr="005A34AB" w:rsidRDefault="005A34AB" w:rsidP="005A34AB">
      <w:pPr>
        <w:tabs>
          <w:tab w:val="left" w:pos="1290"/>
          <w:tab w:val="center" w:pos="4416"/>
        </w:tabs>
        <w:suppressAutoHyphens/>
        <w:jc w:val="left"/>
        <w:outlineLvl w:val="0"/>
        <w:rPr>
          <w:rFonts w:eastAsia="Times New Roman"/>
          <w:lang w:eastAsia="ar-SA"/>
        </w:rPr>
      </w:pPr>
      <w:r w:rsidRPr="005A34AB">
        <w:rPr>
          <w:rFonts w:eastAsia="Times New Roman"/>
          <w:lang w:eastAsia="ar-SA"/>
        </w:rPr>
        <w:tab/>
        <w:t>РАЗДЕЛ 16. ПЕРЕЧЕНЬ ПРИНЯТЫХ СОКРАЩЕНИЙ</w:t>
      </w:r>
    </w:p>
    <w:p w:rsidR="005A34AB" w:rsidRPr="005A34AB" w:rsidRDefault="005A34AB" w:rsidP="005A34AB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5A34AB" w:rsidRPr="005A34AB" w:rsidTr="00C322E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5A34AB">
              <w:rPr>
                <w:rFonts w:eastAsia="Times New Roman"/>
                <w:lang w:eastAsia="ar-SA"/>
              </w:rPr>
              <w:t>п</w:t>
            </w:r>
            <w:proofErr w:type="gramEnd"/>
            <w:r w:rsidRPr="005A34AB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4AB" w:rsidRPr="005A34AB" w:rsidRDefault="005A34AB" w:rsidP="005A34AB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Расшифровка сокращения</w:t>
            </w:r>
          </w:p>
        </w:tc>
      </w:tr>
      <w:tr w:rsidR="005A34AB" w:rsidRPr="005A34AB" w:rsidTr="00C322E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4AB" w:rsidRPr="005A34AB" w:rsidRDefault="005A34AB" w:rsidP="005A34AB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5A34AB">
              <w:rPr>
                <w:rFonts w:eastAsia="Times New Roman"/>
                <w:lang w:eastAsia="ar-SA"/>
              </w:rPr>
              <w:t>кг</w:t>
            </w:r>
            <w:proofErr w:type="gramEnd"/>
            <w:r w:rsidRPr="005A34AB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килограмм</w:t>
            </w:r>
          </w:p>
        </w:tc>
      </w:tr>
    </w:tbl>
    <w:p w:rsidR="005A34AB" w:rsidRPr="005A34AB" w:rsidRDefault="005A34AB" w:rsidP="005A34AB">
      <w:pPr>
        <w:suppressAutoHyphens/>
        <w:ind w:firstLine="567"/>
        <w:jc w:val="both"/>
        <w:rPr>
          <w:rFonts w:eastAsia="Times New Roman"/>
          <w:lang w:eastAsia="ar-SA"/>
        </w:rPr>
      </w:pPr>
    </w:p>
    <w:p w:rsidR="005A34AB" w:rsidRPr="005A34AB" w:rsidRDefault="005A34AB" w:rsidP="005A34AB">
      <w:pPr>
        <w:suppressAutoHyphens/>
        <w:outlineLvl w:val="0"/>
        <w:rPr>
          <w:rFonts w:eastAsia="Times New Roman"/>
          <w:lang w:eastAsia="ar-SA"/>
        </w:rPr>
      </w:pPr>
      <w:r w:rsidRPr="005A34AB">
        <w:rPr>
          <w:rFonts w:eastAsia="Times New Roman"/>
          <w:lang w:eastAsia="ar-SA"/>
        </w:rPr>
        <w:t>РАЗДЕЛ 17. ПЕРЕЧЕНЬ ПРИЛОЖЕНИЙ</w:t>
      </w:r>
    </w:p>
    <w:p w:rsidR="005A34AB" w:rsidRPr="005A34AB" w:rsidRDefault="005A34AB" w:rsidP="005A34AB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5A34AB" w:rsidRPr="005A34AB" w:rsidTr="00C322E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5A34AB">
              <w:rPr>
                <w:rFonts w:eastAsia="Times New Roman"/>
                <w:lang w:eastAsia="ar-SA"/>
              </w:rPr>
              <w:t>п</w:t>
            </w:r>
            <w:proofErr w:type="gramEnd"/>
            <w:r w:rsidRPr="005A34AB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4AB" w:rsidRPr="005A34AB" w:rsidRDefault="005A34AB" w:rsidP="005A34AB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4AB" w:rsidRPr="005A34AB" w:rsidRDefault="005A34AB" w:rsidP="005A34AB">
            <w:pPr>
              <w:suppressAutoHyphens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Номер страницы</w:t>
            </w:r>
          </w:p>
        </w:tc>
      </w:tr>
      <w:tr w:rsidR="005A34AB" w:rsidRPr="005A34AB" w:rsidTr="00C322E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4AB" w:rsidRPr="005A34AB" w:rsidRDefault="005A34AB" w:rsidP="005A34AB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5A34AB">
              <w:rPr>
                <w:rFonts w:eastAsia="Times New Roman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4AB" w:rsidRPr="005A34AB" w:rsidRDefault="005A34AB" w:rsidP="005A34AB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</w:tbl>
    <w:p w:rsidR="005A34AB" w:rsidRPr="005A34AB" w:rsidRDefault="005A34AB" w:rsidP="005A34AB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</w:p>
    <w:p w:rsidR="005A34AB" w:rsidRPr="005A34AB" w:rsidRDefault="005A34AB" w:rsidP="005A34AB">
      <w:pPr>
        <w:suppressAutoHyphens/>
        <w:jc w:val="left"/>
        <w:outlineLvl w:val="0"/>
        <w:rPr>
          <w:rFonts w:eastAsia="Times New Roman"/>
          <w:lang w:eastAsia="ru-RU"/>
        </w:rPr>
      </w:pPr>
      <w:r w:rsidRPr="005A34AB">
        <w:rPr>
          <w:rFonts w:eastAsia="Times New Roman"/>
          <w:lang w:eastAsia="ru-RU"/>
        </w:rPr>
        <w:t xml:space="preserve">Контактное лицо: </w:t>
      </w:r>
      <w:proofErr w:type="spellStart"/>
      <w:r w:rsidRPr="005A34AB">
        <w:rPr>
          <w:rFonts w:eastAsia="Times New Roman"/>
          <w:bCs/>
          <w:color w:val="000000"/>
          <w:lang w:eastAsia="ar-SA"/>
        </w:rPr>
        <w:t>Гирько</w:t>
      </w:r>
      <w:proofErr w:type="spellEnd"/>
      <w:r w:rsidRPr="005A34AB">
        <w:rPr>
          <w:rFonts w:eastAsia="Times New Roman"/>
          <w:bCs/>
          <w:color w:val="000000"/>
          <w:lang w:eastAsia="ar-SA"/>
        </w:rPr>
        <w:t xml:space="preserve"> Юлия Юрьевна</w:t>
      </w:r>
      <w:r w:rsidRPr="005A34AB">
        <w:rPr>
          <w:rFonts w:eastAsia="Times New Roman"/>
          <w:lang w:eastAsia="ar-SA"/>
        </w:rPr>
        <w:t>, (48439) 9-86-70.</w:t>
      </w:r>
    </w:p>
    <w:p w:rsidR="005A34AB" w:rsidRPr="005A34AB" w:rsidRDefault="005A34AB" w:rsidP="005A34AB">
      <w:pPr>
        <w:jc w:val="left"/>
        <w:rPr>
          <w:rFonts w:eastAsia="Times New Roman"/>
          <w:sz w:val="28"/>
          <w:szCs w:val="28"/>
          <w:lang w:eastAsia="ru-RU"/>
        </w:rPr>
      </w:pPr>
    </w:p>
    <w:p w:rsidR="005A34AB" w:rsidRPr="005A34AB" w:rsidRDefault="005A34AB" w:rsidP="005A34AB">
      <w:pPr>
        <w:rPr>
          <w:rFonts w:eastAsia="Times New Roman"/>
          <w:b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D217D2">
      <w:headerReference w:type="default" r:id="rId7"/>
      <w:footerReference w:type="even" r:id="rId8"/>
      <w:footerReference w:type="default" r:id="rId9"/>
      <w:pgSz w:w="11906" w:h="16838"/>
      <w:pgMar w:top="1134" w:right="1558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E46" w:rsidRDefault="005A34AB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044630" w:rsidRDefault="005A34A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E46" w:rsidRDefault="005A34AB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044630" w:rsidRDefault="005A34A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7F0" w:rsidRDefault="005A34AB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447F0" w:rsidRDefault="005A34AB" w:rsidP="003339CE">
    <w:pPr>
      <w:pStyle w:val="a5"/>
      <w:ind w:right="360"/>
    </w:pPr>
  </w:p>
  <w:p w:rsidR="00D447F0" w:rsidRDefault="005A34AB"/>
  <w:p w:rsidR="00D447F0" w:rsidRDefault="005A34AB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E46" w:rsidRDefault="005A34AB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7</w:t>
    </w:r>
    <w:r>
      <w:fldChar w:fldCharType="end"/>
    </w:r>
  </w:p>
  <w:p w:rsidR="00D447F0" w:rsidRDefault="005A34AB"/>
  <w:p w:rsidR="00D447F0" w:rsidRDefault="005A34AB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7F0" w:rsidRDefault="005A34AB">
    <w:pPr>
      <w:pStyle w:val="a3"/>
    </w:pPr>
  </w:p>
  <w:p w:rsidR="00D447F0" w:rsidRDefault="005A34AB"/>
  <w:p w:rsidR="00D447F0" w:rsidRDefault="005A34A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B7B"/>
    <w:rsid w:val="005A34AB"/>
    <w:rsid w:val="00745B7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A34A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A34AB"/>
  </w:style>
  <w:style w:type="paragraph" w:styleId="a5">
    <w:name w:val="footer"/>
    <w:basedOn w:val="a"/>
    <w:link w:val="a6"/>
    <w:uiPriority w:val="99"/>
    <w:rsid w:val="005A34AB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5A34AB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5A34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A34A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A34AB"/>
  </w:style>
  <w:style w:type="paragraph" w:styleId="a5">
    <w:name w:val="footer"/>
    <w:basedOn w:val="a"/>
    <w:link w:val="a6"/>
    <w:uiPriority w:val="99"/>
    <w:rsid w:val="005A34AB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5A34AB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5A34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theme" Target="theme/theme1.xml"/><Relationship Id="rId5" Type="http://schemas.openxmlformats.org/officeDocument/2006/relationships/footer" Target="foot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1576</Words>
  <Characters>8987</Characters>
  <Application>Microsoft Office Word</Application>
  <DocSecurity>0</DocSecurity>
  <Lines>74</Lines>
  <Paragraphs>21</Paragraphs>
  <ScaleCrop>false</ScaleCrop>
  <Company>Организация</Company>
  <LinksUpToDate>false</LinksUpToDate>
  <CharactersWithSpaces>10542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2014-10-31T12:42:00Z</dcterms:created>
  <dcterms:modified xsi:type="dcterms:W3CDTF">2014-10-31T12:42:00Z</dcterms:modified>
</cp:coreProperties>
</file>