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0D7" w:rsidRPr="000E40D7" w:rsidRDefault="000E40D7" w:rsidP="000E40D7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right"/>
        <w:outlineLvl w:val="0"/>
        <w:rPr>
          <w:rFonts w:eastAsia="Times New Roman"/>
          <w:b/>
          <w:lang w:eastAsia="ar-SA"/>
        </w:rPr>
      </w:pPr>
      <w:r w:rsidRPr="000E40D7">
        <w:rPr>
          <w:rFonts w:eastAsia="Times New Roman"/>
          <w:b/>
          <w:bCs/>
          <w:lang w:eastAsia="ar-SA"/>
        </w:rPr>
        <w:t>Лот № 4</w:t>
      </w:r>
    </w:p>
    <w:p w:rsidR="000E40D7" w:rsidRPr="000E40D7" w:rsidRDefault="000E40D7" w:rsidP="000E40D7">
      <w:pPr>
        <w:rPr>
          <w:rFonts w:eastAsia="Times New Roman"/>
          <w:b/>
          <w:bCs/>
          <w:smallCaps/>
          <w:spacing w:val="5"/>
        </w:rPr>
      </w:pPr>
    </w:p>
    <w:p w:rsidR="000E40D7" w:rsidRPr="000E40D7" w:rsidRDefault="000E40D7" w:rsidP="000E40D7">
      <w:pPr>
        <w:rPr>
          <w:rFonts w:eastAsia="Times New Roman"/>
          <w:b/>
          <w:bCs/>
          <w:smallCaps/>
          <w:spacing w:val="5"/>
        </w:rPr>
      </w:pPr>
    </w:p>
    <w:p w:rsidR="000E40D7" w:rsidRPr="000E40D7" w:rsidRDefault="000E40D7" w:rsidP="000E40D7">
      <w:pPr>
        <w:rPr>
          <w:rFonts w:eastAsia="Times New Roman"/>
          <w:b/>
          <w:bCs/>
          <w:smallCaps/>
          <w:spacing w:val="5"/>
        </w:rPr>
      </w:pPr>
    </w:p>
    <w:p w:rsidR="000E40D7" w:rsidRPr="000E40D7" w:rsidRDefault="000E40D7" w:rsidP="000E40D7">
      <w:pPr>
        <w:rPr>
          <w:rFonts w:eastAsia="Times New Roman"/>
          <w:b/>
          <w:bCs/>
          <w:smallCaps/>
          <w:spacing w:val="5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lang w:eastAsia="ar-SA"/>
        </w:rPr>
      </w:pPr>
      <w:r w:rsidRPr="000E40D7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0E40D7" w:rsidRPr="000E40D7" w:rsidRDefault="000E40D7" w:rsidP="000E40D7">
      <w:pPr>
        <w:rPr>
          <w:rFonts w:eastAsia="Times New Roman"/>
          <w:b/>
          <w:bCs/>
          <w:smallCaps/>
          <w:spacing w:val="5"/>
        </w:rPr>
      </w:pPr>
    </w:p>
    <w:p w:rsidR="000E40D7" w:rsidRPr="000E40D7" w:rsidRDefault="000E40D7" w:rsidP="000E40D7">
      <w:pPr>
        <w:rPr>
          <w:rFonts w:eastAsia="Times New Roman"/>
          <w:b/>
          <w:bCs/>
          <w:smallCaps/>
          <w:spacing w:val="5"/>
        </w:rPr>
      </w:pPr>
    </w:p>
    <w:p w:rsidR="000E40D7" w:rsidRPr="000E40D7" w:rsidRDefault="000E40D7" w:rsidP="000E40D7">
      <w:pPr>
        <w:rPr>
          <w:rFonts w:eastAsia="Times New Roman"/>
          <w:b/>
          <w:bCs/>
          <w:smallCaps/>
          <w:spacing w:val="5"/>
        </w:rPr>
      </w:pPr>
    </w:p>
    <w:p w:rsidR="000E40D7" w:rsidRPr="000E40D7" w:rsidRDefault="000E40D7" w:rsidP="000E40D7">
      <w:pPr>
        <w:rPr>
          <w:rFonts w:eastAsia="Times New Roman"/>
          <w:b/>
          <w:bCs/>
          <w:smallCaps/>
          <w:spacing w:val="5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E40D7">
        <w:rPr>
          <w:rFonts w:eastAsia="Times New Roman"/>
          <w:color w:val="000000"/>
          <w:szCs w:val="20"/>
          <w:lang w:eastAsia="ar-SA"/>
        </w:rPr>
        <w:t xml:space="preserve">Предмет закупки: поставка цыпленка бройлерного. </w:t>
      </w: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  <w:sectPr w:rsidR="000E40D7" w:rsidRPr="000E40D7" w:rsidSect="008A56C7">
          <w:footerReference w:type="default" r:id="rId5"/>
          <w:footerReference w:type="first" r:id="rId6"/>
          <w:pgSz w:w="11906" w:h="16838"/>
          <w:pgMar w:top="1134" w:right="707" w:bottom="1134" w:left="1276" w:header="709" w:footer="709" w:gutter="0"/>
          <w:cols w:space="720"/>
          <w:titlePg/>
          <w:docGrid w:linePitch="381"/>
        </w:sectPr>
      </w:pPr>
      <w:r w:rsidRPr="000E40D7">
        <w:rPr>
          <w:rFonts w:eastAsia="Times New Roman"/>
          <w:color w:val="000000"/>
          <w:szCs w:val="20"/>
          <w:lang w:eastAsia="ar-SA"/>
        </w:rPr>
        <w:t>Обнинск 2015г.</w:t>
      </w:r>
    </w:p>
    <w:p w:rsidR="000E40D7" w:rsidRPr="000E40D7" w:rsidRDefault="000E40D7" w:rsidP="000E40D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0E40D7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0E40D7" w:rsidRPr="000E40D7" w:rsidRDefault="000E40D7" w:rsidP="000E40D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3"/>
        <w:gridCol w:w="1556"/>
        <w:gridCol w:w="3995"/>
        <w:gridCol w:w="1817"/>
        <w:gridCol w:w="1228"/>
        <w:gridCol w:w="1276"/>
        <w:gridCol w:w="1181"/>
        <w:gridCol w:w="1559"/>
        <w:gridCol w:w="2694"/>
      </w:tblGrid>
      <w:tr w:rsidR="000E40D7" w:rsidRPr="000E40D7" w:rsidTr="00C763E7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0D7" w:rsidRPr="000E40D7" w:rsidRDefault="000E40D7" w:rsidP="000E40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E40D7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0E40D7" w:rsidRPr="000E40D7" w:rsidRDefault="000E40D7" w:rsidP="000E40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0E40D7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0E40D7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E40D7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0E40D7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0E40D7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E40D7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E40D7">
              <w:rPr>
                <w:rFonts w:eastAsia="Times New Roman"/>
                <w:color w:val="000000"/>
                <w:lang w:eastAsia="ar-SA"/>
              </w:rPr>
              <w:t xml:space="preserve">Единица </w:t>
            </w:r>
            <w:proofErr w:type="spellStart"/>
            <w:r w:rsidRPr="000E40D7">
              <w:rPr>
                <w:rFonts w:eastAsia="Times New Roman"/>
                <w:color w:val="000000"/>
                <w:lang w:eastAsia="ar-SA"/>
              </w:rPr>
              <w:t>измере</w:t>
            </w:r>
            <w:proofErr w:type="spellEnd"/>
          </w:p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0E40D7">
              <w:rPr>
                <w:rFonts w:eastAsia="Times New Roman"/>
                <w:color w:val="000000"/>
                <w:lang w:eastAsia="ar-SA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E40D7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E40D7">
              <w:rPr>
                <w:rFonts w:eastAsia="Times New Roman"/>
                <w:color w:val="000000"/>
                <w:lang w:eastAsia="ar-SA"/>
              </w:rPr>
              <w:t>Коли</w:t>
            </w:r>
          </w:p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E40D7">
              <w:rPr>
                <w:rFonts w:eastAsia="Times New Roman"/>
                <w:color w:val="000000"/>
                <w:lang w:eastAsia="ar-SA"/>
              </w:rPr>
              <w:t>чество</w:t>
            </w:r>
            <w:r w:rsidRPr="000E40D7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0E40D7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E40D7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0E40D7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0E40D7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E40D7">
              <w:rPr>
                <w:rFonts w:eastAsia="Times New Roman"/>
                <w:color w:val="000000"/>
                <w:lang w:eastAsia="ar-SA"/>
              </w:rPr>
              <w:t xml:space="preserve">Объем гарантий </w:t>
            </w:r>
          </w:p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E40D7">
              <w:rPr>
                <w:rFonts w:eastAsia="Times New Roman"/>
                <w:color w:val="000000"/>
                <w:lang w:eastAsia="ar-SA"/>
              </w:rPr>
              <w:t xml:space="preserve"> и гарантийный срок</w:t>
            </w:r>
            <w:r w:rsidRPr="000E40D7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0E40D7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0E40D7" w:rsidRPr="000E40D7" w:rsidTr="00C763E7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E40D7">
              <w:rPr>
                <w:rFonts w:eastAsia="Times New Roman"/>
                <w:color w:val="000000"/>
                <w:lang w:eastAsia="ar-SA"/>
              </w:rPr>
              <w:t>1.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E40D7">
              <w:rPr>
                <w:rFonts w:eastAsia="Times New Roman"/>
                <w:lang w:eastAsia="ar-SA"/>
              </w:rPr>
              <w:t>Цыпленок бройлерный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E40D7">
              <w:rPr>
                <w:rFonts w:eastAsia="Times New Roman"/>
                <w:lang w:eastAsia="ar-SA"/>
              </w:rPr>
              <w:t>Цыпленок бройлерный охлажденный, 1категории.</w:t>
            </w:r>
          </w:p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0E40D7">
              <w:rPr>
                <w:rFonts w:eastAsia="Times New Roman"/>
                <w:lang w:eastAsia="ar-SA"/>
              </w:rPr>
              <w:t>Тушка целая потрошеная без шеи, без посторонних включений  (стекла, резины, металла), без фекальных загрязнений, без кровяных сгустков, без внутренних органов (трахеи, пищевода, репродуктивных органов, легких),  без пятен от разлитой желчи.</w:t>
            </w:r>
            <w:proofErr w:type="gramEnd"/>
            <w:r w:rsidRPr="000E40D7">
              <w:rPr>
                <w:rFonts w:eastAsia="Times New Roman"/>
                <w:lang w:eastAsia="ar-SA"/>
              </w:rPr>
              <w:t xml:space="preserve"> Цыпленок бройлерный должен быть упитанным. Мышцы развиты хорошо. Форма груди округлая. Киль грудной кости не выделяется. </w:t>
            </w:r>
            <w:r w:rsidRPr="000E40D7">
              <w:rPr>
                <w:rFonts w:eastAsia="Times New Roman"/>
                <w:lang w:eastAsia="ar-SA"/>
              </w:rPr>
              <w:lastRenderedPageBreak/>
              <w:t xml:space="preserve">Отложения подкожного жира в нижней части живота незначительные Оперение полностью удалено Кожа чистая, без разрывов, царапин, ссадин и кровоподтеков Цвет кожи бледно-желтый с розовым оттенком или без него. Вес тушки не менее 1500г. Возраст цыпленка бройлерного до убоя должен быть не более 8 месяцев и не менее 6 месяцев. Запах характерный свежему мясу, без посторонних запахов. Мясо при надавливании должно быть  упругое, без слизи. 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E40D7">
              <w:rPr>
                <w:rFonts w:eastAsia="Times New Roman"/>
                <w:lang w:eastAsia="ar-SA"/>
              </w:rPr>
              <w:lastRenderedPageBreak/>
              <w:t>ФЗ от 02 января 2000 года №29-ФЗ «О качестве и безопасности пищевых продуктов».</w:t>
            </w:r>
          </w:p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E40D7">
              <w:rPr>
                <w:rFonts w:eastAsia="Times New Roman"/>
                <w:lang w:eastAsia="ar-SA"/>
              </w:rPr>
              <w:t xml:space="preserve">Санитарно-эпидемиологические правила и нормативы СанПиН 2.3.2. 1078-01 (приложение 1, </w:t>
            </w:r>
            <w:r w:rsidRPr="000E40D7">
              <w:rPr>
                <w:rFonts w:eastAsia="Times New Roman"/>
                <w:lang w:eastAsia="ar-SA"/>
              </w:rPr>
              <w:lastRenderedPageBreak/>
              <w:t>индекс 1.1.1, 1.1.1.2</w:t>
            </w:r>
            <w:r w:rsidRPr="000E40D7">
              <w:rPr>
                <w:rFonts w:eastAsia="Times New Roman"/>
                <w:szCs w:val="20"/>
                <w:lang w:eastAsia="ar-SA"/>
              </w:rPr>
              <w:t>.)</w:t>
            </w:r>
          </w:p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E40D7">
              <w:rPr>
                <w:rFonts w:eastAsia="Times New Roman"/>
                <w:szCs w:val="20"/>
                <w:lang w:eastAsia="ar-SA"/>
              </w:rPr>
              <w:t>«</w:t>
            </w:r>
            <w:proofErr w:type="spellStart"/>
            <w:r w:rsidRPr="000E40D7">
              <w:rPr>
                <w:rFonts w:eastAsia="Times New Roman"/>
                <w:szCs w:val="20"/>
                <w:lang w:eastAsia="ar-SA"/>
              </w:rPr>
              <w:t>Гигиеничес</w:t>
            </w:r>
            <w:proofErr w:type="spellEnd"/>
          </w:p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proofErr w:type="gramStart"/>
            <w:r w:rsidRPr="000E40D7">
              <w:rPr>
                <w:rFonts w:eastAsia="Times New Roman"/>
                <w:szCs w:val="20"/>
                <w:lang w:eastAsia="ar-SA"/>
              </w:rPr>
              <w:t>кие</w:t>
            </w:r>
            <w:proofErr w:type="gramEnd"/>
            <w:r w:rsidRPr="000E40D7">
              <w:rPr>
                <w:rFonts w:eastAsia="Times New Roman"/>
                <w:szCs w:val="20"/>
                <w:lang w:eastAsia="ar-SA"/>
              </w:rPr>
              <w:t xml:space="preserve"> требования безопасности и пищевой ценности пищевых продуктов»</w:t>
            </w:r>
          </w:p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E40D7">
              <w:rPr>
                <w:rFonts w:eastAsia="Times New Roman"/>
                <w:szCs w:val="20"/>
                <w:lang w:eastAsia="ar-SA"/>
              </w:rPr>
              <w:t xml:space="preserve">ГОСТ </w:t>
            </w:r>
          </w:p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0E40D7">
              <w:rPr>
                <w:rFonts w:eastAsia="Times New Roman"/>
                <w:lang w:eastAsia="ar-SA"/>
              </w:rPr>
              <w:t>Р</w:t>
            </w:r>
            <w:proofErr w:type="gramEnd"/>
            <w:r w:rsidRPr="000E40D7">
              <w:rPr>
                <w:rFonts w:eastAsia="Times New Roman"/>
                <w:lang w:eastAsia="ar-SA"/>
              </w:rPr>
              <w:t xml:space="preserve"> 25391-82 </w:t>
            </w:r>
          </w:p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0E40D7">
              <w:rPr>
                <w:rFonts w:eastAsia="Times New Roman"/>
                <w:lang w:eastAsia="ar-SA"/>
              </w:rPr>
              <w:t>Р</w:t>
            </w:r>
            <w:proofErr w:type="gramEnd"/>
            <w:r w:rsidRPr="000E40D7">
              <w:rPr>
                <w:rFonts w:eastAsia="Times New Roman"/>
                <w:lang w:eastAsia="ar-SA"/>
              </w:rPr>
              <w:t xml:space="preserve"> 52703-2006</w:t>
            </w:r>
          </w:p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0E40D7">
              <w:rPr>
                <w:rFonts w:eastAsia="Times New Roman"/>
                <w:color w:val="000000"/>
                <w:lang w:eastAsia="ar-SA"/>
              </w:rPr>
              <w:lastRenderedPageBreak/>
              <w:t>кг</w:t>
            </w:r>
            <w:proofErr w:type="gramEnd"/>
            <w:r w:rsidRPr="000E40D7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E40D7">
              <w:rPr>
                <w:rFonts w:eastAsia="Times New Roman"/>
                <w:color w:val="000000"/>
                <w:lang w:eastAsia="ar-SA"/>
              </w:rPr>
              <w:t>Код ОКП 921161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E40D7">
              <w:rPr>
                <w:rFonts w:eastAsia="Times New Roman"/>
                <w:szCs w:val="20"/>
                <w:lang w:eastAsia="ar-SA"/>
              </w:rPr>
              <w:t>2500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E40D7">
              <w:rPr>
                <w:rFonts w:eastAsia="Times New Roman"/>
                <w:color w:val="000000"/>
                <w:lang w:eastAsia="ar-SA"/>
              </w:rPr>
              <w:t>с 01.04.</w:t>
            </w:r>
          </w:p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E40D7">
              <w:rPr>
                <w:rFonts w:eastAsia="Times New Roman"/>
                <w:color w:val="000000"/>
                <w:lang w:eastAsia="ar-SA"/>
              </w:rPr>
              <w:t>2015г. по 30.06. 2015г., отдельными партиями , 1 раз в неделю, с 08-00ч. до 13-00ч., по заявке.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E40D7">
              <w:rPr>
                <w:rFonts w:eastAsia="Times New Roman"/>
                <w:lang w:eastAsia="ar-SA"/>
              </w:rPr>
              <w:t>Срок годности при температуре хранения от 0</w:t>
            </w:r>
            <w:r w:rsidRPr="000E40D7">
              <w:rPr>
                <w:rFonts w:eastAsia="Times New Roman"/>
                <w:vertAlign w:val="superscript"/>
                <w:lang w:eastAsia="ar-SA"/>
              </w:rPr>
              <w:t>о</w:t>
            </w:r>
            <w:r w:rsidRPr="000E40D7">
              <w:rPr>
                <w:rFonts w:eastAsia="Times New Roman"/>
                <w:lang w:eastAsia="ar-SA"/>
              </w:rPr>
              <w:t>С до -2</w:t>
            </w:r>
            <w:r w:rsidRPr="000E40D7">
              <w:rPr>
                <w:rFonts w:eastAsia="Times New Roman"/>
                <w:vertAlign w:val="superscript"/>
                <w:lang w:eastAsia="ar-SA"/>
              </w:rPr>
              <w:t>о</w:t>
            </w:r>
            <w:r w:rsidRPr="000E40D7">
              <w:rPr>
                <w:rFonts w:eastAsia="Times New Roman"/>
                <w:lang w:eastAsia="ar-SA"/>
              </w:rPr>
              <w:t>С не более 7 суток, остаточный срок годности мяса цыпленка бройлерного на момент поставки должен составлять не менее 80% от даты изготовления.</w:t>
            </w:r>
          </w:p>
        </w:tc>
      </w:tr>
      <w:tr w:rsidR="000E40D7" w:rsidRPr="000E40D7" w:rsidTr="00C763E7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E40D7">
              <w:rPr>
                <w:rFonts w:eastAsia="Times New Roman"/>
                <w:color w:val="000000"/>
                <w:lang w:eastAsia="ar-SA"/>
              </w:rPr>
              <w:t>Итого: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0E40D7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0E40D7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E40D7">
              <w:rPr>
                <w:rFonts w:eastAsia="Times New Roman"/>
                <w:szCs w:val="20"/>
                <w:lang w:eastAsia="ar-SA"/>
              </w:rPr>
              <w:t>2500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</w:tc>
      </w:tr>
    </w:tbl>
    <w:p w:rsidR="000E40D7" w:rsidRPr="000E40D7" w:rsidRDefault="000E40D7" w:rsidP="000E40D7">
      <w:pPr>
        <w:suppressAutoHyphens/>
        <w:jc w:val="both"/>
        <w:outlineLvl w:val="0"/>
        <w:rPr>
          <w:rFonts w:eastAsia="Times New Roman"/>
          <w:lang w:eastAsia="ar-SA"/>
        </w:rPr>
      </w:pPr>
    </w:p>
    <w:p w:rsidR="000E40D7" w:rsidRPr="000E40D7" w:rsidRDefault="000E40D7" w:rsidP="000E40D7">
      <w:pPr>
        <w:suppressAutoHyphens/>
        <w:jc w:val="both"/>
        <w:outlineLvl w:val="0"/>
        <w:rPr>
          <w:rFonts w:eastAsia="Times New Roman"/>
          <w:lang w:eastAsia="ar-SA"/>
        </w:rPr>
      </w:pPr>
    </w:p>
    <w:p w:rsidR="000E40D7" w:rsidRPr="000E40D7" w:rsidRDefault="000E40D7" w:rsidP="000E40D7">
      <w:pPr>
        <w:suppressAutoHyphens/>
        <w:jc w:val="both"/>
        <w:outlineLvl w:val="0"/>
        <w:rPr>
          <w:rFonts w:eastAsia="Times New Roman"/>
          <w:lang w:eastAsia="ar-SA"/>
        </w:rPr>
      </w:pPr>
    </w:p>
    <w:p w:rsidR="000E40D7" w:rsidRPr="000E40D7" w:rsidRDefault="000E40D7" w:rsidP="000E40D7">
      <w:pPr>
        <w:suppressAutoHyphens/>
        <w:jc w:val="both"/>
        <w:outlineLvl w:val="0"/>
        <w:rPr>
          <w:rFonts w:eastAsia="Times New Roman"/>
          <w:lang w:eastAsia="ar-SA"/>
        </w:rPr>
      </w:pPr>
      <w:r w:rsidRPr="000E40D7">
        <w:rPr>
          <w:rFonts w:eastAsia="Times New Roman"/>
          <w:lang w:eastAsia="ar-SA"/>
        </w:rPr>
        <w:t xml:space="preserve">                                                                           График поставки на 1 квартал 2015г. </w:t>
      </w:r>
    </w:p>
    <w:p w:rsidR="000E40D7" w:rsidRPr="000E40D7" w:rsidRDefault="000E40D7" w:rsidP="000E40D7">
      <w:pPr>
        <w:suppressAutoHyphens/>
        <w:jc w:val="both"/>
        <w:rPr>
          <w:rFonts w:eastAsia="Times New Roman"/>
          <w:szCs w:val="20"/>
          <w:lang w:eastAsia="ar-SA"/>
        </w:rPr>
      </w:pPr>
    </w:p>
    <w:tbl>
      <w:tblPr>
        <w:tblW w:w="10850" w:type="dxa"/>
        <w:tblInd w:w="1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7"/>
        <w:gridCol w:w="1241"/>
        <w:gridCol w:w="2009"/>
        <w:gridCol w:w="2334"/>
        <w:gridCol w:w="2334"/>
        <w:gridCol w:w="1215"/>
      </w:tblGrid>
      <w:tr w:rsidR="000E40D7" w:rsidRPr="000E40D7" w:rsidTr="00C763E7">
        <w:tc>
          <w:tcPr>
            <w:tcW w:w="1717" w:type="dxa"/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E40D7">
              <w:rPr>
                <w:rFonts w:eastAsia="Times New Roman"/>
                <w:szCs w:val="20"/>
                <w:lang w:eastAsia="ar-SA"/>
              </w:rPr>
              <w:t>Наименование</w:t>
            </w:r>
          </w:p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E40D7">
              <w:rPr>
                <w:rFonts w:eastAsia="Times New Roman"/>
                <w:szCs w:val="20"/>
                <w:lang w:eastAsia="ar-SA"/>
              </w:rPr>
              <w:t>продукта</w:t>
            </w:r>
          </w:p>
        </w:tc>
        <w:tc>
          <w:tcPr>
            <w:tcW w:w="1241" w:type="dxa"/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E40D7">
              <w:rPr>
                <w:rFonts w:eastAsia="Times New Roman"/>
                <w:szCs w:val="20"/>
                <w:lang w:eastAsia="ar-SA"/>
              </w:rPr>
              <w:t>Ед. изм.</w:t>
            </w:r>
          </w:p>
        </w:tc>
        <w:tc>
          <w:tcPr>
            <w:tcW w:w="2009" w:type="dxa"/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E40D7">
              <w:rPr>
                <w:rFonts w:eastAsia="Times New Roman"/>
                <w:szCs w:val="20"/>
                <w:lang w:eastAsia="ar-SA"/>
              </w:rPr>
              <w:t>апрель</w:t>
            </w:r>
          </w:p>
        </w:tc>
        <w:tc>
          <w:tcPr>
            <w:tcW w:w="2334" w:type="dxa"/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E40D7">
              <w:rPr>
                <w:rFonts w:eastAsia="Times New Roman"/>
                <w:szCs w:val="20"/>
                <w:lang w:eastAsia="ar-SA"/>
              </w:rPr>
              <w:t>май</w:t>
            </w:r>
          </w:p>
        </w:tc>
        <w:tc>
          <w:tcPr>
            <w:tcW w:w="2334" w:type="dxa"/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E40D7">
              <w:rPr>
                <w:rFonts w:eastAsia="Times New Roman"/>
                <w:szCs w:val="20"/>
                <w:lang w:eastAsia="ar-SA"/>
              </w:rPr>
              <w:t>июнь</w:t>
            </w:r>
          </w:p>
        </w:tc>
        <w:tc>
          <w:tcPr>
            <w:tcW w:w="1215" w:type="dxa"/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E40D7">
              <w:rPr>
                <w:rFonts w:eastAsia="Times New Roman"/>
                <w:szCs w:val="20"/>
                <w:lang w:eastAsia="ar-SA"/>
              </w:rPr>
              <w:t>итого</w:t>
            </w:r>
          </w:p>
        </w:tc>
      </w:tr>
      <w:tr w:rsidR="000E40D7" w:rsidRPr="000E40D7" w:rsidTr="00C763E7">
        <w:tc>
          <w:tcPr>
            <w:tcW w:w="1717" w:type="dxa"/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E40D7">
              <w:rPr>
                <w:rFonts w:eastAsia="Times New Roman"/>
                <w:szCs w:val="20"/>
                <w:lang w:eastAsia="ar-SA"/>
              </w:rPr>
              <w:t>Цыпленок бройлерный</w:t>
            </w:r>
          </w:p>
        </w:tc>
        <w:tc>
          <w:tcPr>
            <w:tcW w:w="1241" w:type="dxa"/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proofErr w:type="gramStart"/>
            <w:r w:rsidRPr="000E40D7">
              <w:rPr>
                <w:rFonts w:eastAsia="Times New Roman"/>
                <w:szCs w:val="20"/>
                <w:lang w:eastAsia="ar-SA"/>
              </w:rPr>
              <w:t>кг</w:t>
            </w:r>
            <w:proofErr w:type="gramEnd"/>
            <w:r w:rsidRPr="000E40D7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2009" w:type="dxa"/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E40D7">
              <w:rPr>
                <w:rFonts w:eastAsia="Times New Roman"/>
                <w:szCs w:val="20"/>
                <w:lang w:eastAsia="ar-SA"/>
              </w:rPr>
              <w:t>800</w:t>
            </w:r>
          </w:p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proofErr w:type="gramStart"/>
            <w:r w:rsidRPr="000E40D7">
              <w:rPr>
                <w:rFonts w:eastAsia="Times New Roman"/>
                <w:szCs w:val="20"/>
                <w:lang w:eastAsia="ar-SA"/>
              </w:rPr>
              <w:t>(1 раз в неделю,</w:t>
            </w:r>
            <w:proofErr w:type="gramEnd"/>
          </w:p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E40D7">
              <w:rPr>
                <w:rFonts w:eastAsia="Times New Roman"/>
                <w:szCs w:val="20"/>
                <w:lang w:eastAsia="ar-SA"/>
              </w:rPr>
              <w:t>по заявке)</w:t>
            </w:r>
          </w:p>
        </w:tc>
        <w:tc>
          <w:tcPr>
            <w:tcW w:w="2334" w:type="dxa"/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E40D7">
              <w:rPr>
                <w:rFonts w:eastAsia="Times New Roman"/>
                <w:szCs w:val="20"/>
                <w:lang w:eastAsia="ar-SA"/>
              </w:rPr>
              <w:t>900</w:t>
            </w:r>
          </w:p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proofErr w:type="gramStart"/>
            <w:r w:rsidRPr="000E40D7">
              <w:rPr>
                <w:rFonts w:eastAsia="Times New Roman"/>
                <w:szCs w:val="20"/>
                <w:lang w:eastAsia="ar-SA"/>
              </w:rPr>
              <w:t>(1 раз в неделю,</w:t>
            </w:r>
            <w:proofErr w:type="gramEnd"/>
          </w:p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E40D7">
              <w:rPr>
                <w:rFonts w:eastAsia="Times New Roman"/>
                <w:szCs w:val="20"/>
                <w:lang w:eastAsia="ar-SA"/>
              </w:rPr>
              <w:t>по заявке)</w:t>
            </w:r>
          </w:p>
        </w:tc>
        <w:tc>
          <w:tcPr>
            <w:tcW w:w="2334" w:type="dxa"/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E40D7">
              <w:rPr>
                <w:rFonts w:eastAsia="Times New Roman"/>
                <w:szCs w:val="20"/>
                <w:lang w:eastAsia="ar-SA"/>
              </w:rPr>
              <w:t>800</w:t>
            </w:r>
          </w:p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proofErr w:type="gramStart"/>
            <w:r w:rsidRPr="000E40D7">
              <w:rPr>
                <w:rFonts w:eastAsia="Times New Roman"/>
                <w:szCs w:val="20"/>
                <w:lang w:eastAsia="ar-SA"/>
              </w:rPr>
              <w:t>(1 раз в неделю,</w:t>
            </w:r>
            <w:proofErr w:type="gramEnd"/>
          </w:p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E40D7">
              <w:rPr>
                <w:rFonts w:eastAsia="Times New Roman"/>
                <w:szCs w:val="20"/>
                <w:lang w:eastAsia="ar-SA"/>
              </w:rPr>
              <w:t>по заявке)</w:t>
            </w:r>
          </w:p>
        </w:tc>
        <w:tc>
          <w:tcPr>
            <w:tcW w:w="1215" w:type="dxa"/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E40D7">
              <w:rPr>
                <w:rFonts w:eastAsia="Times New Roman"/>
                <w:szCs w:val="20"/>
                <w:lang w:eastAsia="ar-SA"/>
              </w:rPr>
              <w:t>2500</w:t>
            </w:r>
          </w:p>
        </w:tc>
      </w:tr>
      <w:tr w:rsidR="000E40D7" w:rsidRPr="000E40D7" w:rsidTr="00C763E7">
        <w:tc>
          <w:tcPr>
            <w:tcW w:w="1717" w:type="dxa"/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E40D7">
              <w:rPr>
                <w:rFonts w:eastAsia="Times New Roman"/>
                <w:szCs w:val="20"/>
                <w:lang w:eastAsia="ar-SA"/>
              </w:rPr>
              <w:t>Итого:</w:t>
            </w:r>
          </w:p>
        </w:tc>
        <w:tc>
          <w:tcPr>
            <w:tcW w:w="1241" w:type="dxa"/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proofErr w:type="gramStart"/>
            <w:r w:rsidRPr="000E40D7">
              <w:rPr>
                <w:rFonts w:eastAsia="Times New Roman"/>
                <w:szCs w:val="20"/>
                <w:lang w:eastAsia="ar-SA"/>
              </w:rPr>
              <w:t>кг</w:t>
            </w:r>
            <w:proofErr w:type="gramEnd"/>
            <w:r w:rsidRPr="000E40D7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2009" w:type="dxa"/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</w:tc>
        <w:tc>
          <w:tcPr>
            <w:tcW w:w="2334" w:type="dxa"/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</w:tc>
        <w:tc>
          <w:tcPr>
            <w:tcW w:w="2334" w:type="dxa"/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</w:tc>
        <w:tc>
          <w:tcPr>
            <w:tcW w:w="1215" w:type="dxa"/>
            <w:shd w:val="clear" w:color="auto" w:fill="auto"/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E40D7">
              <w:rPr>
                <w:rFonts w:eastAsia="Times New Roman"/>
                <w:szCs w:val="20"/>
                <w:lang w:eastAsia="ar-SA"/>
              </w:rPr>
              <w:t>2500</w:t>
            </w:r>
          </w:p>
        </w:tc>
      </w:tr>
    </w:tbl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  <w:sectPr w:rsidR="000E40D7" w:rsidRPr="000E40D7" w:rsidSect="000A641A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  <w:r w:rsidRPr="000E40D7">
        <w:rPr>
          <w:rFonts w:eastAsia="Times New Roman"/>
          <w:color w:val="000000"/>
          <w:szCs w:val="20"/>
          <w:lang w:eastAsia="ar-SA"/>
        </w:rPr>
        <w:lastRenderedPageBreak/>
        <w:t>РАЗДЕЛ 2. СВЕДЕНИЯ О НОВИЗНЕ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E40D7" w:rsidRPr="000E40D7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E40D7">
              <w:rPr>
                <w:rFonts w:eastAsia="Times New Roman"/>
                <w:lang w:eastAsia="ar-SA"/>
              </w:rPr>
              <w:t>Возраст цыпленка бройлерного охлажденного до убоя должен быть не более 12 месяцев и не менее 8 месяцев. Срок годности при температуре хранения от 0</w:t>
            </w:r>
            <w:r w:rsidRPr="000E40D7">
              <w:rPr>
                <w:rFonts w:eastAsia="Times New Roman"/>
                <w:vertAlign w:val="superscript"/>
                <w:lang w:eastAsia="ar-SA"/>
              </w:rPr>
              <w:t>о</w:t>
            </w:r>
            <w:r w:rsidRPr="000E40D7">
              <w:rPr>
                <w:rFonts w:eastAsia="Times New Roman"/>
                <w:lang w:eastAsia="ar-SA"/>
              </w:rPr>
              <w:t>С до -2</w:t>
            </w:r>
            <w:r w:rsidRPr="000E40D7">
              <w:rPr>
                <w:rFonts w:eastAsia="Times New Roman"/>
                <w:vertAlign w:val="superscript"/>
                <w:lang w:eastAsia="ar-SA"/>
              </w:rPr>
              <w:t>о</w:t>
            </w:r>
            <w:r w:rsidRPr="000E40D7">
              <w:rPr>
                <w:rFonts w:eastAsia="Times New Roman"/>
                <w:lang w:eastAsia="ar-SA"/>
              </w:rPr>
              <w:t xml:space="preserve">С не более 7 суток. </w:t>
            </w:r>
            <w:r w:rsidRPr="000E40D7">
              <w:rPr>
                <w:rFonts w:eastAsia="Times New Roman"/>
                <w:szCs w:val="20"/>
                <w:lang w:eastAsia="ar-SA"/>
              </w:rPr>
              <w:t xml:space="preserve">Остаточный срок годности продукции на момент поставки должен составлять не менее 80% от даты изготовления.  </w:t>
            </w:r>
          </w:p>
        </w:tc>
      </w:tr>
    </w:tbl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E40D7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0E40D7" w:rsidRPr="000E40D7" w:rsidRDefault="000E40D7" w:rsidP="000E40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jc w:val="both"/>
        <w:rPr>
          <w:rFonts w:eastAsia="Times New Roman"/>
          <w:lang w:eastAsia="ar-SA"/>
        </w:rPr>
      </w:pPr>
      <w:r w:rsidRPr="000E40D7">
        <w:rPr>
          <w:rFonts w:eastAsia="Times New Roman"/>
          <w:lang w:eastAsia="ar-SA"/>
        </w:rPr>
        <w:t>Маркировка должна быть 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 веса брутто, пищевой ценности.</w:t>
      </w:r>
    </w:p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E40D7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E40D7" w:rsidRPr="000E40D7" w:rsidTr="00C763E7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E40D7">
              <w:rPr>
                <w:rFonts w:eastAsia="Times New Roman"/>
                <w:szCs w:val="20"/>
                <w:lang w:eastAsia="ar-SA"/>
              </w:rPr>
              <w:t xml:space="preserve">Упаковка целая, без повреждений, весом не более 30кг., соответствующая ГОСТу и обеспечивающая сохранность продукции от повреждений и порчи. Каждая упаковка должна иметь маркировку с указанием </w:t>
            </w:r>
            <w:r w:rsidRPr="000E40D7">
              <w:rPr>
                <w:rFonts w:eastAsia="Times New Roman"/>
                <w:lang w:eastAsia="ar-SA"/>
              </w:rPr>
              <w:t>наименования продукции, названия и адреса изготовителя, даты изготовления, срока годности, конечного срока реализации, условий хранения, веса нетто, веса брутто, пищевой ценности.</w:t>
            </w:r>
          </w:p>
        </w:tc>
      </w:tr>
    </w:tbl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E40D7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E40D7" w:rsidRPr="000E40D7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D7" w:rsidRPr="000E40D7" w:rsidRDefault="000E40D7" w:rsidP="000E40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E40D7">
              <w:rPr>
                <w:rFonts w:eastAsia="Times New Roman"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0E40D7" w:rsidRPr="000E40D7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E40D7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0E40D7">
              <w:rPr>
                <w:rFonts w:eastAsia="Times New Roman"/>
                <w:lang w:eastAsia="ar-SA"/>
              </w:rPr>
              <w:t xml:space="preserve"> количество, ассортимент и цена поставляемой продукции</w:t>
            </w:r>
            <w:r w:rsidRPr="000E40D7">
              <w:rPr>
                <w:rFonts w:eastAsia="Times New Roman"/>
                <w:iCs/>
                <w:lang w:eastAsia="ar-SA"/>
              </w:rPr>
              <w:t xml:space="preserve">. Приемка товара осуществляется на территории Покупателя по адресу: </w:t>
            </w:r>
            <w:proofErr w:type="gramStart"/>
            <w:r w:rsidRPr="000E40D7">
              <w:rPr>
                <w:rFonts w:eastAsia="Times New Roman"/>
                <w:iCs/>
                <w:lang w:eastAsia="ar-SA"/>
              </w:rPr>
              <w:t xml:space="preserve">Калужская область, г. Обнинск, пл. Бондаренко, д. 1, столовая № 1; ул. Пирогова, д. 13, столовая № 2 «Здоровье»; ул. Пионерский проезд, 23, санаторий-профилакторий ФЭИ, с 08-00ч. до 13-00ч., по московскому времени, </w:t>
            </w:r>
            <w:r w:rsidRPr="000E40D7">
              <w:rPr>
                <w:rFonts w:eastAsia="Times New Roman"/>
                <w:lang w:eastAsia="ar-SA"/>
              </w:rPr>
              <w:t>отдельными партиями по заявке.</w:t>
            </w:r>
            <w:proofErr w:type="gramEnd"/>
          </w:p>
        </w:tc>
      </w:tr>
      <w:tr w:rsidR="000E40D7" w:rsidRPr="000E40D7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D7" w:rsidRPr="000E40D7" w:rsidRDefault="000E40D7" w:rsidP="000E40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E40D7">
              <w:rPr>
                <w:rFonts w:eastAsia="Times New Roman"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E40D7" w:rsidRPr="000E40D7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D7" w:rsidRPr="000E40D7" w:rsidRDefault="000E40D7" w:rsidP="000E40D7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0E40D7">
              <w:rPr>
                <w:rFonts w:eastAsia="Times New Roman"/>
                <w:color w:val="000000"/>
                <w:lang w:eastAsia="ru-RU"/>
              </w:rPr>
              <w:t>Поставщик предоставляет  покупателю товарную накладную, счет-фактуру, счет на оплату, декларацию соответствия качества продукции, ветеринарное свидетельство на каждую партию товара.</w:t>
            </w:r>
          </w:p>
        </w:tc>
      </w:tr>
    </w:tbl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E40D7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E40D7" w:rsidRPr="000E40D7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0E40D7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</w:t>
            </w:r>
            <w:proofErr w:type="gramStart"/>
            <w:r w:rsidRPr="000E40D7">
              <w:rPr>
                <w:rFonts w:eastAsia="Times New Roman"/>
                <w:color w:val="000000"/>
                <w:lang w:eastAsia="ar-SA"/>
              </w:rPr>
              <w:t xml:space="preserve">Калужская область, г. Обнинск, </w:t>
            </w:r>
            <w:r w:rsidRPr="000E40D7">
              <w:rPr>
                <w:rFonts w:eastAsia="Times New Roman"/>
                <w:iCs/>
                <w:lang w:eastAsia="ar-SA"/>
              </w:rPr>
              <w:t xml:space="preserve">пл. Бондаренко, д 1, столовая № 1; </w:t>
            </w:r>
            <w:r w:rsidRPr="000E40D7">
              <w:rPr>
                <w:rFonts w:eastAsia="Times New Roman"/>
                <w:color w:val="000000"/>
                <w:lang w:eastAsia="ar-SA"/>
              </w:rPr>
              <w:t xml:space="preserve">ул. Пирогова, д. 13, столовая № 2 «Здоровье»; </w:t>
            </w:r>
            <w:r w:rsidRPr="000E40D7">
              <w:rPr>
                <w:rFonts w:eastAsia="Times New Roman"/>
                <w:iCs/>
                <w:lang w:eastAsia="ar-SA"/>
              </w:rPr>
              <w:t>ул. Пионерский проезд, 23, санаторий-профилакторий ФЭИ.</w:t>
            </w:r>
            <w:proofErr w:type="gramEnd"/>
            <w:r w:rsidRPr="000E40D7">
              <w:rPr>
                <w:rFonts w:eastAsia="Times New Roman"/>
                <w:color w:val="000000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0E40D7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E40D7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E40D7" w:rsidRPr="000E40D7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E40D7">
              <w:rPr>
                <w:rFonts w:eastAsia="Times New Roman"/>
                <w:color w:val="000000"/>
                <w:lang w:eastAsia="ar-SA"/>
              </w:rPr>
              <w:t>Продукция должна храниться в специально оборудованном помещении (</w:t>
            </w:r>
            <w:proofErr w:type="gramStart"/>
            <w:r w:rsidRPr="000E40D7">
              <w:rPr>
                <w:rFonts w:eastAsia="Times New Roman"/>
                <w:color w:val="000000"/>
                <w:lang w:eastAsia="ar-SA"/>
              </w:rPr>
              <w:t>низко температурной</w:t>
            </w:r>
            <w:proofErr w:type="gramEnd"/>
            <w:r w:rsidRPr="000E40D7">
              <w:rPr>
                <w:rFonts w:eastAsia="Times New Roman"/>
                <w:color w:val="000000"/>
                <w:lang w:eastAsia="ar-SA"/>
              </w:rPr>
              <w:t xml:space="preserve"> холодильной камере) при температуре минус 18</w:t>
            </w:r>
            <w:r w:rsidRPr="000E40D7">
              <w:rPr>
                <w:rFonts w:eastAsia="Times New Roman"/>
                <w:vertAlign w:val="superscript"/>
                <w:lang w:eastAsia="ar-SA"/>
              </w:rPr>
              <w:t>о</w:t>
            </w:r>
            <w:r w:rsidRPr="000E40D7">
              <w:rPr>
                <w:rFonts w:eastAsia="Times New Roman"/>
                <w:lang w:eastAsia="ar-SA"/>
              </w:rPr>
              <w:t>С</w:t>
            </w:r>
            <w:r w:rsidRPr="000E40D7">
              <w:rPr>
                <w:rFonts w:eastAsia="Times New Roman"/>
                <w:color w:val="000000"/>
                <w:lang w:eastAsia="ar-SA"/>
              </w:rPr>
              <w:t>, на стеллажах.</w:t>
            </w:r>
          </w:p>
        </w:tc>
      </w:tr>
    </w:tbl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E40D7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E40D7" w:rsidRPr="000E40D7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0E40D7">
              <w:rPr>
                <w:rFonts w:eastAsia="Times New Roman"/>
                <w:color w:val="000000"/>
                <w:lang w:eastAsia="ar-SA"/>
              </w:rPr>
              <w:t>Погрузочно-разгрузочные работы выполняются Поставщиком.</w:t>
            </w:r>
          </w:p>
        </w:tc>
      </w:tr>
    </w:tbl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E40D7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E40D7" w:rsidRPr="000E40D7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E40D7">
              <w:rPr>
                <w:rFonts w:eastAsia="Times New Roman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продукция должна соответствовать требованиям допустимых уровней, установленных нормативными правовыми актами РФ. </w:t>
            </w:r>
          </w:p>
        </w:tc>
      </w:tr>
    </w:tbl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E40D7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E40D7" w:rsidRPr="000E40D7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D7" w:rsidRPr="000E40D7" w:rsidRDefault="000E40D7" w:rsidP="000E40D7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0E40D7">
              <w:rPr>
                <w:rFonts w:eastAsia="Times New Roman"/>
                <w:lang w:eastAsia="ru-RU"/>
              </w:rPr>
              <w:t>По микробиологическим показателям, содержанию токсических элементов, антибиотиков, пестицидов, радионуклидов продукция должна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0E40D7" w:rsidRPr="000E40D7" w:rsidRDefault="000E40D7" w:rsidP="000E40D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E40D7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E40D7" w:rsidRPr="000E40D7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E40D7">
              <w:rPr>
                <w:rFonts w:eastAsia="Times New Roman"/>
                <w:szCs w:val="20"/>
                <w:lang w:eastAsia="ar-SA"/>
              </w:rPr>
              <w:t xml:space="preserve"> Качество продукции должно соответствовать ГОСТу, действующему в отношении данного продукта, обеспечивать безопасность жизни, здоровья потребителей, отвечать требованиям действующего законодательства РФ, предъявляемых данному виду товара.  </w:t>
            </w:r>
          </w:p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0E40D7" w:rsidRPr="000E40D7" w:rsidRDefault="000E40D7" w:rsidP="000E40D7">
      <w:pPr>
        <w:suppressAutoHyphens/>
        <w:rPr>
          <w:rFonts w:eastAsia="Times New Roman"/>
          <w:color w:val="000000"/>
          <w:lang w:eastAsia="ar-SA"/>
        </w:rPr>
      </w:pPr>
    </w:p>
    <w:p w:rsidR="000E40D7" w:rsidRPr="000E40D7" w:rsidRDefault="000E40D7" w:rsidP="000E40D7">
      <w:pPr>
        <w:suppressAutoHyphens/>
        <w:rPr>
          <w:rFonts w:eastAsia="Times New Roman"/>
          <w:color w:val="000000"/>
          <w:lang w:eastAsia="ar-SA"/>
        </w:rPr>
      </w:pPr>
      <w:r w:rsidRPr="000E40D7">
        <w:rPr>
          <w:rFonts w:eastAsia="Times New Roman"/>
          <w:color w:val="000000"/>
          <w:sz w:val="26"/>
          <w:szCs w:val="26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E40D7" w:rsidRPr="000E40D7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40D7" w:rsidRPr="000E40D7" w:rsidRDefault="000E40D7" w:rsidP="000E40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E40D7">
              <w:rPr>
                <w:rFonts w:eastAsia="Times New Roman"/>
                <w:color w:val="000000"/>
                <w:lang w:eastAsia="ar-SA"/>
              </w:rPr>
              <w:t>Декларация соответствия,  ветеринарное свидетельство.</w:t>
            </w:r>
          </w:p>
        </w:tc>
      </w:tr>
    </w:tbl>
    <w:p w:rsidR="000E40D7" w:rsidRPr="000E40D7" w:rsidRDefault="000E40D7" w:rsidP="000E40D7">
      <w:pPr>
        <w:tabs>
          <w:tab w:val="left" w:pos="2504"/>
        </w:tabs>
        <w:suppressAutoHyphens/>
        <w:jc w:val="both"/>
        <w:rPr>
          <w:rFonts w:eastAsia="Times New Roman"/>
          <w:color w:val="000000"/>
          <w:szCs w:val="20"/>
          <w:lang w:eastAsia="ar-SA"/>
        </w:rPr>
      </w:pPr>
    </w:p>
    <w:p w:rsidR="000E40D7" w:rsidRPr="000E40D7" w:rsidRDefault="000E40D7" w:rsidP="000E40D7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E40D7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E40D7" w:rsidRPr="000E40D7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0D7" w:rsidRPr="000E40D7" w:rsidRDefault="000E40D7" w:rsidP="000E40D7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0E40D7">
              <w:rPr>
                <w:rFonts w:eastAsia="Times New Roman"/>
                <w:color w:val="000000"/>
                <w:lang w:eastAsia="ru-RU"/>
              </w:rPr>
              <w:t>Пропуск на въезд на территорию Покупателя – Калужская область, г. Обнинск, пл. Бондаренко, д. 1, склад столовой №1 оформляется Поставщиком</w:t>
            </w:r>
            <w:r w:rsidRPr="000E40D7">
              <w:rPr>
                <w:rFonts w:eastAsia="Times New Roman"/>
                <w:color w:val="000000"/>
                <w:sz w:val="28"/>
                <w:lang w:eastAsia="ru-RU"/>
              </w:rPr>
              <w:t>.</w:t>
            </w:r>
          </w:p>
        </w:tc>
      </w:tr>
    </w:tbl>
    <w:p w:rsidR="000E40D7" w:rsidRPr="000E40D7" w:rsidRDefault="000E40D7" w:rsidP="000E40D7">
      <w:pPr>
        <w:suppressAutoHyphens/>
        <w:jc w:val="both"/>
        <w:rPr>
          <w:rFonts w:eastAsia="Times New Roman"/>
          <w:b/>
          <w:lang w:eastAsia="ru-RU"/>
        </w:rPr>
      </w:pPr>
    </w:p>
    <w:p w:rsidR="000E40D7" w:rsidRPr="000E40D7" w:rsidRDefault="000E40D7" w:rsidP="000E40D7">
      <w:pPr>
        <w:suppressAutoHyphens/>
        <w:jc w:val="both"/>
        <w:rPr>
          <w:rFonts w:eastAsia="Times New Roman"/>
          <w:b/>
          <w:lang w:eastAsia="ru-RU"/>
        </w:rPr>
      </w:pPr>
    </w:p>
    <w:p w:rsidR="000E40D7" w:rsidRPr="000E40D7" w:rsidRDefault="000E40D7" w:rsidP="000E40D7">
      <w:pPr>
        <w:suppressAutoHyphens/>
        <w:jc w:val="both"/>
        <w:rPr>
          <w:rFonts w:eastAsia="Times New Roman"/>
          <w:b/>
          <w:lang w:eastAsia="ru-RU"/>
        </w:rPr>
      </w:pPr>
    </w:p>
    <w:p w:rsidR="000E40D7" w:rsidRPr="000E40D7" w:rsidRDefault="000E40D7" w:rsidP="000E40D7">
      <w:pPr>
        <w:suppressAutoHyphens/>
        <w:jc w:val="both"/>
        <w:rPr>
          <w:rFonts w:eastAsia="Times New Roman"/>
          <w:b/>
          <w:lang w:eastAsia="ru-RU"/>
        </w:rPr>
      </w:pPr>
    </w:p>
    <w:p w:rsidR="000E40D7" w:rsidRPr="000E40D7" w:rsidRDefault="000E40D7" w:rsidP="000E40D7">
      <w:pPr>
        <w:suppressAutoHyphens/>
        <w:jc w:val="both"/>
        <w:rPr>
          <w:rFonts w:eastAsia="Times New Roman"/>
          <w:i/>
          <w:color w:val="000000"/>
          <w:lang w:eastAsia="ar-SA"/>
        </w:rPr>
      </w:pPr>
      <w:r w:rsidRPr="000E40D7">
        <w:rPr>
          <w:rFonts w:eastAsia="Times New Roman"/>
          <w:b/>
          <w:lang w:eastAsia="ru-RU"/>
        </w:rPr>
        <w:t>Контактное лицо</w:t>
      </w:r>
      <w:r w:rsidRPr="000E40D7">
        <w:rPr>
          <w:rFonts w:eastAsia="Times New Roman"/>
          <w:lang w:eastAsia="ru-RU"/>
        </w:rPr>
        <w:t xml:space="preserve">: </w:t>
      </w:r>
      <w:r w:rsidRPr="000E40D7">
        <w:rPr>
          <w:rFonts w:eastAsia="Times New Roman"/>
          <w:bCs/>
          <w:color w:val="000000"/>
          <w:lang w:eastAsia="ar-SA"/>
        </w:rPr>
        <w:t>Шейко Ольга Алексеевна</w:t>
      </w:r>
      <w:r w:rsidRPr="000E40D7">
        <w:rPr>
          <w:rFonts w:eastAsia="Times New Roman"/>
          <w:lang w:eastAsia="ar-SA"/>
        </w:rPr>
        <w:t>, (48439) 9-83-99.</w:t>
      </w:r>
    </w:p>
    <w:p w:rsidR="000E40D7" w:rsidRPr="000E40D7" w:rsidRDefault="000E40D7" w:rsidP="000E40D7">
      <w:pPr>
        <w:rPr>
          <w:rFonts w:eastAsia="Times New Roman"/>
          <w:b/>
          <w:bCs/>
          <w:smallCaps/>
          <w:spacing w:val="5"/>
        </w:rPr>
      </w:pPr>
    </w:p>
    <w:p w:rsidR="000E40D7" w:rsidRPr="000E40D7" w:rsidRDefault="000E40D7" w:rsidP="000E40D7">
      <w:pPr>
        <w:rPr>
          <w:rFonts w:eastAsia="Times New Roman"/>
          <w:b/>
          <w:bCs/>
          <w:smallCaps/>
          <w:spacing w:val="5"/>
        </w:rPr>
      </w:pPr>
    </w:p>
    <w:p w:rsidR="008E3C0C" w:rsidRDefault="008E3C0C">
      <w:bookmarkStart w:id="0" w:name="_GoBack"/>
      <w:bookmarkEnd w:id="0"/>
    </w:p>
    <w:sectPr w:rsidR="008E3C0C" w:rsidSect="00EA70A0">
      <w:headerReference w:type="default" r:id="rId7"/>
      <w:footerReference w:type="even" r:id="rId8"/>
      <w:footerReference w:type="default" r:id="rId9"/>
      <w:pgSz w:w="11906" w:h="16838"/>
      <w:pgMar w:top="1134" w:right="707" w:bottom="1134" w:left="1276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6C7" w:rsidRDefault="000E40D7">
    <w:pPr>
      <w:pStyle w:val="a5"/>
      <w:jc w:val="right"/>
    </w:pPr>
    <w:r>
      <w:fldChar w:fldCharType="begin"/>
    </w:r>
    <w:r>
      <w:instrText>PAGE   \* MERG</w:instrText>
    </w:r>
    <w:r>
      <w:instrText>EFORMAT</w:instrText>
    </w:r>
    <w:r>
      <w:fldChar w:fldCharType="separate"/>
    </w:r>
    <w:r>
      <w:rPr>
        <w:noProof/>
      </w:rPr>
      <w:t>2</w:t>
    </w:r>
    <w:r>
      <w:fldChar w:fldCharType="end"/>
    </w:r>
  </w:p>
  <w:p w:rsidR="009E0907" w:rsidRDefault="000E40D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6C7" w:rsidRDefault="000E40D7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9E0907" w:rsidRDefault="000E40D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907" w:rsidRDefault="000E40D7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E0907" w:rsidRDefault="000E40D7" w:rsidP="003339CE">
    <w:pPr>
      <w:pStyle w:val="a5"/>
      <w:ind w:right="360"/>
    </w:pPr>
  </w:p>
  <w:p w:rsidR="009E0907" w:rsidRDefault="000E40D7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6C7" w:rsidRDefault="000E40D7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fldChar w:fldCharType="end"/>
    </w:r>
  </w:p>
  <w:p w:rsidR="009E0907" w:rsidRDefault="000E40D7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907" w:rsidRDefault="000E40D7">
    <w:pPr>
      <w:pStyle w:val="a3"/>
    </w:pPr>
  </w:p>
  <w:p w:rsidR="009E0907" w:rsidRDefault="000E40D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32E"/>
    <w:rsid w:val="000E40D7"/>
    <w:rsid w:val="006D632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E40D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E40D7"/>
  </w:style>
  <w:style w:type="paragraph" w:styleId="a5">
    <w:name w:val="footer"/>
    <w:basedOn w:val="a"/>
    <w:link w:val="1"/>
    <w:uiPriority w:val="99"/>
    <w:rsid w:val="000E40D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0E40D7"/>
  </w:style>
  <w:style w:type="character" w:styleId="a7">
    <w:name w:val="page number"/>
    <w:basedOn w:val="a0"/>
    <w:rsid w:val="000E40D7"/>
  </w:style>
  <w:style w:type="character" w:customStyle="1" w:styleId="1">
    <w:name w:val="Нижний колонтитул Знак1"/>
    <w:link w:val="a5"/>
    <w:uiPriority w:val="99"/>
    <w:locked/>
    <w:rsid w:val="000E40D7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"/>
    <w:basedOn w:val="a"/>
    <w:rsid w:val="000E40D7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E40D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E40D7"/>
  </w:style>
  <w:style w:type="paragraph" w:styleId="a5">
    <w:name w:val="footer"/>
    <w:basedOn w:val="a"/>
    <w:link w:val="1"/>
    <w:uiPriority w:val="99"/>
    <w:rsid w:val="000E40D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0E40D7"/>
  </w:style>
  <w:style w:type="character" w:styleId="a7">
    <w:name w:val="page number"/>
    <w:basedOn w:val="a0"/>
    <w:rsid w:val="000E40D7"/>
  </w:style>
  <w:style w:type="character" w:customStyle="1" w:styleId="1">
    <w:name w:val="Нижний колонтитул Знак1"/>
    <w:link w:val="a5"/>
    <w:uiPriority w:val="99"/>
    <w:locked/>
    <w:rsid w:val="000E40D7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"/>
    <w:basedOn w:val="a"/>
    <w:rsid w:val="000E40D7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theme" Target="theme/theme1.xml"/><Relationship Id="rId5" Type="http://schemas.openxmlformats.org/officeDocument/2006/relationships/footer" Target="foot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961</Words>
  <Characters>5484</Characters>
  <Application>Microsoft Office Word</Application>
  <DocSecurity>0</DocSecurity>
  <Lines>45</Lines>
  <Paragraphs>12</Paragraphs>
  <ScaleCrop>false</ScaleCrop>
  <Company>Организация</Company>
  <LinksUpToDate>false</LinksUpToDate>
  <CharactersWithSpaces>6433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2015-02-17T06:25:00Z</dcterms:created>
  <dcterms:modified xsi:type="dcterms:W3CDTF">2015-02-17T06:25:00Z</dcterms:modified>
</cp:coreProperties>
</file>