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6A1" w:rsidRDefault="000C36A1" w:rsidP="000C36A1">
      <w:pPr>
        <w:ind w:firstLine="540"/>
        <w:rPr>
          <w:rFonts w:eastAsia="Times New Roman"/>
          <w:b/>
          <w:lang w:eastAsia="ru-RU"/>
        </w:rPr>
      </w:pPr>
    </w:p>
    <w:p w:rsidR="000C36A1" w:rsidRDefault="000C36A1" w:rsidP="000C36A1">
      <w:pPr>
        <w:ind w:firstLine="540"/>
        <w:rPr>
          <w:rFonts w:eastAsia="Times New Roman"/>
          <w:b/>
          <w:lang w:eastAsia="ru-RU"/>
        </w:rPr>
      </w:pPr>
    </w:p>
    <w:p w:rsidR="000C36A1" w:rsidRDefault="000C36A1" w:rsidP="000C36A1">
      <w:pPr>
        <w:ind w:firstLine="540"/>
        <w:rPr>
          <w:rFonts w:eastAsia="Times New Roman"/>
          <w:b/>
          <w:lang w:eastAsia="ru-RU"/>
        </w:rPr>
      </w:pPr>
    </w:p>
    <w:p w:rsidR="000C36A1" w:rsidRDefault="000C36A1" w:rsidP="000C36A1">
      <w:pPr>
        <w:ind w:firstLine="540"/>
        <w:rPr>
          <w:rFonts w:eastAsia="Times New Roman"/>
          <w:b/>
          <w:lang w:eastAsia="ru-RU"/>
        </w:rPr>
      </w:pPr>
    </w:p>
    <w:p w:rsidR="000C36A1" w:rsidRDefault="000C36A1" w:rsidP="000C36A1">
      <w:pPr>
        <w:ind w:firstLine="540"/>
        <w:rPr>
          <w:rFonts w:eastAsia="Times New Roman"/>
          <w:b/>
          <w:lang w:eastAsia="ru-RU"/>
        </w:rPr>
      </w:pPr>
    </w:p>
    <w:p w:rsidR="000C36A1" w:rsidRDefault="000C36A1" w:rsidP="000C36A1">
      <w:pPr>
        <w:ind w:firstLine="540"/>
        <w:rPr>
          <w:rFonts w:eastAsia="Times New Roman"/>
          <w:b/>
          <w:lang w:eastAsia="ru-RU"/>
        </w:rPr>
      </w:pPr>
    </w:p>
    <w:p w:rsidR="000C36A1" w:rsidRDefault="000C36A1" w:rsidP="000C36A1">
      <w:pPr>
        <w:ind w:firstLine="540"/>
        <w:rPr>
          <w:rFonts w:eastAsia="Times New Roman"/>
          <w:b/>
          <w:lang w:eastAsia="ru-RU"/>
        </w:rPr>
      </w:pPr>
    </w:p>
    <w:p w:rsidR="000C36A1" w:rsidRPr="000C36A1" w:rsidRDefault="000C36A1" w:rsidP="000C36A1">
      <w:pPr>
        <w:ind w:firstLine="540"/>
        <w:rPr>
          <w:rFonts w:eastAsia="Times New Roman"/>
          <w:b/>
          <w:lang w:eastAsia="ru-RU"/>
        </w:rPr>
      </w:pPr>
      <w:r w:rsidRPr="000C36A1">
        <w:rPr>
          <w:rFonts w:eastAsia="Times New Roman"/>
          <w:b/>
          <w:lang w:eastAsia="ru-RU"/>
        </w:rPr>
        <w:t>«ТЕХНИЧЕСКАЯ ЧАСТЬ»</w:t>
      </w:r>
    </w:p>
    <w:p w:rsidR="000C36A1" w:rsidRPr="000C36A1" w:rsidRDefault="000C36A1" w:rsidP="000C36A1">
      <w:pPr>
        <w:ind w:firstLine="540"/>
        <w:jc w:val="both"/>
        <w:rPr>
          <w:rFonts w:eastAsia="Times New Roman"/>
          <w:b/>
          <w:lang w:eastAsia="ru-RU"/>
        </w:rPr>
      </w:pPr>
    </w:p>
    <w:p w:rsidR="000C36A1" w:rsidRPr="000C36A1" w:rsidRDefault="000C36A1" w:rsidP="000C36A1">
      <w:pPr>
        <w:suppressAutoHyphens/>
        <w:rPr>
          <w:rFonts w:eastAsia="Times New Roman"/>
          <w:lang w:eastAsia="ar-SA"/>
        </w:rPr>
      </w:pPr>
    </w:p>
    <w:p w:rsidR="000C36A1" w:rsidRPr="000C36A1" w:rsidRDefault="000C36A1" w:rsidP="000C36A1">
      <w:pPr>
        <w:suppressAutoHyphens/>
        <w:rPr>
          <w:rFonts w:eastAsia="Times New Roman"/>
          <w:lang w:eastAsia="ar-SA"/>
        </w:rPr>
      </w:pPr>
    </w:p>
    <w:p w:rsidR="000C36A1" w:rsidRPr="000C36A1" w:rsidRDefault="000C36A1" w:rsidP="000C36A1">
      <w:pPr>
        <w:suppressAutoHyphens/>
        <w:rPr>
          <w:rFonts w:eastAsia="Times New Roman"/>
          <w:lang w:eastAsia="ar-SA"/>
        </w:rPr>
      </w:pPr>
    </w:p>
    <w:p w:rsidR="000C36A1" w:rsidRPr="000C36A1" w:rsidRDefault="000C36A1" w:rsidP="000C36A1">
      <w:pPr>
        <w:suppressAutoHyphens/>
        <w:rPr>
          <w:rFonts w:eastAsia="Times New Roman"/>
          <w:lang w:eastAsia="ar-SA"/>
        </w:rPr>
      </w:pPr>
    </w:p>
    <w:p w:rsidR="000C36A1" w:rsidRPr="000C36A1" w:rsidRDefault="000C36A1" w:rsidP="000C36A1">
      <w:pPr>
        <w:suppressAutoHyphens/>
        <w:rPr>
          <w:rFonts w:eastAsia="Times New Roman"/>
          <w:lang w:eastAsia="ar-SA"/>
        </w:rPr>
      </w:pPr>
    </w:p>
    <w:p w:rsidR="000C36A1" w:rsidRPr="000C36A1" w:rsidRDefault="000C36A1" w:rsidP="000C36A1">
      <w:pPr>
        <w:suppressAutoHyphens/>
        <w:rPr>
          <w:rFonts w:eastAsia="Times New Roman"/>
          <w:lang w:eastAsia="ar-SA"/>
        </w:rPr>
      </w:pPr>
    </w:p>
    <w:p w:rsidR="000C36A1" w:rsidRPr="000C36A1" w:rsidRDefault="000C36A1" w:rsidP="000C36A1">
      <w:pPr>
        <w:tabs>
          <w:tab w:val="center" w:pos="4153"/>
          <w:tab w:val="right" w:pos="8306"/>
        </w:tabs>
        <w:suppressAutoHyphens/>
        <w:jc w:val="left"/>
        <w:rPr>
          <w:rFonts w:eastAsia="Times New Roman"/>
          <w:lang w:eastAsia="ar-SA"/>
        </w:rPr>
      </w:pPr>
    </w:p>
    <w:p w:rsidR="000C36A1" w:rsidRPr="000C36A1" w:rsidRDefault="000C36A1" w:rsidP="000C36A1">
      <w:pPr>
        <w:tabs>
          <w:tab w:val="left" w:pos="1080"/>
        </w:tabs>
        <w:suppressAutoHyphens/>
        <w:spacing w:line="300" w:lineRule="auto"/>
        <w:ind w:left="540"/>
        <w:rPr>
          <w:rFonts w:eastAsia="Times New Roman"/>
          <w:b/>
          <w:bCs/>
          <w:lang w:eastAsia="ar-SA"/>
        </w:rPr>
      </w:pPr>
      <w:r w:rsidRPr="000C36A1">
        <w:rPr>
          <w:rFonts w:eastAsia="Times New Roman"/>
          <w:b/>
          <w:bCs/>
          <w:lang w:eastAsia="ar-SA"/>
        </w:rPr>
        <w:t>Техническое задание</w:t>
      </w:r>
    </w:p>
    <w:p w:rsidR="000C36A1" w:rsidRPr="000C36A1" w:rsidRDefault="000C36A1" w:rsidP="000C36A1">
      <w:pPr>
        <w:tabs>
          <w:tab w:val="left" w:pos="1080"/>
        </w:tabs>
        <w:suppressAutoHyphens/>
        <w:spacing w:line="300" w:lineRule="auto"/>
        <w:ind w:left="540"/>
        <w:rPr>
          <w:rFonts w:eastAsia="Times New Roman"/>
          <w:b/>
          <w:bCs/>
          <w:lang w:eastAsia="ar-SA"/>
        </w:rPr>
      </w:pPr>
      <w:r w:rsidRPr="000C36A1">
        <w:rPr>
          <w:rFonts w:eastAsia="Times New Roman"/>
          <w:b/>
          <w:bCs/>
          <w:lang w:eastAsia="ar-SA"/>
        </w:rPr>
        <w:t>на оказание услуг</w:t>
      </w:r>
    </w:p>
    <w:p w:rsidR="000C36A1" w:rsidRPr="000C36A1" w:rsidRDefault="000C36A1" w:rsidP="000C36A1">
      <w:pPr>
        <w:tabs>
          <w:tab w:val="left" w:pos="1080"/>
        </w:tabs>
        <w:suppressAutoHyphens/>
        <w:spacing w:line="300" w:lineRule="auto"/>
        <w:ind w:left="540"/>
        <w:rPr>
          <w:rFonts w:eastAsia="Times New Roman"/>
          <w:b/>
          <w:bCs/>
          <w:lang w:eastAsia="ar-SA"/>
        </w:rPr>
      </w:pPr>
    </w:p>
    <w:p w:rsidR="000C36A1" w:rsidRPr="000C36A1" w:rsidRDefault="000C36A1" w:rsidP="000C36A1">
      <w:pPr>
        <w:tabs>
          <w:tab w:val="left" w:pos="1080"/>
        </w:tabs>
        <w:suppressAutoHyphens/>
        <w:spacing w:line="300" w:lineRule="auto"/>
        <w:ind w:left="540"/>
        <w:rPr>
          <w:rFonts w:eastAsia="Times New Roman"/>
          <w:b/>
          <w:bCs/>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r w:rsidRPr="000C36A1">
        <w:rPr>
          <w:rFonts w:eastAsia="Times New Roman"/>
          <w:b/>
          <w:bCs/>
          <w:lang w:eastAsia="ar-SA"/>
        </w:rPr>
        <w:t xml:space="preserve">Предмет закупки: </w:t>
      </w:r>
      <w:r w:rsidRPr="000C36A1">
        <w:rPr>
          <w:rFonts w:eastAsia="Times New Roman"/>
          <w:bCs/>
          <w:color w:val="000000"/>
          <w:u w:val="single"/>
          <w:lang w:eastAsia="ar-SA"/>
        </w:rPr>
        <w:t>«Оказание услуг по заправке и восстановлению картриджей для офисной техники»</w:t>
      </w: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u w:val="single"/>
          <w:lang w:eastAsia="ar-SA"/>
        </w:rPr>
      </w:pPr>
    </w:p>
    <w:p w:rsidR="000C36A1" w:rsidRPr="000C36A1" w:rsidRDefault="000C36A1" w:rsidP="000C36A1">
      <w:pPr>
        <w:tabs>
          <w:tab w:val="left" w:pos="1080"/>
        </w:tabs>
        <w:suppressAutoHyphens/>
        <w:spacing w:line="300" w:lineRule="auto"/>
        <w:ind w:left="540"/>
        <w:rPr>
          <w:rFonts w:eastAsia="Times New Roman"/>
          <w:bCs/>
          <w:lang w:eastAsia="ar-SA"/>
        </w:rPr>
      </w:pPr>
      <w:r w:rsidRPr="000C36A1">
        <w:rPr>
          <w:rFonts w:eastAsia="Times New Roman"/>
          <w:bCs/>
          <w:lang w:eastAsia="ar-SA"/>
        </w:rPr>
        <w:t>Обнинск</w:t>
      </w:r>
    </w:p>
    <w:p w:rsidR="000C36A1" w:rsidRDefault="000C36A1" w:rsidP="000C36A1">
      <w:pPr>
        <w:tabs>
          <w:tab w:val="left" w:pos="1080"/>
        </w:tabs>
        <w:suppressAutoHyphens/>
        <w:spacing w:line="300" w:lineRule="auto"/>
        <w:ind w:left="540"/>
        <w:rPr>
          <w:rFonts w:eastAsia="Times New Roman"/>
          <w:bCs/>
          <w:lang w:eastAsia="ar-SA"/>
        </w:rPr>
      </w:pPr>
      <w:smartTag w:uri="urn:schemas-microsoft-com:office:smarttags" w:element="metricconverter">
        <w:smartTagPr>
          <w:attr w:name="ProductID" w:val="2015 г"/>
        </w:smartTagPr>
        <w:r w:rsidRPr="000C36A1">
          <w:rPr>
            <w:rFonts w:eastAsia="Times New Roman"/>
            <w:bCs/>
            <w:lang w:eastAsia="ar-SA"/>
          </w:rPr>
          <w:t>2015 г</w:t>
        </w:r>
      </w:smartTag>
      <w:r w:rsidRPr="000C36A1">
        <w:rPr>
          <w:rFonts w:eastAsia="Times New Roman"/>
          <w:bCs/>
          <w:lang w:eastAsia="ar-SA"/>
        </w:rPr>
        <w:t>.</w:t>
      </w:r>
    </w:p>
    <w:p w:rsidR="000C36A1" w:rsidRPr="000C36A1" w:rsidRDefault="000C36A1" w:rsidP="000C36A1">
      <w:pPr>
        <w:tabs>
          <w:tab w:val="left" w:pos="1080"/>
        </w:tabs>
        <w:suppressAutoHyphens/>
        <w:spacing w:line="300" w:lineRule="auto"/>
        <w:ind w:left="540"/>
        <w:rPr>
          <w:rFonts w:eastAsia="Times New Roman"/>
          <w:bCs/>
          <w:lang w:eastAsia="ar-SA"/>
        </w:rPr>
      </w:pPr>
    </w:p>
    <w:p w:rsidR="000C36A1" w:rsidRPr="000C36A1" w:rsidRDefault="000C36A1" w:rsidP="000C36A1">
      <w:pPr>
        <w:tabs>
          <w:tab w:val="left" w:pos="1080"/>
        </w:tabs>
        <w:suppressAutoHyphens/>
        <w:spacing w:line="300" w:lineRule="auto"/>
        <w:ind w:left="540"/>
        <w:rPr>
          <w:rFonts w:eastAsia="Times New Roman"/>
          <w:bCs/>
          <w:lang w:eastAsia="ar-SA"/>
        </w:rPr>
      </w:pPr>
      <w:r w:rsidRPr="000C36A1">
        <w:rPr>
          <w:rFonts w:eastAsia="Times New Roman"/>
          <w:bCs/>
          <w:lang w:eastAsia="ar-SA"/>
        </w:rPr>
        <w:t>Техническое задание</w:t>
      </w:r>
    </w:p>
    <w:p w:rsidR="000C36A1" w:rsidRPr="000C36A1" w:rsidRDefault="000C36A1" w:rsidP="000C36A1">
      <w:pPr>
        <w:tabs>
          <w:tab w:val="left" w:pos="1080"/>
        </w:tabs>
        <w:suppressAutoHyphens/>
        <w:spacing w:line="300" w:lineRule="auto"/>
        <w:ind w:left="540"/>
        <w:rPr>
          <w:rFonts w:eastAsia="Times New Roman"/>
          <w:bCs/>
          <w:lang w:eastAsia="ar-SA"/>
        </w:rPr>
      </w:pPr>
      <w:r w:rsidRPr="000C36A1">
        <w:rPr>
          <w:rFonts w:eastAsia="Times New Roman"/>
          <w:bCs/>
          <w:lang w:eastAsia="ar-SA"/>
        </w:rPr>
        <w:t>на оказание услуг</w:t>
      </w:r>
    </w:p>
    <w:p w:rsidR="000C36A1" w:rsidRPr="000C36A1" w:rsidRDefault="000C36A1" w:rsidP="000C36A1">
      <w:pPr>
        <w:tabs>
          <w:tab w:val="left" w:pos="1080"/>
        </w:tabs>
        <w:suppressAutoHyphens/>
        <w:spacing w:line="300" w:lineRule="auto"/>
        <w:ind w:left="540"/>
        <w:rPr>
          <w:rFonts w:eastAsia="Times New Roman"/>
          <w:bCs/>
          <w:lang w:eastAsia="ar-SA"/>
        </w:rPr>
      </w:pPr>
    </w:p>
    <w:p w:rsidR="000C36A1" w:rsidRPr="000C36A1" w:rsidRDefault="000C36A1" w:rsidP="000C36A1">
      <w:pPr>
        <w:tabs>
          <w:tab w:val="left" w:pos="1080"/>
        </w:tabs>
        <w:suppressAutoHyphens/>
        <w:spacing w:line="300" w:lineRule="auto"/>
        <w:ind w:left="540"/>
        <w:rPr>
          <w:rFonts w:eastAsia="Times New Roman"/>
          <w:bCs/>
          <w:lang w:eastAsia="ar-SA"/>
        </w:rPr>
      </w:pPr>
      <w:r w:rsidRPr="000C36A1">
        <w:rPr>
          <w:rFonts w:eastAsia="Times New Roman"/>
          <w:bCs/>
          <w:lang w:eastAsia="ar-SA"/>
        </w:rPr>
        <w:t>СОДЕРЖАНИЕ</w:t>
      </w:r>
    </w:p>
    <w:p w:rsidR="000C36A1" w:rsidRPr="000C36A1" w:rsidRDefault="000C36A1" w:rsidP="000C36A1">
      <w:pPr>
        <w:tabs>
          <w:tab w:val="left" w:pos="1080"/>
        </w:tabs>
        <w:suppressAutoHyphens/>
        <w:spacing w:line="300" w:lineRule="auto"/>
        <w:ind w:left="540"/>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r w:rsidRPr="000C36A1">
        <w:rPr>
          <w:rFonts w:eastAsia="Times New Roman"/>
          <w:bCs/>
          <w:lang w:eastAsia="ar-SA"/>
        </w:rPr>
        <w:t>РАЗДЕЛ 1. НАИМЕНОВАНИЕ УСЛУГИ</w:t>
      </w:r>
    </w:p>
    <w:p w:rsidR="000C36A1" w:rsidRPr="000C36A1" w:rsidRDefault="000C36A1" w:rsidP="000C36A1">
      <w:pPr>
        <w:tabs>
          <w:tab w:val="left" w:pos="1080"/>
        </w:tabs>
        <w:suppressAutoHyphens/>
        <w:spacing w:line="300" w:lineRule="auto"/>
        <w:jc w:val="left"/>
        <w:rPr>
          <w:rFonts w:eastAsia="Times New Roman"/>
          <w:bCs/>
          <w:lang w:eastAsia="ar-SA"/>
        </w:rPr>
      </w:pPr>
      <w:r w:rsidRPr="000C36A1">
        <w:rPr>
          <w:rFonts w:eastAsia="Times New Roman"/>
          <w:bCs/>
          <w:lang w:eastAsia="ar-SA"/>
        </w:rPr>
        <w:t>РАЗДЕЛ 2. ОПИСАНИЕ УСЛУГИ</w:t>
      </w:r>
    </w:p>
    <w:p w:rsidR="000C36A1" w:rsidRPr="000C36A1" w:rsidRDefault="000C36A1" w:rsidP="000C36A1">
      <w:pPr>
        <w:tabs>
          <w:tab w:val="left" w:pos="1080"/>
        </w:tabs>
        <w:suppressAutoHyphens/>
        <w:spacing w:line="300" w:lineRule="auto"/>
        <w:jc w:val="left"/>
        <w:rPr>
          <w:rFonts w:eastAsia="Times New Roman"/>
          <w:bCs/>
          <w:lang w:eastAsia="ar-SA"/>
        </w:rPr>
      </w:pPr>
      <w:r w:rsidRPr="000C36A1">
        <w:rPr>
          <w:rFonts w:eastAsia="Times New Roman"/>
          <w:bCs/>
          <w:lang w:eastAsia="ar-SA"/>
        </w:rPr>
        <w:t>РАЗДЕЛ 3. ТРЕБОВАНИЕ К УСЛУГАМ</w:t>
      </w:r>
    </w:p>
    <w:p w:rsidR="000C36A1" w:rsidRPr="000C36A1" w:rsidRDefault="000C36A1" w:rsidP="000C36A1">
      <w:pPr>
        <w:tabs>
          <w:tab w:val="left" w:pos="1080"/>
        </w:tabs>
        <w:suppressAutoHyphens/>
        <w:spacing w:line="300" w:lineRule="auto"/>
        <w:ind w:firstLine="709"/>
        <w:jc w:val="left"/>
        <w:rPr>
          <w:rFonts w:eastAsia="Times New Roman"/>
          <w:bCs/>
          <w:lang w:eastAsia="ar-SA"/>
        </w:rPr>
      </w:pPr>
      <w:r w:rsidRPr="000C36A1">
        <w:rPr>
          <w:rFonts w:eastAsia="Times New Roman"/>
          <w:bCs/>
          <w:lang w:eastAsia="ar-SA"/>
        </w:rPr>
        <w:t>Подраздел 3.1 Общие требования</w:t>
      </w:r>
    </w:p>
    <w:p w:rsidR="000C36A1" w:rsidRPr="000C36A1" w:rsidRDefault="000C36A1" w:rsidP="000C36A1">
      <w:pPr>
        <w:tabs>
          <w:tab w:val="left" w:pos="1080"/>
        </w:tabs>
        <w:suppressAutoHyphens/>
        <w:spacing w:line="300" w:lineRule="auto"/>
        <w:ind w:firstLine="709"/>
        <w:jc w:val="left"/>
        <w:rPr>
          <w:rFonts w:eastAsia="Times New Roman"/>
          <w:bCs/>
          <w:lang w:eastAsia="ar-SA"/>
        </w:rPr>
      </w:pPr>
      <w:r w:rsidRPr="000C36A1">
        <w:rPr>
          <w:rFonts w:eastAsia="Times New Roman"/>
          <w:bCs/>
          <w:lang w:eastAsia="ar-SA"/>
        </w:rPr>
        <w:t>Подраздел 3.2 Требования к качеству оказываемых услуг</w:t>
      </w:r>
    </w:p>
    <w:p w:rsidR="000C36A1" w:rsidRPr="000C36A1" w:rsidRDefault="000C36A1" w:rsidP="000C36A1">
      <w:pPr>
        <w:tabs>
          <w:tab w:val="left" w:pos="1080"/>
        </w:tabs>
        <w:suppressAutoHyphens/>
        <w:spacing w:line="300" w:lineRule="auto"/>
        <w:ind w:firstLine="709"/>
        <w:jc w:val="left"/>
        <w:rPr>
          <w:rFonts w:eastAsia="Times New Roman"/>
          <w:bCs/>
          <w:lang w:eastAsia="ar-SA"/>
        </w:rPr>
      </w:pPr>
      <w:r w:rsidRPr="000C36A1">
        <w:rPr>
          <w:rFonts w:eastAsia="Times New Roman"/>
          <w:bCs/>
          <w:lang w:eastAsia="ar-SA"/>
        </w:rPr>
        <w:t>Подраздел 3.3 Требования к гарантийным обязательствам оказываемых услуг</w:t>
      </w:r>
    </w:p>
    <w:p w:rsidR="000C36A1" w:rsidRPr="000C36A1" w:rsidRDefault="000C36A1" w:rsidP="000C36A1">
      <w:pPr>
        <w:tabs>
          <w:tab w:val="left" w:pos="1080"/>
        </w:tabs>
        <w:suppressAutoHyphens/>
        <w:spacing w:line="300" w:lineRule="auto"/>
        <w:ind w:firstLine="709"/>
        <w:jc w:val="left"/>
        <w:rPr>
          <w:rFonts w:eastAsia="Times New Roman"/>
          <w:bCs/>
          <w:lang w:eastAsia="ar-SA"/>
        </w:rPr>
      </w:pPr>
      <w:r w:rsidRPr="000C36A1">
        <w:rPr>
          <w:rFonts w:eastAsia="Times New Roman"/>
          <w:bCs/>
          <w:lang w:eastAsia="ar-SA"/>
        </w:rPr>
        <w:t>Подраздел 3.4 Требования к безопасности оказания услуг и безопасности результата оказанных услуг</w:t>
      </w:r>
    </w:p>
    <w:p w:rsidR="000C36A1" w:rsidRPr="000C36A1" w:rsidRDefault="000C36A1" w:rsidP="000C36A1">
      <w:pPr>
        <w:tabs>
          <w:tab w:val="left" w:pos="1080"/>
        </w:tabs>
        <w:suppressAutoHyphens/>
        <w:spacing w:line="300" w:lineRule="auto"/>
        <w:ind w:firstLine="709"/>
        <w:jc w:val="left"/>
        <w:rPr>
          <w:rFonts w:eastAsia="Times New Roman"/>
          <w:bCs/>
          <w:lang w:eastAsia="ar-SA"/>
        </w:rPr>
      </w:pPr>
      <w:r w:rsidRPr="000C36A1">
        <w:rPr>
          <w:rFonts w:eastAsia="Times New Roman"/>
          <w:bCs/>
          <w:lang w:eastAsia="ar-SA"/>
        </w:rPr>
        <w:t>Подраздел 3.5 Требования к составу технического предложения участника</w:t>
      </w:r>
    </w:p>
    <w:p w:rsidR="000C36A1" w:rsidRPr="000C36A1" w:rsidRDefault="000C36A1" w:rsidP="000C36A1">
      <w:pPr>
        <w:tabs>
          <w:tab w:val="left" w:pos="1080"/>
        </w:tabs>
        <w:suppressAutoHyphens/>
        <w:spacing w:line="300" w:lineRule="auto"/>
        <w:jc w:val="left"/>
        <w:rPr>
          <w:rFonts w:eastAsia="Times New Roman"/>
          <w:bCs/>
          <w:lang w:eastAsia="ar-SA"/>
        </w:rPr>
      </w:pPr>
      <w:r w:rsidRPr="000C36A1">
        <w:rPr>
          <w:rFonts w:eastAsia="Times New Roman"/>
          <w:bCs/>
          <w:lang w:eastAsia="ar-SA"/>
        </w:rPr>
        <w:t>РАЗДЕЛ 4. РЕЗУЛЬТАТ ОКАЗАННЫХ УСЛУГ</w:t>
      </w:r>
    </w:p>
    <w:p w:rsidR="000C36A1" w:rsidRPr="000C36A1" w:rsidRDefault="000C36A1" w:rsidP="000C36A1">
      <w:pPr>
        <w:tabs>
          <w:tab w:val="left" w:pos="1080"/>
        </w:tabs>
        <w:suppressAutoHyphens/>
        <w:spacing w:line="300" w:lineRule="auto"/>
        <w:ind w:firstLine="709"/>
        <w:jc w:val="left"/>
        <w:rPr>
          <w:rFonts w:eastAsia="Times New Roman"/>
          <w:bCs/>
          <w:lang w:eastAsia="ar-SA"/>
        </w:rPr>
      </w:pPr>
      <w:r w:rsidRPr="000C36A1">
        <w:rPr>
          <w:rFonts w:eastAsia="Times New Roman"/>
          <w:bCs/>
          <w:lang w:eastAsia="ar-SA"/>
        </w:rPr>
        <w:t>Подраздел 4.1 Описание конечного результата оказанных услуг</w:t>
      </w:r>
    </w:p>
    <w:p w:rsidR="000C36A1" w:rsidRPr="000C36A1" w:rsidRDefault="000C36A1" w:rsidP="000C36A1">
      <w:pPr>
        <w:tabs>
          <w:tab w:val="left" w:pos="1080"/>
        </w:tabs>
        <w:suppressAutoHyphens/>
        <w:spacing w:line="300" w:lineRule="auto"/>
        <w:ind w:firstLine="709"/>
        <w:jc w:val="left"/>
        <w:rPr>
          <w:rFonts w:eastAsia="Times New Roman"/>
          <w:bCs/>
          <w:lang w:eastAsia="ar-SA"/>
        </w:rPr>
      </w:pPr>
      <w:r w:rsidRPr="000C36A1">
        <w:rPr>
          <w:rFonts w:eastAsia="Times New Roman"/>
          <w:bCs/>
          <w:lang w:eastAsia="ar-SA"/>
        </w:rPr>
        <w:t>Подраздел 4.2 Требования по приемке услуг</w:t>
      </w:r>
    </w:p>
    <w:p w:rsidR="000C36A1" w:rsidRPr="000C36A1" w:rsidRDefault="000C36A1" w:rsidP="000C36A1">
      <w:pPr>
        <w:tabs>
          <w:tab w:val="left" w:pos="1080"/>
        </w:tabs>
        <w:suppressAutoHyphens/>
        <w:spacing w:line="300" w:lineRule="auto"/>
        <w:ind w:firstLine="709"/>
        <w:jc w:val="left"/>
        <w:rPr>
          <w:rFonts w:eastAsia="Times New Roman"/>
          <w:bCs/>
          <w:lang w:eastAsia="ar-SA"/>
        </w:rPr>
      </w:pPr>
      <w:r w:rsidRPr="000C36A1">
        <w:rPr>
          <w:rFonts w:eastAsia="Times New Roman"/>
          <w:bCs/>
          <w:lang w:eastAsia="ar-SA"/>
        </w:rPr>
        <w:t>Подраздел 4.3 Требования по передаче заказчику технических и иных документов (оформление результатов оказанных услуг)</w:t>
      </w:r>
    </w:p>
    <w:p w:rsidR="000C36A1" w:rsidRPr="000C36A1" w:rsidRDefault="000C36A1" w:rsidP="000C36A1">
      <w:pPr>
        <w:tabs>
          <w:tab w:val="left" w:pos="1080"/>
        </w:tabs>
        <w:suppressAutoHyphens/>
        <w:spacing w:line="300" w:lineRule="auto"/>
        <w:jc w:val="left"/>
        <w:rPr>
          <w:rFonts w:eastAsia="Times New Roman"/>
          <w:bCs/>
          <w:lang w:eastAsia="ar-SA"/>
        </w:rPr>
      </w:pPr>
      <w:r w:rsidRPr="000C36A1">
        <w:rPr>
          <w:rFonts w:eastAsia="Times New Roman"/>
          <w:bCs/>
          <w:lang w:eastAsia="ar-SA"/>
        </w:rPr>
        <w:t>РАЗДЕЛ 5. ПЕРЕЧЕНЬ ПРИНЯТЫХ СОКРАЩЕНИЙ</w:t>
      </w: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ind w:firstLine="709"/>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Default="000C36A1" w:rsidP="000C36A1">
      <w:pPr>
        <w:tabs>
          <w:tab w:val="left" w:pos="1080"/>
        </w:tabs>
        <w:suppressAutoHyphens/>
        <w:spacing w:line="300" w:lineRule="auto"/>
        <w:jc w:val="left"/>
        <w:rPr>
          <w:rFonts w:eastAsia="Times New Roman"/>
          <w:bCs/>
          <w:lang w:eastAsia="ar-SA"/>
        </w:rPr>
      </w:pPr>
    </w:p>
    <w:p w:rsidR="00921693" w:rsidRDefault="00921693" w:rsidP="000C36A1">
      <w:pPr>
        <w:tabs>
          <w:tab w:val="left" w:pos="1080"/>
        </w:tabs>
        <w:suppressAutoHyphens/>
        <w:spacing w:line="300" w:lineRule="auto"/>
        <w:jc w:val="left"/>
        <w:rPr>
          <w:rFonts w:eastAsia="Times New Roman"/>
          <w:bCs/>
          <w:lang w:eastAsia="ar-SA"/>
        </w:rPr>
      </w:pPr>
    </w:p>
    <w:p w:rsidR="00921693" w:rsidRDefault="00921693" w:rsidP="000C36A1">
      <w:pPr>
        <w:tabs>
          <w:tab w:val="left" w:pos="1080"/>
        </w:tabs>
        <w:suppressAutoHyphens/>
        <w:spacing w:line="300" w:lineRule="auto"/>
        <w:jc w:val="left"/>
        <w:rPr>
          <w:rFonts w:eastAsia="Times New Roman"/>
          <w:bCs/>
          <w:lang w:eastAsia="ar-SA"/>
        </w:rPr>
      </w:pPr>
    </w:p>
    <w:p w:rsidR="00921693" w:rsidRDefault="00921693" w:rsidP="000C36A1">
      <w:pPr>
        <w:tabs>
          <w:tab w:val="left" w:pos="1080"/>
        </w:tabs>
        <w:suppressAutoHyphens/>
        <w:spacing w:line="300" w:lineRule="auto"/>
        <w:jc w:val="left"/>
        <w:rPr>
          <w:rFonts w:eastAsia="Times New Roman"/>
          <w:bCs/>
          <w:lang w:eastAsia="ar-SA"/>
        </w:rPr>
      </w:pPr>
    </w:p>
    <w:p w:rsidR="00921693" w:rsidRDefault="00921693" w:rsidP="000C36A1">
      <w:pPr>
        <w:tabs>
          <w:tab w:val="left" w:pos="1080"/>
        </w:tabs>
        <w:suppressAutoHyphens/>
        <w:spacing w:line="300" w:lineRule="auto"/>
        <w:jc w:val="left"/>
        <w:rPr>
          <w:rFonts w:eastAsia="Times New Roman"/>
          <w:bCs/>
          <w:lang w:eastAsia="ar-SA"/>
        </w:rPr>
      </w:pPr>
    </w:p>
    <w:p w:rsidR="00921693" w:rsidRDefault="00921693" w:rsidP="000C36A1">
      <w:pPr>
        <w:tabs>
          <w:tab w:val="left" w:pos="1080"/>
        </w:tabs>
        <w:suppressAutoHyphens/>
        <w:spacing w:line="300" w:lineRule="auto"/>
        <w:jc w:val="left"/>
        <w:rPr>
          <w:rFonts w:eastAsia="Times New Roman"/>
          <w:bCs/>
          <w:lang w:eastAsia="ar-SA"/>
        </w:rPr>
      </w:pPr>
    </w:p>
    <w:p w:rsidR="00921693" w:rsidRPr="000C36A1" w:rsidRDefault="00921693" w:rsidP="000C36A1">
      <w:pPr>
        <w:tabs>
          <w:tab w:val="left" w:pos="1080"/>
        </w:tabs>
        <w:suppressAutoHyphens/>
        <w:spacing w:line="300" w:lineRule="auto"/>
        <w:jc w:val="left"/>
        <w:rPr>
          <w:rFonts w:eastAsia="Times New Roman"/>
          <w:bCs/>
          <w:lang w:eastAsia="ar-SA"/>
        </w:rPr>
      </w:pPr>
      <w:bookmarkStart w:id="0" w:name="_GoBack"/>
      <w:bookmarkEnd w:id="0"/>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lastRenderedPageBreak/>
        <w:t>РАЗДЕЛ 1. НАИМЕНОВАНИЕ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06"/>
      </w:tblGrid>
      <w:tr w:rsidR="000C36A1" w:rsidRPr="000C36A1" w:rsidTr="00E91CBC">
        <w:tc>
          <w:tcPr>
            <w:tcW w:w="9606"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jc w:val="left"/>
              <w:rPr>
                <w:rFonts w:eastAsia="Times New Roman"/>
                <w:bCs/>
                <w:lang w:eastAsia="ar-SA"/>
              </w:rPr>
            </w:pPr>
            <w:r w:rsidRPr="000C36A1">
              <w:rPr>
                <w:rFonts w:eastAsia="Times New Roman"/>
                <w:bCs/>
                <w:color w:val="000000"/>
                <w:lang w:eastAsia="ar-SA"/>
              </w:rPr>
              <w:t xml:space="preserve">Услуги </w:t>
            </w:r>
            <w:r w:rsidRPr="000C36A1">
              <w:rPr>
                <w:rFonts w:eastAsia="Times New Roman"/>
                <w:bCs/>
                <w:color w:val="000000"/>
                <w:spacing w:val="2"/>
                <w:lang w:eastAsia="ar-SA"/>
              </w:rPr>
              <w:t>по заправке и восстановлению картриджей для офисной техники</w:t>
            </w:r>
          </w:p>
        </w:tc>
      </w:tr>
    </w:tbl>
    <w:p w:rsidR="000C36A1" w:rsidRPr="000C36A1" w:rsidRDefault="000C36A1" w:rsidP="000C36A1">
      <w:pPr>
        <w:tabs>
          <w:tab w:val="left" w:pos="1080"/>
        </w:tabs>
        <w:suppressAutoHyphens/>
        <w:spacing w:line="300" w:lineRule="auto"/>
        <w:jc w:val="left"/>
        <w:rPr>
          <w:rFonts w:eastAsia="Times New Roman"/>
          <w:bCs/>
          <w:lang w:eastAsia="ar-SA"/>
        </w:rPr>
      </w:pPr>
    </w:p>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t>РАЗДЕЛ 2. ОПИСАНИЕ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23"/>
      </w:tblGrid>
      <w:tr w:rsidR="000C36A1" w:rsidRPr="000C36A1" w:rsidTr="00E91CBC">
        <w:tc>
          <w:tcPr>
            <w:tcW w:w="9853"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suppressAutoHyphens/>
              <w:ind w:left="426"/>
              <w:jc w:val="left"/>
              <w:rPr>
                <w:rFonts w:eastAsia="Times New Roman"/>
                <w:bCs/>
                <w:lang w:eastAsia="ar-SA"/>
              </w:rPr>
            </w:pPr>
            <w:r w:rsidRPr="000C36A1">
              <w:rPr>
                <w:rFonts w:eastAsia="Times New Roman"/>
                <w:bCs/>
                <w:lang w:eastAsia="ar-SA"/>
              </w:rPr>
              <w:t xml:space="preserve">Заправка и </w:t>
            </w:r>
            <w:r w:rsidRPr="000C36A1">
              <w:rPr>
                <w:rFonts w:eastAsia="Times New Roman"/>
                <w:bCs/>
                <w:color w:val="000000"/>
                <w:spacing w:val="2"/>
                <w:lang w:eastAsia="ar-SA"/>
              </w:rPr>
              <w:t>восстановление</w:t>
            </w:r>
            <w:r w:rsidRPr="000C36A1">
              <w:rPr>
                <w:rFonts w:eastAsia="Times New Roman"/>
                <w:bCs/>
                <w:lang w:eastAsia="ar-SA"/>
              </w:rPr>
              <w:t xml:space="preserve"> картриджей к копировальной и печатающей оргтехнике.</w:t>
            </w:r>
          </w:p>
          <w:p w:rsidR="000C36A1" w:rsidRPr="000C36A1" w:rsidRDefault="000C36A1" w:rsidP="000C36A1">
            <w:pPr>
              <w:suppressAutoHyphens/>
              <w:ind w:left="426"/>
              <w:jc w:val="left"/>
              <w:rPr>
                <w:rFonts w:eastAsia="Times New Roman"/>
                <w:lang w:eastAsia="ar-SA"/>
              </w:rPr>
            </w:pPr>
            <w:r w:rsidRPr="000C36A1">
              <w:rPr>
                <w:rFonts w:eastAsia="Times New Roman"/>
                <w:bCs/>
                <w:lang w:eastAsia="ar-SA"/>
              </w:rPr>
              <w:t>Перечень картриджей для заправки и восстановления</w:t>
            </w:r>
            <w:r w:rsidRPr="000C36A1">
              <w:rPr>
                <w:rFonts w:eastAsia="Times New Roman"/>
                <w:lang w:eastAsia="ar-SA"/>
              </w:rPr>
              <w:t>.</w:t>
            </w:r>
          </w:p>
          <w:tbl>
            <w:tblPr>
              <w:tblW w:w="17144" w:type="dxa"/>
              <w:tblLook w:val="00A0" w:firstRow="1" w:lastRow="0" w:firstColumn="1" w:lastColumn="0" w:noHBand="0" w:noVBand="0"/>
            </w:tblPr>
            <w:tblGrid>
              <w:gridCol w:w="582"/>
              <w:gridCol w:w="4942"/>
              <w:gridCol w:w="4110"/>
              <w:gridCol w:w="425"/>
              <w:gridCol w:w="1417"/>
              <w:gridCol w:w="1417"/>
              <w:gridCol w:w="1417"/>
              <w:gridCol w:w="1417"/>
              <w:gridCol w:w="1417"/>
            </w:tblGrid>
            <w:tr w:rsidR="000C36A1" w:rsidRPr="000C36A1" w:rsidTr="00E91CBC">
              <w:trPr>
                <w:gridAfter w:val="6"/>
                <w:wAfter w:w="7510" w:type="dxa"/>
                <w:trHeight w:val="300"/>
              </w:trPr>
              <w:tc>
                <w:tcPr>
                  <w:tcW w:w="582" w:type="dxa"/>
                  <w:tcBorders>
                    <w:top w:val="single" w:sz="4" w:space="0" w:color="auto"/>
                    <w:left w:val="single" w:sz="4" w:space="0" w:color="auto"/>
                    <w:bottom w:val="single" w:sz="4" w:space="0" w:color="auto"/>
                    <w:right w:val="single" w:sz="4" w:space="0" w:color="auto"/>
                  </w:tcBorders>
                  <w:noWrap/>
                  <w:vAlign w:val="center"/>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w:t>
                  </w:r>
                </w:p>
              </w:tc>
              <w:tc>
                <w:tcPr>
                  <w:tcW w:w="4942" w:type="dxa"/>
                  <w:tcBorders>
                    <w:top w:val="single" w:sz="4" w:space="0" w:color="auto"/>
                    <w:bottom w:val="single" w:sz="4" w:space="0" w:color="auto"/>
                    <w:right w:val="single" w:sz="4" w:space="0" w:color="auto"/>
                  </w:tcBorders>
                  <w:noWrap/>
                  <w:vAlign w:val="center"/>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Наименование услуги</w:t>
                  </w:r>
                </w:p>
              </w:tc>
              <w:tc>
                <w:tcPr>
                  <w:tcW w:w="4110" w:type="dxa"/>
                  <w:tcBorders>
                    <w:top w:val="single" w:sz="4" w:space="0" w:color="auto"/>
                    <w:bottom w:val="single" w:sz="4" w:space="0" w:color="auto"/>
                    <w:right w:val="single" w:sz="4" w:space="0" w:color="auto"/>
                  </w:tcBorders>
                  <w:noWrap/>
                  <w:vAlign w:val="center"/>
                </w:tcPr>
                <w:p w:rsidR="000C36A1" w:rsidRPr="000C36A1" w:rsidRDefault="000C36A1" w:rsidP="000C36A1">
                  <w:pPr>
                    <w:suppressAutoHyphens/>
                    <w:ind w:right="175"/>
                    <w:rPr>
                      <w:rFonts w:eastAsia="Times New Roman"/>
                      <w:color w:val="000000"/>
                      <w:lang w:eastAsia="ar-SA"/>
                    </w:rPr>
                  </w:pPr>
                  <w:r w:rsidRPr="000C36A1">
                    <w:rPr>
                      <w:rFonts w:eastAsia="Times New Roman"/>
                      <w:color w:val="000000"/>
                      <w:lang w:eastAsia="ar-SA"/>
                    </w:rPr>
                    <w:t>Модель</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HP C7115A </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C7115X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Q2612A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C4092A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Q2624A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Q5949A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Q5949X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Q7553A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Q2610A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Q2613A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Q5942А</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Q5942Х</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C3906A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CB435A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CB436A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CE278A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CE285A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CE505A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CE505X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CE255 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CE255X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CF280A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С8061А</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C4129X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C8543X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CF210A/1/2/3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CE310A/1/2/3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CE320A/1/2/3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29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CCE400A/1/2/3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CC530A/1/2/3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CB540A/1/2/3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Q6000A/1/2/3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Q6470A/1/2/3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CE740A/1/2/3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C9700A/1/2/3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E16</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FX-10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712</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39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703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40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719</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41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725</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42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728</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lastRenderedPageBreak/>
                    <w:t>43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EP22</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44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EP27</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45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EP25</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46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T</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47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C-EXV40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48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Xerox</w:t>
                  </w:r>
                  <w:proofErr w:type="spellEnd"/>
                  <w:r w:rsidRPr="000C36A1">
                    <w:rPr>
                      <w:rFonts w:eastAsia="Times New Roman"/>
                      <w:lang w:eastAsia="ar-SA"/>
                    </w:rPr>
                    <w:t xml:space="preserve"> 109R00746</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49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Xerox</w:t>
                  </w:r>
                  <w:proofErr w:type="spellEnd"/>
                  <w:r w:rsidRPr="000C36A1">
                    <w:rPr>
                      <w:rFonts w:eastAsia="Times New Roman"/>
                      <w:lang w:eastAsia="ar-SA"/>
                    </w:rPr>
                    <w:t xml:space="preserve"> 106R01412D8</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Xerox</w:t>
                  </w:r>
                  <w:proofErr w:type="spellEnd"/>
                  <w:r w:rsidRPr="000C36A1">
                    <w:rPr>
                      <w:rFonts w:eastAsia="Times New Roman"/>
                      <w:lang w:eastAsia="ar-SA"/>
                    </w:rPr>
                    <w:t xml:space="preserve"> 106R01529</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Xerox</w:t>
                  </w:r>
                  <w:proofErr w:type="spellEnd"/>
                  <w:r w:rsidRPr="000C36A1">
                    <w:rPr>
                      <w:rFonts w:eastAsia="Times New Roman"/>
                      <w:lang w:eastAsia="ar-SA"/>
                    </w:rPr>
                    <w:t xml:space="preserve"> DP-2025 D1</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ML1210D3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ML1710D3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ML1520D3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ML1610D2</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MLTD108</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4100D3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4200D3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59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MLT-D101S</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MLT-D103L</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MLT-D104S</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MLT-D104X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MLT-D105S</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MLT-D105L</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MLT-D205S</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MLT-D205L</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MLT-D209S</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MLT-D209L</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69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BROTHER TN-2090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BROTHER TN-2275</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BROTHER TN-3230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BROTHER TN-3280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Epson</w:t>
                  </w:r>
                  <w:proofErr w:type="spellEnd"/>
                  <w:r w:rsidRPr="000C36A1">
                    <w:rPr>
                      <w:rFonts w:eastAsia="Times New Roman"/>
                      <w:lang w:eastAsia="ar-SA"/>
                    </w:rPr>
                    <w:t xml:space="preserve"> S050100/97/98/99</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Epson</w:t>
                  </w:r>
                  <w:proofErr w:type="spellEnd"/>
                  <w:r w:rsidRPr="000C36A1">
                    <w:rPr>
                      <w:rFonts w:eastAsia="Times New Roman"/>
                      <w:lang w:eastAsia="ar-SA"/>
                    </w:rPr>
                    <w:t xml:space="preserve"> C13S050436</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Kyocera</w:t>
                  </w:r>
                  <w:proofErr w:type="spellEnd"/>
                  <w:r w:rsidRPr="000C36A1">
                    <w:rPr>
                      <w:rFonts w:eastAsia="Times New Roman"/>
                      <w:lang w:eastAsia="ar-SA"/>
                    </w:rPr>
                    <w:t xml:space="preserve"> TK-350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Kyocera</w:t>
                  </w:r>
                  <w:proofErr w:type="spellEnd"/>
                  <w:r w:rsidRPr="000C36A1">
                    <w:rPr>
                      <w:rFonts w:eastAsia="Times New Roman"/>
                      <w:lang w:eastAsia="ar-SA"/>
                    </w:rPr>
                    <w:t xml:space="preserve"> TK-1100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Kyocera</w:t>
                  </w:r>
                  <w:proofErr w:type="spellEnd"/>
                  <w:r w:rsidRPr="000C36A1">
                    <w:rPr>
                      <w:rFonts w:eastAsia="Times New Roman"/>
                      <w:lang w:eastAsia="ar-SA"/>
                    </w:rPr>
                    <w:t xml:space="preserve"> TK-410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Заправка картриджа </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Sharp</w:t>
                  </w:r>
                  <w:proofErr w:type="spellEnd"/>
                  <w:r w:rsidRPr="000C36A1">
                    <w:rPr>
                      <w:rFonts w:eastAsia="Times New Roman"/>
                      <w:lang w:eastAsia="ar-SA"/>
                    </w:rPr>
                    <w:t xml:space="preserve"> AR-016LT</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79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чипом</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Ricoh</w:t>
                  </w:r>
                  <w:proofErr w:type="spellEnd"/>
                  <w:r w:rsidRPr="000C36A1">
                    <w:rPr>
                      <w:rFonts w:eastAsia="Times New Roman"/>
                      <w:lang w:eastAsia="ar-SA"/>
                    </w:rPr>
                    <w:t xml:space="preserve"> DT36BLK</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EXV18</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RicohType</w:t>
                  </w:r>
                  <w:proofErr w:type="spellEnd"/>
                  <w:r w:rsidRPr="000C36A1">
                    <w:rPr>
                      <w:rFonts w:eastAsia="Times New Roman"/>
                      <w:lang w:eastAsia="ar-SA"/>
                    </w:rPr>
                    <w:t xml:space="preserve"> 450e</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Brother</w:t>
                  </w:r>
                  <w:proofErr w:type="spellEnd"/>
                  <w:r w:rsidRPr="000C36A1">
                    <w:rPr>
                      <w:rFonts w:eastAsia="Times New Roman"/>
                      <w:lang w:eastAsia="ar-SA"/>
                    </w:rPr>
                    <w:t xml:space="preserve"> TN-3170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val="en-US" w:eastAsia="ar-SA"/>
                    </w:rPr>
                  </w:pPr>
                  <w:r w:rsidRPr="000C36A1">
                    <w:rPr>
                      <w:rFonts w:eastAsia="Times New Roman"/>
                      <w:lang w:val="en-US" w:eastAsia="ar-SA"/>
                    </w:rPr>
                    <w:t>Canon 729Bk/C/M/Y</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C-EXV14</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C-EXV33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C-EXV37</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C-EXV5</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C-EXV6</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89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C-EXV7</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90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NPG-1</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91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NPG-11</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lastRenderedPageBreak/>
                    <w:t>92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92274A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93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C3105A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94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C3903A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95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C9730/1/2/3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96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Q1339A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97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Q3960/1/2/3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98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Q6511A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99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Q6511X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Q7551A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Q7551X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Kyocera</w:t>
                  </w:r>
                  <w:proofErr w:type="spellEnd"/>
                  <w:r w:rsidRPr="000C36A1">
                    <w:rPr>
                      <w:rFonts w:eastAsia="Times New Roman"/>
                      <w:lang w:eastAsia="ar-SA"/>
                    </w:rPr>
                    <w:t xml:space="preserve"> TK-110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Kyocera</w:t>
                  </w:r>
                  <w:proofErr w:type="spellEnd"/>
                  <w:r w:rsidRPr="000C36A1">
                    <w:rPr>
                      <w:rFonts w:eastAsia="Times New Roman"/>
                      <w:lang w:eastAsia="ar-SA"/>
                    </w:rPr>
                    <w:t xml:space="preserve"> TK-140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Kyocera</w:t>
                  </w:r>
                  <w:proofErr w:type="spellEnd"/>
                  <w:r w:rsidRPr="000C36A1">
                    <w:rPr>
                      <w:rFonts w:eastAsia="Times New Roman"/>
                      <w:lang w:eastAsia="ar-SA"/>
                    </w:rPr>
                    <w:t xml:space="preserve"> TK-160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Kyocera</w:t>
                  </w:r>
                  <w:proofErr w:type="spellEnd"/>
                  <w:r w:rsidRPr="000C36A1">
                    <w:rPr>
                      <w:rFonts w:eastAsia="Times New Roman"/>
                      <w:lang w:eastAsia="ar-SA"/>
                    </w:rPr>
                    <w:t xml:space="preserve"> TK-70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Kyocera</w:t>
                  </w:r>
                  <w:proofErr w:type="spellEnd"/>
                  <w:r w:rsidRPr="000C36A1">
                    <w:rPr>
                      <w:rFonts w:eastAsia="Times New Roman"/>
                      <w:lang w:eastAsia="ar-SA"/>
                    </w:rPr>
                    <w:t xml:space="preserve"> TK-130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Kyocera</w:t>
                  </w:r>
                  <w:proofErr w:type="spellEnd"/>
                  <w:r w:rsidRPr="000C36A1">
                    <w:rPr>
                      <w:rFonts w:eastAsia="Times New Roman"/>
                      <w:lang w:eastAsia="ar-SA"/>
                    </w:rPr>
                    <w:t xml:space="preserve"> TK-435</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val="en-US" w:eastAsia="ar-SA"/>
                    </w:rPr>
                  </w:pPr>
                  <w:r w:rsidRPr="000C36A1">
                    <w:rPr>
                      <w:rFonts w:eastAsia="Times New Roman"/>
                      <w:lang w:val="en-US" w:eastAsia="ar-SA"/>
                    </w:rPr>
                    <w:t>Panasonic KX-FAT400A,KX-FAT410A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109</w:t>
                  </w:r>
                </w:p>
              </w:tc>
              <w:tc>
                <w:tcPr>
                  <w:tcW w:w="4942" w:type="dxa"/>
                  <w:tcBorders>
                    <w:bottom w:val="single" w:sz="4" w:space="0" w:color="auto"/>
                  </w:tcBorders>
                  <w:vAlign w:val="center"/>
                </w:tcPr>
                <w:p w:rsidR="000C36A1" w:rsidRPr="000C36A1" w:rsidRDefault="000C36A1" w:rsidP="000C36A1">
                  <w:pPr>
                    <w:suppressAutoHyphens/>
                    <w:rPr>
                      <w:rFonts w:eastAsia="Times New Roman"/>
                      <w:lang w:val="en-US"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val="en-US" w:eastAsia="ar-SA"/>
                    </w:rPr>
                  </w:pPr>
                  <w:r w:rsidRPr="000C36A1">
                    <w:rPr>
                      <w:rFonts w:eastAsia="Times New Roman"/>
                      <w:lang w:val="en-US" w:eastAsia="ar-SA"/>
                    </w:rPr>
                    <w:t>Samsung ML-2010D3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110</w:t>
                  </w:r>
                </w:p>
              </w:tc>
              <w:tc>
                <w:tcPr>
                  <w:tcW w:w="4942" w:type="dxa"/>
                  <w:tcBorders>
                    <w:bottom w:val="single" w:sz="4" w:space="0" w:color="auto"/>
                  </w:tcBorders>
                  <w:vAlign w:val="center"/>
                </w:tcPr>
                <w:p w:rsidR="000C36A1" w:rsidRPr="000C36A1" w:rsidRDefault="000C36A1" w:rsidP="000C36A1">
                  <w:pPr>
                    <w:suppressAutoHyphens/>
                    <w:rPr>
                      <w:rFonts w:eastAsia="Times New Roman"/>
                      <w:lang w:val="en-US"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val="en-US" w:eastAsia="ar-SA"/>
                    </w:rPr>
                  </w:pPr>
                  <w:r w:rsidRPr="000C36A1">
                    <w:rPr>
                      <w:rFonts w:eastAsia="Times New Roman"/>
                      <w:lang w:val="en-US" w:eastAsia="ar-SA"/>
                    </w:rPr>
                    <w:t>Samsung ML-6060D6</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111</w:t>
                  </w:r>
                </w:p>
              </w:tc>
              <w:tc>
                <w:tcPr>
                  <w:tcW w:w="4942" w:type="dxa"/>
                  <w:tcBorders>
                    <w:bottom w:val="single" w:sz="4" w:space="0" w:color="auto"/>
                  </w:tcBorders>
                  <w:vAlign w:val="center"/>
                </w:tcPr>
                <w:p w:rsidR="000C36A1" w:rsidRPr="000C36A1" w:rsidRDefault="000C36A1" w:rsidP="000C36A1">
                  <w:pPr>
                    <w:suppressAutoHyphens/>
                    <w:rPr>
                      <w:rFonts w:eastAsia="Times New Roman"/>
                      <w:lang w:val="en-US"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val="en-US" w:eastAsia="ar-SA"/>
                    </w:rPr>
                  </w:pPr>
                  <w:r w:rsidRPr="000C36A1">
                    <w:rPr>
                      <w:rFonts w:eastAsia="Times New Roman"/>
                      <w:lang w:val="en-US" w:eastAsia="ar-SA"/>
                    </w:rPr>
                    <w:t>Samsung MLT-D117S</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заменой чипа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MLT-D119S</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006R01573(2)</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106R01077/ 78/ 79/ 80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106R01159</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106R01277</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106R01487</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заменой чипа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106R01531</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119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Xerox106R01601/2/3/4</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106R01631/2/3/4</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 с заменой чипа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106R02181</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106R02183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Заправка картриджа</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113R00296</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C7115A/X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Q2612A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C4092A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Q5949A/X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Q7553A/X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129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Q2610A</w:t>
                  </w: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Q2613A / X</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Q5942А / X</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HP C3906A  </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HP CB435A  </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CB436A</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CE278A</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CE285A</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CE505A / X</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CE255 A / X</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139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CF280A</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lastRenderedPageBreak/>
                    <w:t>140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HP С8061А  </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141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 xml:space="preserve">HP C4129X  </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142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C8543X</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143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Q6000A/1/2/3</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144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Q6470A/1/2/3</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145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CE740A/1/2/3</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146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HP C9700A/1/2/3</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147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E16</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148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FX-10</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149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712</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703</w:t>
                  </w:r>
                </w:p>
              </w:tc>
              <w:tc>
                <w:tcPr>
                  <w:tcW w:w="425" w:type="dxa"/>
                  <w:tcBorders>
                    <w:top w:val="nil"/>
                    <w:left w:val="nil"/>
                    <w:bottom w:val="nil"/>
                    <w:right w:val="nil"/>
                  </w:tcBorders>
                  <w:vAlign w:val="center"/>
                </w:tcPr>
                <w:p w:rsidR="000C36A1" w:rsidRPr="000C36A1" w:rsidRDefault="000C36A1" w:rsidP="000C36A1">
                  <w:pPr>
                    <w:suppressAutoHyphens/>
                    <w:jc w:val="right"/>
                    <w:rPr>
                      <w:rFonts w:eastAsia="Times New Roman"/>
                      <w:color w:val="000000"/>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vAlign w:val="center"/>
                </w:tcPr>
                <w:p w:rsidR="000C36A1" w:rsidRPr="000C36A1" w:rsidRDefault="000C36A1" w:rsidP="000C36A1">
                  <w:pPr>
                    <w:suppressAutoHyphens/>
                    <w:rPr>
                      <w:rFonts w:eastAsia="Times New Roman"/>
                      <w:lang w:eastAsia="ar-SA"/>
                    </w:rPr>
                  </w:pPr>
                </w:p>
              </w:tc>
              <w:tc>
                <w:tcPr>
                  <w:tcW w:w="1417" w:type="dxa"/>
                  <w:tcBorders>
                    <w:top w:val="nil"/>
                    <w:left w:val="nil"/>
                    <w:bottom w:val="nil"/>
                    <w:right w:val="nil"/>
                  </w:tcBorders>
                </w:tcPr>
                <w:p w:rsidR="000C36A1" w:rsidRPr="000C36A1" w:rsidRDefault="000C36A1" w:rsidP="000C36A1">
                  <w:pPr>
                    <w:suppressAutoHyphens/>
                    <w:rPr>
                      <w:rFonts w:eastAsia="Times New Roman"/>
                      <w:lang w:eastAsia="ar-SA"/>
                    </w:rPr>
                  </w:pPr>
                </w:p>
              </w:tc>
              <w:tc>
                <w:tcPr>
                  <w:tcW w:w="1417"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gridAfter w:val="5"/>
                <w:wAfter w:w="7085"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719</w:t>
                  </w:r>
                </w:p>
              </w:tc>
              <w:tc>
                <w:tcPr>
                  <w:tcW w:w="425" w:type="dxa"/>
                  <w:tcBorders>
                    <w:top w:val="nil"/>
                    <w:left w:val="nil"/>
                    <w:bottom w:val="nil"/>
                    <w:right w:val="single" w:sz="4" w:space="0" w:color="auto"/>
                  </w:tcBorders>
                </w:tcPr>
                <w:p w:rsidR="000C36A1" w:rsidRPr="000C36A1" w:rsidRDefault="000C36A1" w:rsidP="000C36A1">
                  <w:pPr>
                    <w:suppressAutoHyphens/>
                    <w:rPr>
                      <w:rFonts w:eastAsia="Times New Roman"/>
                      <w:lang w:eastAsia="ar-SA"/>
                    </w:rPr>
                  </w:pP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725</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728</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EP22</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EP27</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EP25</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T</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Canon</w:t>
                  </w:r>
                  <w:proofErr w:type="spellEnd"/>
                  <w:r w:rsidRPr="000C36A1">
                    <w:rPr>
                      <w:rFonts w:eastAsia="Times New Roman"/>
                      <w:lang w:eastAsia="ar-SA"/>
                    </w:rPr>
                    <w:t xml:space="preserve"> C-EXV40</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159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Xerox</w:t>
                  </w:r>
                  <w:proofErr w:type="spellEnd"/>
                  <w:r w:rsidRPr="000C36A1">
                    <w:rPr>
                      <w:rFonts w:eastAsia="Times New Roman"/>
                      <w:lang w:eastAsia="ar-SA"/>
                    </w:rPr>
                    <w:t xml:space="preserve"> 109R00746</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Xerox</w:t>
                  </w:r>
                  <w:proofErr w:type="spellEnd"/>
                  <w:r w:rsidRPr="000C36A1">
                    <w:rPr>
                      <w:rFonts w:eastAsia="Times New Roman"/>
                      <w:lang w:eastAsia="ar-SA"/>
                    </w:rPr>
                    <w:t xml:space="preserve"> 106R01412D8</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Xerox</w:t>
                  </w:r>
                  <w:proofErr w:type="spellEnd"/>
                  <w:r w:rsidRPr="000C36A1">
                    <w:rPr>
                      <w:rFonts w:eastAsia="Times New Roman"/>
                      <w:lang w:eastAsia="ar-SA"/>
                    </w:rPr>
                    <w:t xml:space="preserve"> 106R01529</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ML1210D3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ML1710D3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ML1520D3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ML1610D2</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MLTD108</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4100D3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4200D3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169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MLT-D101S</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MLT-D103L</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MLT-D104S / L</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MLT-D105S / L</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MLT-D205S / L</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rPr>
                      <w:rFonts w:eastAsia="Times New Roman"/>
                      <w:lang w:eastAsia="ar-SA"/>
                    </w:rPr>
                  </w:pPr>
                  <w:proofErr w:type="spellStart"/>
                  <w:r w:rsidRPr="000C36A1">
                    <w:rPr>
                      <w:rFonts w:eastAsia="Times New Roman"/>
                      <w:lang w:eastAsia="ar-SA"/>
                    </w:rPr>
                    <w:t>Samsung</w:t>
                  </w:r>
                  <w:proofErr w:type="spellEnd"/>
                  <w:r w:rsidRPr="000C36A1">
                    <w:rPr>
                      <w:rFonts w:eastAsia="Times New Roman"/>
                      <w:lang w:eastAsia="ar-SA"/>
                    </w:rPr>
                    <w:t xml:space="preserve"> MLT-D209S / L</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r w:rsidRPr="000C36A1">
                    <w:rPr>
                      <w:rFonts w:eastAsia="Times New Roman"/>
                      <w:color w:val="000000"/>
                      <w:lang w:eastAsia="ar-SA"/>
                    </w:rPr>
                    <w:t>HP 92274A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r w:rsidRPr="000C36A1">
                    <w:rPr>
                      <w:rFonts w:eastAsia="Times New Roman"/>
                      <w:color w:val="000000"/>
                      <w:lang w:eastAsia="ar-SA"/>
                    </w:rPr>
                    <w:t>HP C3903A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r w:rsidRPr="000C36A1">
                    <w:rPr>
                      <w:rFonts w:eastAsia="Times New Roman"/>
                      <w:color w:val="000000"/>
                      <w:lang w:eastAsia="ar-SA"/>
                    </w:rPr>
                    <w:t>HP C9730/1/2/3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bottom"/>
                </w:tcPr>
                <w:p w:rsidR="000C36A1" w:rsidRPr="000C36A1" w:rsidRDefault="000C36A1" w:rsidP="000C36A1">
                  <w:pPr>
                    <w:suppressAutoHyphens/>
                    <w:jc w:val="left"/>
                    <w:rPr>
                      <w:rFonts w:eastAsia="Times New Roman"/>
                      <w:color w:val="000000"/>
                      <w:lang w:val="en-US" w:eastAsia="ar-SA"/>
                    </w:rPr>
                  </w:pPr>
                  <w:r w:rsidRPr="000C36A1">
                    <w:rPr>
                      <w:rFonts w:eastAsia="Times New Roman"/>
                      <w:color w:val="000000"/>
                      <w:lang w:val="en-US" w:eastAsia="ar-SA"/>
                    </w:rPr>
                    <w:t>Canon 729Bk/C/M/Y</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179</w:t>
                  </w:r>
                </w:p>
              </w:tc>
              <w:tc>
                <w:tcPr>
                  <w:tcW w:w="4942" w:type="dxa"/>
                  <w:tcBorders>
                    <w:bottom w:val="single" w:sz="4" w:space="0" w:color="auto"/>
                  </w:tcBorders>
                  <w:vAlign w:val="center"/>
                </w:tcPr>
                <w:p w:rsidR="000C36A1" w:rsidRPr="000C36A1" w:rsidRDefault="000C36A1" w:rsidP="000C36A1">
                  <w:pPr>
                    <w:suppressAutoHyphens/>
                    <w:rPr>
                      <w:rFonts w:eastAsia="Times New Roman"/>
                      <w:lang w:val="en-US"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bottom"/>
                </w:tcPr>
                <w:p w:rsidR="000C36A1" w:rsidRPr="000C36A1" w:rsidRDefault="000C36A1" w:rsidP="000C36A1">
                  <w:pPr>
                    <w:suppressAutoHyphens/>
                    <w:jc w:val="left"/>
                    <w:rPr>
                      <w:rFonts w:eastAsia="Times New Roman"/>
                      <w:color w:val="000000"/>
                      <w:lang w:eastAsia="ar-SA"/>
                    </w:rPr>
                  </w:pPr>
                  <w:r w:rsidRPr="000C36A1">
                    <w:rPr>
                      <w:rFonts w:eastAsia="Times New Roman"/>
                      <w:color w:val="000000"/>
                      <w:lang w:eastAsia="ar-SA"/>
                    </w:rPr>
                    <w:t>HP Q1339A</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r w:rsidRPr="000C36A1">
                    <w:rPr>
                      <w:rFonts w:eastAsia="Times New Roman"/>
                      <w:color w:val="000000"/>
                      <w:lang w:eastAsia="ar-SA"/>
                    </w:rPr>
                    <w:t>HP Q3960/1/2/3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181</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r w:rsidRPr="000C36A1">
                    <w:rPr>
                      <w:rFonts w:eastAsia="Times New Roman"/>
                      <w:color w:val="000000"/>
                      <w:lang w:eastAsia="ar-SA"/>
                    </w:rPr>
                    <w:t>HP Q6511A/X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182</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r w:rsidRPr="000C36A1">
                    <w:rPr>
                      <w:rFonts w:eastAsia="Times New Roman"/>
                      <w:color w:val="000000"/>
                      <w:lang w:eastAsia="ar-SA"/>
                    </w:rPr>
                    <w:t>HP Q7551A/X</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183</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ML-2010D3</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184</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ML-6060D6</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185</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MLT-D117S</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186</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MLT-D119S</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187</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106R01159</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188</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106R01277</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189</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106R01487</w:t>
                  </w:r>
                </w:p>
              </w:tc>
            </w:tr>
            <w:tr w:rsidR="000C36A1" w:rsidRPr="000C36A1" w:rsidTr="00E91CBC">
              <w:trPr>
                <w:gridAfter w:val="6"/>
                <w:wAfter w:w="7510" w:type="dxa"/>
                <w:trHeight w:val="300"/>
              </w:trPr>
              <w:tc>
                <w:tcPr>
                  <w:tcW w:w="582" w:type="dxa"/>
                  <w:tcBorders>
                    <w:left w:val="single" w:sz="4" w:space="0" w:color="auto"/>
                    <w:bottom w:val="single" w:sz="4" w:space="0" w:color="auto"/>
                    <w:right w:val="single" w:sz="4" w:space="0" w:color="auto"/>
                  </w:tcBorders>
                  <w:noWrap/>
                  <w:vAlign w:val="center"/>
                </w:tcPr>
                <w:p w:rsidR="000C36A1" w:rsidRPr="000C36A1" w:rsidRDefault="000C36A1" w:rsidP="000C36A1">
                  <w:pPr>
                    <w:suppressAutoHyphens/>
                    <w:jc w:val="right"/>
                    <w:rPr>
                      <w:rFonts w:eastAsia="Times New Roman"/>
                      <w:color w:val="000000"/>
                      <w:lang w:eastAsia="ar-SA"/>
                    </w:rPr>
                  </w:pPr>
                  <w:r w:rsidRPr="000C36A1">
                    <w:rPr>
                      <w:rFonts w:eastAsia="Times New Roman"/>
                      <w:color w:val="000000"/>
                      <w:lang w:eastAsia="ar-SA"/>
                    </w:rPr>
                    <w:t>190</w:t>
                  </w:r>
                </w:p>
              </w:tc>
              <w:tc>
                <w:tcPr>
                  <w:tcW w:w="4942" w:type="dxa"/>
                  <w:tcBorders>
                    <w:bottom w:val="single" w:sz="4" w:space="0" w:color="auto"/>
                  </w:tcBorders>
                  <w:vAlign w:val="center"/>
                </w:tcPr>
                <w:p w:rsidR="000C36A1" w:rsidRPr="000C36A1" w:rsidRDefault="000C36A1" w:rsidP="000C36A1">
                  <w:pPr>
                    <w:suppressAutoHyphens/>
                    <w:rPr>
                      <w:rFonts w:eastAsia="Times New Roman"/>
                      <w:lang w:eastAsia="ar-SA"/>
                    </w:rPr>
                  </w:pPr>
                  <w:r w:rsidRPr="000C36A1">
                    <w:rPr>
                      <w:rFonts w:eastAsia="Times New Roman"/>
                      <w:lang w:eastAsia="ar-SA"/>
                    </w:rPr>
                    <w:t>Восстановление картриджа  (</w:t>
                  </w:r>
                  <w:proofErr w:type="spellStart"/>
                  <w:r w:rsidRPr="000C36A1">
                    <w:rPr>
                      <w:rFonts w:eastAsia="Times New Roman"/>
                      <w:lang w:eastAsia="ar-SA"/>
                    </w:rPr>
                    <w:t>свч+ракель</w:t>
                  </w:r>
                  <w:proofErr w:type="spellEnd"/>
                  <w:r w:rsidRPr="000C36A1">
                    <w:rPr>
                      <w:rFonts w:eastAsia="Times New Roman"/>
                      <w:lang w:eastAsia="ar-SA"/>
                    </w:rPr>
                    <w:t>)</w:t>
                  </w:r>
                </w:p>
              </w:tc>
              <w:tc>
                <w:tcPr>
                  <w:tcW w:w="4110" w:type="dxa"/>
                  <w:tcBorders>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106R01531(9)</w:t>
                  </w:r>
                </w:p>
              </w:tc>
            </w:tr>
          </w:tbl>
          <w:p w:rsidR="000C36A1" w:rsidRPr="000C36A1" w:rsidRDefault="000C36A1" w:rsidP="000C36A1">
            <w:pPr>
              <w:tabs>
                <w:tab w:val="left" w:pos="1080"/>
              </w:tabs>
              <w:suppressAutoHyphens/>
              <w:spacing w:line="300" w:lineRule="auto"/>
              <w:jc w:val="left"/>
              <w:rPr>
                <w:rFonts w:eastAsia="Times New Roman"/>
                <w:bCs/>
                <w:lang w:eastAsia="ar-SA"/>
              </w:rPr>
            </w:pPr>
          </w:p>
        </w:tc>
      </w:tr>
    </w:tbl>
    <w:p w:rsidR="000C36A1" w:rsidRPr="000C36A1" w:rsidRDefault="000C36A1" w:rsidP="000C36A1">
      <w:pPr>
        <w:tabs>
          <w:tab w:val="left" w:pos="1080"/>
        </w:tabs>
        <w:suppressAutoHyphens/>
        <w:spacing w:line="300" w:lineRule="auto"/>
        <w:rPr>
          <w:rFonts w:eastAsia="Times New Roman"/>
          <w:bCs/>
          <w:lang w:eastAsia="ar-SA"/>
        </w:rPr>
      </w:pPr>
    </w:p>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t>РАЗДЕЛ 3. ТРЕБОВАНИЯ К УСЛУГАМ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08"/>
      </w:tblGrid>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t>Подраздел 3.1 Общие требования</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0C36A1">
              <w:rPr>
                <w:rFonts w:eastAsia="Times New Roman"/>
                <w:lang w:eastAsia="ar-SA"/>
              </w:rPr>
              <w:t>Организация обслуживания, заправки (восстановления) и ремонта использованных картриджей печатной и множительной оргтехники в необходимом Заказчику объеме, в течение 2 (двух) дней с момента передачи Исполнителю.</w:t>
            </w:r>
          </w:p>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0C36A1">
              <w:rPr>
                <w:rFonts w:eastAsia="Times New Roman"/>
                <w:lang w:eastAsia="ar-SA"/>
              </w:rPr>
              <w:t>Доставка заправленных и вывоз для заправки (обслуживания) или неисправных картриджей должна осуществляться силами и средствами исполнителя, в рабочее время с 8.00 до 16.00, кроме выходных (суббота, воскресение) и праздничных дней, по адресу: адресу Калужская область, г. Обнинск, пл. Бондаренко д. 1, по предварительной заявке Заказчика.</w:t>
            </w:r>
          </w:p>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0C36A1">
              <w:rPr>
                <w:rFonts w:eastAsia="Times New Roman"/>
                <w:lang w:eastAsia="ar-SA"/>
              </w:rPr>
              <w:t>Исполнитель услуг несет все расходы и принимает на себя все риски по доставке картриджей Заказчику.</w:t>
            </w:r>
          </w:p>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0C36A1">
              <w:rPr>
                <w:rFonts w:eastAsia="Times New Roman"/>
                <w:lang w:eastAsia="ar-SA"/>
              </w:rPr>
              <w:t>Обслуживание и заправка картриджей производится с использованием расходных материалов Исполнителя.</w:t>
            </w:r>
          </w:p>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0C36A1">
              <w:rPr>
                <w:rFonts w:eastAsia="Times New Roman"/>
                <w:lang w:eastAsia="ar-SA"/>
              </w:rPr>
              <w:t>Утилизация полученных в процессе выполнения работ по договору образующихся отходов и материалов, возлагается на Исполнителя.</w:t>
            </w:r>
          </w:p>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bCs/>
                <w:lang w:eastAsia="ar-SA"/>
              </w:rPr>
            </w:pPr>
            <w:r w:rsidRPr="000C36A1">
              <w:rPr>
                <w:rFonts w:eastAsia="Times New Roman"/>
                <w:lang w:eastAsia="ar-SA"/>
              </w:rPr>
              <w:t xml:space="preserve">Сроки (период) оказания услуг: с момента заключения договора по 30 декабря </w:t>
            </w:r>
            <w:smartTag w:uri="urn:schemas-microsoft-com:office:smarttags" w:element="metricconverter">
              <w:smartTagPr>
                <w:attr w:name="ProductID" w:val="2015 г"/>
              </w:smartTagPr>
              <w:r w:rsidRPr="000C36A1">
                <w:rPr>
                  <w:rFonts w:eastAsia="Times New Roman"/>
                  <w:lang w:eastAsia="ar-SA"/>
                </w:rPr>
                <w:t>2015 г</w:t>
              </w:r>
            </w:smartTag>
            <w:r w:rsidRPr="000C36A1">
              <w:rPr>
                <w:rFonts w:eastAsia="Times New Roman"/>
                <w:lang w:eastAsia="ar-SA"/>
              </w:rPr>
              <w:t>.</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t>Подраздел 3.2 Требования к качеству оказываемых услуг</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0C36A1">
              <w:rPr>
                <w:rFonts w:eastAsia="Times New Roman"/>
                <w:lang w:eastAsia="ar-SA"/>
              </w:rPr>
              <w:t xml:space="preserve">Картриджи должны быть заправлены тонером, отремонтированы, собраны и упакованы в светонепроницаемую упаковку. </w:t>
            </w:r>
          </w:p>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0C36A1">
              <w:rPr>
                <w:rFonts w:eastAsia="Times New Roman"/>
                <w:lang w:eastAsia="ar-SA"/>
              </w:rPr>
              <w:t>При работе картридж не должен допускать загрязнения подающего тракта устройства тонером. На отпечатках не должно быть дефектов изображения, пятен, точек, фона, в том числе на обратной стороне отпечатка, размытого или нечеткого изображения.</w:t>
            </w:r>
          </w:p>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0C36A1">
              <w:rPr>
                <w:rFonts w:eastAsia="Times New Roman"/>
                <w:lang w:eastAsia="ar-SA"/>
              </w:rPr>
              <w:t xml:space="preserve">При проведении обслуживания картриджей, на заменяемые узлы и детали должны быть соблюдены условия совместимости при использовании их с маркой обслуживаемого картриджа согласно стандартам </w:t>
            </w:r>
            <w:r w:rsidRPr="000C36A1">
              <w:rPr>
                <w:rFonts w:eastAsia="Times New Roman"/>
                <w:lang w:val="en-US" w:eastAsia="ar-SA"/>
              </w:rPr>
              <w:t>ISO</w:t>
            </w:r>
            <w:r w:rsidRPr="000C36A1">
              <w:rPr>
                <w:rFonts w:eastAsia="Times New Roman"/>
                <w:lang w:eastAsia="ar-SA"/>
              </w:rPr>
              <w:t>/</w:t>
            </w:r>
            <w:r w:rsidRPr="000C36A1">
              <w:rPr>
                <w:rFonts w:eastAsia="Times New Roman"/>
                <w:lang w:val="en-US" w:eastAsia="ar-SA"/>
              </w:rPr>
              <w:t>IEC</w:t>
            </w:r>
            <w:r w:rsidRPr="000C36A1">
              <w:rPr>
                <w:rFonts w:eastAsia="Times New Roman"/>
                <w:lang w:eastAsia="ar-SA"/>
              </w:rPr>
              <w:t xml:space="preserve"> 19752, ГОСТ 13.2.001-2001.</w:t>
            </w:r>
          </w:p>
          <w:p w:rsidR="000C36A1" w:rsidRPr="000C36A1" w:rsidRDefault="000C36A1" w:rsidP="000C36A1">
            <w:pPr>
              <w:widowControl w:val="0"/>
              <w:tabs>
                <w:tab w:val="left" w:pos="993"/>
              </w:tabs>
              <w:suppressAutoHyphens/>
              <w:autoSpaceDE w:val="0"/>
              <w:autoSpaceDN w:val="0"/>
              <w:adjustRightInd w:val="0"/>
              <w:spacing w:before="2" w:line="276" w:lineRule="exact"/>
              <w:jc w:val="both"/>
              <w:rPr>
                <w:rFonts w:eastAsia="Times New Roman"/>
                <w:bCs/>
                <w:lang w:eastAsia="ar-SA"/>
              </w:rPr>
            </w:pPr>
            <w:r w:rsidRPr="000C36A1">
              <w:rPr>
                <w:rFonts w:eastAsia="Times New Roman"/>
                <w:bCs/>
                <w:lang w:eastAsia="ar-SA"/>
              </w:rPr>
              <w:t xml:space="preserve">Заправка картриджей (кроме картриджей </w:t>
            </w:r>
            <w:r w:rsidRPr="000C36A1">
              <w:rPr>
                <w:rFonts w:eastAsia="Times New Roman"/>
                <w:bCs/>
                <w:lang w:val="en-US" w:eastAsia="ar-SA"/>
              </w:rPr>
              <w:t>Canon</w:t>
            </w:r>
            <w:r w:rsidRPr="000C36A1">
              <w:rPr>
                <w:rFonts w:eastAsia="Times New Roman"/>
                <w:bCs/>
                <w:lang w:eastAsia="ar-SA"/>
              </w:rPr>
              <w:t xml:space="preserve"> </w:t>
            </w:r>
            <w:r w:rsidRPr="000C36A1">
              <w:rPr>
                <w:rFonts w:eastAsia="Times New Roman"/>
                <w:bCs/>
                <w:lang w:val="en-US" w:eastAsia="ar-SA"/>
              </w:rPr>
              <w:t>CLI</w:t>
            </w:r>
            <w:r w:rsidRPr="000C36A1">
              <w:rPr>
                <w:rFonts w:eastAsia="Times New Roman"/>
                <w:bCs/>
                <w:lang w:eastAsia="ar-SA"/>
              </w:rPr>
              <w:t>/</w:t>
            </w:r>
            <w:r w:rsidRPr="000C36A1">
              <w:rPr>
                <w:rFonts w:eastAsia="Times New Roman"/>
                <w:bCs/>
                <w:lang w:val="en-US" w:eastAsia="ar-SA"/>
              </w:rPr>
              <w:t>PGI</w:t>
            </w:r>
            <w:r w:rsidRPr="000C36A1">
              <w:rPr>
                <w:rFonts w:eastAsia="Times New Roman"/>
                <w:bCs/>
                <w:lang w:eastAsia="ar-SA"/>
              </w:rPr>
              <w:t xml:space="preserve">, </w:t>
            </w:r>
            <w:r w:rsidRPr="000C36A1">
              <w:rPr>
                <w:rFonts w:eastAsia="Times New Roman"/>
                <w:bCs/>
                <w:lang w:val="en-US" w:eastAsia="ar-SA"/>
              </w:rPr>
              <w:t>Sharp</w:t>
            </w:r>
            <w:r w:rsidRPr="000C36A1">
              <w:rPr>
                <w:rFonts w:eastAsia="Times New Roman"/>
                <w:bCs/>
                <w:lang w:eastAsia="ar-SA"/>
              </w:rPr>
              <w:t xml:space="preserve">) должна осуществляться тонером </w:t>
            </w:r>
            <w:r w:rsidRPr="000C36A1">
              <w:rPr>
                <w:rFonts w:eastAsia="Times New Roman"/>
                <w:bCs/>
                <w:lang w:val="en-US" w:eastAsia="ar-SA"/>
              </w:rPr>
              <w:t>Static</w:t>
            </w:r>
            <w:r w:rsidRPr="000C36A1">
              <w:rPr>
                <w:rFonts w:eastAsia="Times New Roman"/>
                <w:bCs/>
                <w:lang w:eastAsia="ar-SA"/>
              </w:rPr>
              <w:t xml:space="preserve"> </w:t>
            </w:r>
            <w:r w:rsidRPr="000C36A1">
              <w:rPr>
                <w:rFonts w:eastAsia="Times New Roman"/>
                <w:bCs/>
                <w:lang w:val="en-US" w:eastAsia="ar-SA"/>
              </w:rPr>
              <w:t>Control</w:t>
            </w:r>
            <w:r w:rsidRPr="000C36A1">
              <w:rPr>
                <w:rFonts w:eastAsia="Times New Roman"/>
                <w:bCs/>
                <w:lang w:eastAsia="ar-SA"/>
              </w:rPr>
              <w:t xml:space="preserve"> или эквивалентом, обеспечивающим качество печати, плотность заливки, воспроизведения мелких деталей и тонких линий, установленное заводом-изготовителем.</w:t>
            </w:r>
          </w:p>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lang w:eastAsia="ar-SA"/>
              </w:rPr>
            </w:pPr>
            <w:r w:rsidRPr="000C36A1">
              <w:rPr>
                <w:rFonts w:eastAsia="Times New Roman"/>
                <w:bCs/>
                <w:lang w:eastAsia="ar-SA"/>
              </w:rPr>
              <w:t>В случае обнаружения некачественного ремонта, заправки (обслуживания) картриджей Заказчика, Исполнитель за свой счёт устраняет выявленные недостатки в течение 24 (двадцати четырех) часов с момента получения претензии.</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rPr>
                <w:rFonts w:eastAsia="Times New Roman"/>
                <w:lang w:eastAsia="ar-SA"/>
              </w:rPr>
            </w:pPr>
            <w:r w:rsidRPr="000C36A1">
              <w:rPr>
                <w:rFonts w:eastAsia="Times New Roman"/>
                <w:bCs/>
                <w:lang w:eastAsia="ar-SA"/>
              </w:rPr>
              <w:t>Подраздел 3.3 Требования к гарантийным обязательствам оказываемых услуг</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jc w:val="both"/>
              <w:rPr>
                <w:rFonts w:eastAsia="Times New Roman"/>
                <w:lang w:eastAsia="ru-RU"/>
              </w:rPr>
            </w:pPr>
            <w:r w:rsidRPr="000C36A1">
              <w:rPr>
                <w:rFonts w:eastAsia="Times New Roman"/>
                <w:lang w:eastAsia="ru-RU"/>
              </w:rPr>
              <w:t>На корпусе картриджа должны отсутствовать следы проводимых работ (тонер, смазка и т.д.), корпус должен быть чистым, не должно быть грубых следов его вскрытия (сколы, не предусмотренные отверстия, отломленные или деформированные части корпуса). Картридж должен свободно вставляться в принтер.</w:t>
            </w:r>
          </w:p>
          <w:p w:rsidR="000C36A1" w:rsidRPr="000C36A1" w:rsidRDefault="000C36A1" w:rsidP="000C36A1">
            <w:pPr>
              <w:jc w:val="both"/>
              <w:rPr>
                <w:rFonts w:eastAsia="Times New Roman"/>
                <w:lang w:eastAsia="ru-RU"/>
              </w:rPr>
            </w:pPr>
            <w:r w:rsidRPr="000C36A1">
              <w:rPr>
                <w:rFonts w:eastAsia="Times New Roman"/>
                <w:lang w:eastAsia="ru-RU"/>
              </w:rPr>
              <w:t>При визуальном осмотре копии должны быть чёткими, знаки и графика ярко выраженными. На бумаге при печати не должно оставаться серого фона и посторонних дефектов.</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rPr>
                <w:rFonts w:eastAsia="Times New Roman"/>
                <w:bCs/>
                <w:lang w:eastAsia="ar-SA"/>
              </w:rPr>
            </w:pPr>
            <w:r w:rsidRPr="000C36A1">
              <w:rPr>
                <w:rFonts w:eastAsia="Times New Roman"/>
                <w:bCs/>
                <w:lang w:eastAsia="ar-SA"/>
              </w:rPr>
              <w:t>Подраздел 3.4 Требования к безопасности оказания услуг и безопасности результата оказанных услуг</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widowControl w:val="0"/>
              <w:shd w:val="clear" w:color="auto" w:fill="FFFFFF"/>
              <w:tabs>
                <w:tab w:val="left" w:pos="993"/>
              </w:tabs>
              <w:suppressAutoHyphens/>
              <w:autoSpaceDE w:val="0"/>
              <w:autoSpaceDN w:val="0"/>
              <w:adjustRightInd w:val="0"/>
              <w:spacing w:before="2" w:line="276" w:lineRule="exact"/>
              <w:jc w:val="both"/>
              <w:rPr>
                <w:rFonts w:eastAsia="Times New Roman"/>
                <w:b/>
                <w:bCs/>
                <w:lang w:eastAsia="ar-SA"/>
              </w:rPr>
            </w:pPr>
            <w:r w:rsidRPr="000C36A1">
              <w:rPr>
                <w:rFonts w:eastAsia="Times New Roman"/>
                <w:lang w:eastAsia="ar-SA"/>
              </w:rPr>
              <w:t>После проведения обслуживания и заправки картриджи не должны ухудшать эксплуатацию устройства, в котором они используются, а именно: недопустимо просыпание тонера внутрь устройства (принтера, копира), наличие его на поверхности заправленного картриджа, заправка картриджа, несоответствующим (материалом) тонером. После проведения обслуживания картридж должен быть очищен снаружи от остатков тонера, смазки.</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t>Подраздел 3.5 Требования к составу технического предложения участника</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134"/>
                <w:tab w:val="left" w:pos="1418"/>
              </w:tabs>
              <w:overflowPunct w:val="0"/>
              <w:autoSpaceDE w:val="0"/>
              <w:autoSpaceDN w:val="0"/>
              <w:adjustRightInd w:val="0"/>
              <w:jc w:val="both"/>
              <w:rPr>
                <w:rFonts w:eastAsia="Times New Roman"/>
                <w:bCs/>
                <w:lang w:eastAsia="ru-RU"/>
              </w:rPr>
            </w:pPr>
            <w:r w:rsidRPr="000C36A1">
              <w:rPr>
                <w:rFonts w:eastAsia="Times New Roman"/>
                <w:bCs/>
                <w:lang w:eastAsia="ru-RU"/>
              </w:rPr>
              <w:t xml:space="preserve">Техническое предложение участника должно содержать информацию о соответствии предлагаемых услуг требованиям, предъявляемым </w:t>
            </w:r>
            <w:proofErr w:type="gramStart"/>
            <w:r w:rsidRPr="000C36A1">
              <w:rPr>
                <w:rFonts w:eastAsia="Times New Roman"/>
                <w:bCs/>
                <w:lang w:eastAsia="ru-RU"/>
              </w:rPr>
              <w:t>согласно раздела</w:t>
            </w:r>
            <w:proofErr w:type="gramEnd"/>
            <w:r w:rsidRPr="000C36A1">
              <w:rPr>
                <w:rFonts w:eastAsia="Times New Roman"/>
                <w:bCs/>
                <w:lang w:eastAsia="ru-RU"/>
              </w:rPr>
              <w:t xml:space="preserve"> 3 Технического задания.</w:t>
            </w:r>
          </w:p>
        </w:tc>
      </w:tr>
    </w:tbl>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t>РАЗДЕЛ 4. РЕЗУЛЬТАТ ОКАЗАННЫХ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08"/>
      </w:tblGrid>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ind w:firstLine="709"/>
              <w:rPr>
                <w:rFonts w:eastAsia="Times New Roman"/>
                <w:bCs/>
                <w:lang w:eastAsia="ar-SA"/>
              </w:rPr>
            </w:pPr>
            <w:r w:rsidRPr="000C36A1">
              <w:rPr>
                <w:rFonts w:eastAsia="Times New Roman"/>
                <w:bCs/>
                <w:lang w:eastAsia="ar-SA"/>
              </w:rPr>
              <w:t>Подраздел 4.1 Описание конечного результата оказанных услуг</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jc w:val="left"/>
              <w:rPr>
                <w:rFonts w:eastAsia="Times New Roman"/>
                <w:color w:val="000000"/>
                <w:lang w:eastAsia="ar-SA"/>
              </w:rPr>
            </w:pPr>
            <w:r w:rsidRPr="000C36A1">
              <w:rPr>
                <w:rFonts w:eastAsia="Times New Roman"/>
                <w:color w:val="000000"/>
                <w:lang w:eastAsia="ar-SA"/>
              </w:rPr>
              <w:t xml:space="preserve">Работа копировально-множительной оргтехники путём, заправки использованных картриджей </w:t>
            </w:r>
            <w:r w:rsidRPr="000C36A1">
              <w:rPr>
                <w:rFonts w:eastAsia="Times New Roman"/>
                <w:color w:val="000000"/>
                <w:lang w:eastAsia="ar-SA"/>
              </w:rPr>
              <w:lastRenderedPageBreak/>
              <w:t>для обеспечения производственной деятельности предприятия.</w:t>
            </w:r>
          </w:p>
          <w:p w:rsidR="000C36A1" w:rsidRPr="000C36A1" w:rsidRDefault="000C36A1" w:rsidP="000C36A1">
            <w:pPr>
              <w:suppressAutoHyphens/>
              <w:autoSpaceDE w:val="0"/>
              <w:autoSpaceDN w:val="0"/>
              <w:adjustRightInd w:val="0"/>
              <w:ind w:left="420"/>
              <w:rPr>
                <w:rFonts w:eastAsia="Times New Roman"/>
                <w:bCs/>
                <w:lang w:eastAsia="ar-SA"/>
              </w:rPr>
            </w:pPr>
            <w:r w:rsidRPr="000C36A1">
              <w:rPr>
                <w:rFonts w:eastAsia="Times New Roman"/>
                <w:bCs/>
                <w:color w:val="000000"/>
                <w:lang w:eastAsia="ar-SA"/>
              </w:rPr>
              <w:t>Максимальные</w:t>
            </w:r>
            <w:r w:rsidRPr="000C36A1">
              <w:rPr>
                <w:rFonts w:eastAsia="Times New Roman"/>
                <w:color w:val="000000"/>
                <w:szCs w:val="20"/>
                <w:lang w:eastAsia="ar-SA"/>
              </w:rPr>
              <w:t xml:space="preserve"> (предельные) стоимости за каждую единицу цен (тарифов) </w:t>
            </w:r>
            <w:r w:rsidRPr="000C36A1">
              <w:rPr>
                <w:rFonts w:eastAsia="Times New Roman"/>
                <w:bCs/>
                <w:color w:val="000000"/>
                <w:szCs w:val="20"/>
                <w:lang w:eastAsia="ar-SA"/>
              </w:rPr>
              <w:t>на услуги по заправке и восстановлению картриджей для офисной техники</w:t>
            </w:r>
          </w:p>
          <w:tbl>
            <w:tblPr>
              <w:tblW w:w="9634" w:type="dxa"/>
              <w:tblLook w:val="00A0" w:firstRow="1" w:lastRow="0" w:firstColumn="1" w:lastColumn="0" w:noHBand="0" w:noVBand="0"/>
            </w:tblPr>
            <w:tblGrid>
              <w:gridCol w:w="620"/>
              <w:gridCol w:w="2860"/>
              <w:gridCol w:w="2500"/>
              <w:gridCol w:w="1755"/>
              <w:gridCol w:w="1899"/>
            </w:tblGrid>
            <w:tr w:rsidR="000C36A1" w:rsidRPr="000C36A1" w:rsidTr="00E91CBC">
              <w:trPr>
                <w:trHeight w:val="312"/>
              </w:trPr>
              <w:tc>
                <w:tcPr>
                  <w:tcW w:w="620" w:type="dxa"/>
                  <w:vMerge w:val="restart"/>
                  <w:tcBorders>
                    <w:top w:val="single" w:sz="4" w:space="0" w:color="auto"/>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bCs/>
                      <w:color w:val="000000"/>
                      <w:lang w:eastAsia="ar-SA"/>
                    </w:rPr>
                  </w:pPr>
                  <w:r w:rsidRPr="000C36A1">
                    <w:rPr>
                      <w:rFonts w:eastAsia="Times New Roman"/>
                      <w:bCs/>
                      <w:color w:val="000000"/>
                      <w:lang w:eastAsia="ar-SA"/>
                    </w:rPr>
                    <w:t>№</w:t>
                  </w:r>
                </w:p>
              </w:tc>
              <w:tc>
                <w:tcPr>
                  <w:tcW w:w="2860" w:type="dxa"/>
                  <w:vMerge w:val="restart"/>
                  <w:tcBorders>
                    <w:top w:val="single" w:sz="4" w:space="0" w:color="auto"/>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bCs/>
                      <w:color w:val="000000"/>
                      <w:lang w:eastAsia="ar-SA"/>
                    </w:rPr>
                  </w:pPr>
                  <w:r w:rsidRPr="000C36A1">
                    <w:rPr>
                      <w:rFonts w:eastAsia="Times New Roman"/>
                      <w:bCs/>
                      <w:color w:val="000000"/>
                      <w:lang w:eastAsia="ar-SA"/>
                    </w:rPr>
                    <w:t>Наименование услуги</w:t>
                  </w:r>
                </w:p>
              </w:tc>
              <w:tc>
                <w:tcPr>
                  <w:tcW w:w="2500" w:type="dxa"/>
                  <w:vMerge w:val="restart"/>
                  <w:tcBorders>
                    <w:top w:val="single" w:sz="4" w:space="0" w:color="auto"/>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bCs/>
                      <w:color w:val="000000"/>
                      <w:lang w:eastAsia="ar-SA"/>
                    </w:rPr>
                  </w:pPr>
                  <w:r w:rsidRPr="000C36A1">
                    <w:rPr>
                      <w:rFonts w:eastAsia="Times New Roman"/>
                      <w:bCs/>
                      <w:color w:val="000000"/>
                      <w:lang w:eastAsia="ar-SA"/>
                    </w:rPr>
                    <w:t>Модель</w:t>
                  </w:r>
                </w:p>
              </w:tc>
              <w:tc>
                <w:tcPr>
                  <w:tcW w:w="1755" w:type="dxa"/>
                  <w:vMerge w:val="restart"/>
                  <w:tcBorders>
                    <w:top w:val="single" w:sz="4" w:space="0" w:color="auto"/>
                    <w:left w:val="single" w:sz="4" w:space="0" w:color="auto"/>
                    <w:bottom w:val="single" w:sz="4" w:space="0" w:color="auto"/>
                    <w:right w:val="single" w:sz="4" w:space="0" w:color="auto"/>
                  </w:tcBorders>
                </w:tcPr>
                <w:p w:rsidR="000C36A1" w:rsidRPr="000C36A1" w:rsidRDefault="000C36A1" w:rsidP="000C36A1">
                  <w:pPr>
                    <w:suppressAutoHyphens/>
                    <w:rPr>
                      <w:rFonts w:eastAsia="Times New Roman"/>
                      <w:bCs/>
                      <w:color w:val="000000"/>
                      <w:lang w:eastAsia="ar-SA"/>
                    </w:rPr>
                  </w:pPr>
                  <w:proofErr w:type="spellStart"/>
                  <w:r w:rsidRPr="000C36A1">
                    <w:rPr>
                      <w:rFonts w:eastAsia="Times New Roman"/>
                      <w:bCs/>
                      <w:color w:val="000000"/>
                      <w:lang w:eastAsia="ar-SA"/>
                    </w:rPr>
                    <w:t>Ст-ть</w:t>
                  </w:r>
                  <w:proofErr w:type="spellEnd"/>
                  <w:r w:rsidRPr="000C36A1">
                    <w:rPr>
                      <w:rFonts w:eastAsia="Times New Roman"/>
                      <w:bCs/>
                      <w:color w:val="000000"/>
                      <w:lang w:eastAsia="ar-SA"/>
                    </w:rPr>
                    <w:t xml:space="preserve"> за ед. в руб. без НДС</w:t>
                  </w:r>
                </w:p>
              </w:tc>
              <w:tc>
                <w:tcPr>
                  <w:tcW w:w="1899" w:type="dxa"/>
                  <w:vMerge w:val="restart"/>
                  <w:tcBorders>
                    <w:top w:val="single" w:sz="4" w:space="0" w:color="auto"/>
                    <w:left w:val="single" w:sz="4" w:space="0" w:color="auto"/>
                    <w:bottom w:val="single" w:sz="4" w:space="0" w:color="auto"/>
                    <w:right w:val="single" w:sz="4" w:space="0" w:color="auto"/>
                  </w:tcBorders>
                </w:tcPr>
                <w:p w:rsidR="000C36A1" w:rsidRPr="000C36A1" w:rsidRDefault="000C36A1" w:rsidP="000C36A1">
                  <w:pPr>
                    <w:suppressAutoHyphens/>
                    <w:rPr>
                      <w:rFonts w:eastAsia="Times New Roman"/>
                      <w:bCs/>
                      <w:color w:val="000000"/>
                      <w:lang w:eastAsia="ar-SA"/>
                    </w:rPr>
                  </w:pPr>
                  <w:proofErr w:type="spellStart"/>
                  <w:r w:rsidRPr="000C36A1">
                    <w:rPr>
                      <w:rFonts w:eastAsia="Times New Roman"/>
                      <w:bCs/>
                      <w:color w:val="000000"/>
                      <w:lang w:eastAsia="ar-SA"/>
                    </w:rPr>
                    <w:t>Ст-ть</w:t>
                  </w:r>
                  <w:proofErr w:type="spellEnd"/>
                  <w:r w:rsidRPr="000C36A1">
                    <w:rPr>
                      <w:rFonts w:eastAsia="Times New Roman"/>
                      <w:bCs/>
                      <w:color w:val="000000"/>
                      <w:lang w:eastAsia="ar-SA"/>
                    </w:rPr>
                    <w:t xml:space="preserve"> за ед. в руб. с НДС</w:t>
                  </w:r>
                </w:p>
              </w:tc>
            </w:tr>
            <w:tr w:rsidR="000C36A1" w:rsidRPr="000C36A1" w:rsidTr="00E91CBC">
              <w:trPr>
                <w:trHeight w:val="312"/>
              </w:trPr>
              <w:tc>
                <w:tcPr>
                  <w:tcW w:w="620" w:type="dxa"/>
                  <w:vMerge/>
                  <w:tcBorders>
                    <w:top w:val="single" w:sz="4" w:space="0" w:color="auto"/>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b/>
                      <w:bCs/>
                      <w:color w:val="000000"/>
                      <w:lang w:eastAsia="ar-SA"/>
                    </w:rPr>
                  </w:pPr>
                </w:p>
              </w:tc>
              <w:tc>
                <w:tcPr>
                  <w:tcW w:w="2860" w:type="dxa"/>
                  <w:vMerge/>
                  <w:tcBorders>
                    <w:top w:val="single" w:sz="4" w:space="0" w:color="auto"/>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b/>
                      <w:bCs/>
                      <w:color w:val="000000"/>
                      <w:lang w:eastAsia="ar-SA"/>
                    </w:rPr>
                  </w:pPr>
                </w:p>
              </w:tc>
              <w:tc>
                <w:tcPr>
                  <w:tcW w:w="2500" w:type="dxa"/>
                  <w:vMerge/>
                  <w:tcBorders>
                    <w:top w:val="single" w:sz="4" w:space="0" w:color="auto"/>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b/>
                      <w:bCs/>
                      <w:color w:val="000000"/>
                      <w:lang w:eastAsia="ar-SA"/>
                    </w:rPr>
                  </w:pPr>
                </w:p>
              </w:tc>
              <w:tc>
                <w:tcPr>
                  <w:tcW w:w="1755" w:type="dxa"/>
                  <w:vMerge/>
                  <w:tcBorders>
                    <w:top w:val="single" w:sz="4" w:space="0" w:color="auto"/>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b/>
                      <w:bCs/>
                      <w:color w:val="000000"/>
                      <w:lang w:eastAsia="ar-SA"/>
                    </w:rPr>
                  </w:pPr>
                </w:p>
              </w:tc>
              <w:tc>
                <w:tcPr>
                  <w:tcW w:w="1899" w:type="dxa"/>
                  <w:vMerge/>
                  <w:tcBorders>
                    <w:top w:val="single" w:sz="4" w:space="0" w:color="auto"/>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b/>
                      <w:bCs/>
                      <w:color w:val="000000"/>
                      <w:lang w:eastAsia="ar-SA"/>
                    </w:rPr>
                  </w:pPr>
                </w:p>
              </w:tc>
            </w:tr>
            <w:tr w:rsidR="000C36A1" w:rsidRPr="000C36A1" w:rsidTr="00E91CBC">
              <w:trPr>
                <w:trHeight w:val="276"/>
              </w:trPr>
              <w:tc>
                <w:tcPr>
                  <w:tcW w:w="620" w:type="dxa"/>
                  <w:vMerge/>
                  <w:tcBorders>
                    <w:top w:val="single" w:sz="4" w:space="0" w:color="auto"/>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b/>
                      <w:bCs/>
                      <w:color w:val="000000"/>
                      <w:lang w:eastAsia="ar-SA"/>
                    </w:rPr>
                  </w:pPr>
                </w:p>
              </w:tc>
              <w:tc>
                <w:tcPr>
                  <w:tcW w:w="2860" w:type="dxa"/>
                  <w:vMerge/>
                  <w:tcBorders>
                    <w:top w:val="single" w:sz="4" w:space="0" w:color="auto"/>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b/>
                      <w:bCs/>
                      <w:color w:val="000000"/>
                      <w:lang w:eastAsia="ar-SA"/>
                    </w:rPr>
                  </w:pPr>
                </w:p>
              </w:tc>
              <w:tc>
                <w:tcPr>
                  <w:tcW w:w="2500" w:type="dxa"/>
                  <w:vMerge/>
                  <w:tcBorders>
                    <w:top w:val="single" w:sz="4" w:space="0" w:color="auto"/>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b/>
                      <w:bCs/>
                      <w:color w:val="000000"/>
                      <w:lang w:eastAsia="ar-SA"/>
                    </w:rPr>
                  </w:pPr>
                </w:p>
              </w:tc>
              <w:tc>
                <w:tcPr>
                  <w:tcW w:w="1755" w:type="dxa"/>
                  <w:vMerge/>
                  <w:tcBorders>
                    <w:top w:val="single" w:sz="4" w:space="0" w:color="auto"/>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b/>
                      <w:bCs/>
                      <w:color w:val="000000"/>
                      <w:lang w:eastAsia="ar-SA"/>
                    </w:rPr>
                  </w:pPr>
                </w:p>
              </w:tc>
              <w:tc>
                <w:tcPr>
                  <w:tcW w:w="1899" w:type="dxa"/>
                  <w:vMerge/>
                  <w:tcBorders>
                    <w:top w:val="single" w:sz="4" w:space="0" w:color="auto"/>
                    <w:left w:val="single" w:sz="4" w:space="0" w:color="auto"/>
                    <w:bottom w:val="single" w:sz="4" w:space="0" w:color="auto"/>
                    <w:right w:val="single" w:sz="4" w:space="0" w:color="auto"/>
                  </w:tcBorders>
                  <w:vAlign w:val="center"/>
                </w:tcPr>
                <w:p w:rsidR="000C36A1" w:rsidRPr="000C36A1" w:rsidRDefault="000C36A1" w:rsidP="000C36A1">
                  <w:pPr>
                    <w:suppressAutoHyphens/>
                    <w:jc w:val="left"/>
                    <w:rPr>
                      <w:rFonts w:eastAsia="Times New Roman"/>
                      <w:b/>
                      <w:bCs/>
                      <w:color w:val="000000"/>
                      <w:lang w:eastAsia="ar-SA"/>
                    </w:rPr>
                  </w:pPr>
                </w:p>
              </w:tc>
            </w:tr>
            <w:tr w:rsidR="000C36A1" w:rsidRPr="000C36A1" w:rsidTr="00E91CBC">
              <w:trPr>
                <w:trHeight w:val="360"/>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 xml:space="preserve">Заправка картриджа  </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C7115A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403,39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476,00</w:t>
                  </w:r>
                </w:p>
              </w:tc>
            </w:tr>
            <w:tr w:rsidR="000C36A1" w:rsidRPr="000C36A1" w:rsidTr="00E91CBC">
              <w:trPr>
                <w:trHeight w:val="176"/>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C7115X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496,19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585,50</w:t>
                  </w:r>
                </w:p>
              </w:tc>
            </w:tr>
            <w:tr w:rsidR="000C36A1" w:rsidRPr="000C36A1" w:rsidTr="00E91CBC">
              <w:trPr>
                <w:trHeight w:val="180"/>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Q2612A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428,39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505,50</w:t>
                  </w:r>
                </w:p>
              </w:tc>
            </w:tr>
            <w:tr w:rsidR="000C36A1" w:rsidRPr="000C36A1" w:rsidTr="00E91CBC">
              <w:trPr>
                <w:trHeight w:val="18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C4092A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403,39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476,00</w:t>
                  </w:r>
                </w:p>
              </w:tc>
            </w:tr>
            <w:tr w:rsidR="000C36A1" w:rsidRPr="000C36A1" w:rsidTr="00E91CBC">
              <w:trPr>
                <w:trHeight w:val="288"/>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Q2624A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460,89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543,85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Q5949A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490,75</w:t>
                  </w:r>
                </w:p>
              </w:tc>
            </w:tr>
            <w:tr w:rsidR="000C36A1" w:rsidRPr="000C36A1" w:rsidTr="00E91CBC">
              <w:trPr>
                <w:trHeight w:val="3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Q5949X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506,19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597,30</w:t>
                  </w:r>
                </w:p>
              </w:tc>
            </w:tr>
            <w:tr w:rsidR="000C36A1" w:rsidRPr="000C36A1" w:rsidTr="00E91CBC">
              <w:trPr>
                <w:trHeight w:val="26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Q7553A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389,39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459,48</w:t>
                  </w:r>
                </w:p>
              </w:tc>
            </w:tr>
            <w:tr w:rsidR="000C36A1" w:rsidRPr="000C36A1" w:rsidTr="00E91CBC">
              <w:trPr>
                <w:trHeight w:val="3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Q2610A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506,19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597,30</w:t>
                  </w:r>
                </w:p>
              </w:tc>
            </w:tr>
            <w:tr w:rsidR="000C36A1" w:rsidRPr="000C36A1" w:rsidTr="00E91CBC">
              <w:trPr>
                <w:trHeight w:val="336"/>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Q2613A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389,39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459,48</w:t>
                  </w:r>
                </w:p>
              </w:tc>
            </w:tr>
            <w:tr w:rsidR="000C36A1" w:rsidRPr="000C36A1" w:rsidTr="00E91CBC">
              <w:trPr>
                <w:trHeight w:val="37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Q5942А</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1127,97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1331,00</w:t>
                  </w:r>
                </w:p>
              </w:tc>
            </w:tr>
            <w:tr w:rsidR="000C36A1" w:rsidRPr="000C36A1" w:rsidTr="00E91CBC">
              <w:trPr>
                <w:trHeight w:val="196"/>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Q5942Х</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1656,06</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1954,15</w:t>
                  </w:r>
                </w:p>
              </w:tc>
            </w:tr>
            <w:tr w:rsidR="000C36A1" w:rsidRPr="000C36A1" w:rsidTr="00E91CBC">
              <w:trPr>
                <w:trHeight w:val="328"/>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C3906A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385,89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455,35</w:t>
                  </w:r>
                </w:p>
              </w:tc>
            </w:tr>
            <w:tr w:rsidR="000C36A1" w:rsidRPr="000C36A1" w:rsidTr="00E91CBC">
              <w:trPr>
                <w:trHeight w:val="360"/>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CB435A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403,39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476,00</w:t>
                  </w:r>
                </w:p>
              </w:tc>
            </w:tr>
            <w:tr w:rsidR="000C36A1" w:rsidRPr="000C36A1" w:rsidTr="00E91CBC">
              <w:trPr>
                <w:trHeight w:val="278"/>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CB436A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403,39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476,00</w:t>
                  </w:r>
                </w:p>
              </w:tc>
            </w:tr>
            <w:tr w:rsidR="000C36A1" w:rsidRPr="000C36A1" w:rsidTr="00E91CBC">
              <w:trPr>
                <w:trHeight w:val="396"/>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CE278A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403,39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476,00</w:t>
                  </w:r>
                </w:p>
              </w:tc>
            </w:tr>
            <w:tr w:rsidR="000C36A1" w:rsidRPr="000C36A1" w:rsidTr="00E91CBC">
              <w:trPr>
                <w:trHeight w:val="331"/>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CE285A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403,39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476,00</w:t>
                  </w:r>
                </w:p>
              </w:tc>
            </w:tr>
            <w:tr w:rsidR="000C36A1" w:rsidRPr="000C36A1" w:rsidTr="00E91CBC">
              <w:trPr>
                <w:trHeight w:val="266"/>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CE505A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490,89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579,25</w:t>
                  </w:r>
                </w:p>
              </w:tc>
            </w:tr>
            <w:tr w:rsidR="000C36A1" w:rsidRPr="000C36A1" w:rsidTr="00E91CBC">
              <w:trPr>
                <w:trHeight w:val="270"/>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CE505X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668,69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789,05</w:t>
                  </w:r>
                </w:p>
              </w:tc>
            </w:tr>
            <w:tr w:rsidR="000C36A1" w:rsidRPr="000C36A1" w:rsidTr="00E91CBC">
              <w:trPr>
                <w:trHeight w:val="26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CE255 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558,69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659,25</w:t>
                  </w:r>
                </w:p>
              </w:tc>
            </w:tr>
            <w:tr w:rsidR="000C36A1" w:rsidRPr="000C36A1" w:rsidTr="00E91CBC">
              <w:trPr>
                <w:trHeight w:val="266"/>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CE255X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1002,97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1183,50</w:t>
                  </w:r>
                </w:p>
              </w:tc>
            </w:tr>
            <w:tr w:rsidR="000C36A1" w:rsidRPr="000C36A1" w:rsidTr="00E91CBC">
              <w:trPr>
                <w:trHeight w:val="255"/>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CF280A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473,39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558,60</w:t>
                  </w:r>
                </w:p>
              </w:tc>
            </w:tr>
            <w:tr w:rsidR="000C36A1" w:rsidRPr="000C36A1" w:rsidTr="00E91CBC">
              <w:trPr>
                <w:trHeight w:val="260"/>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С8061А</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681,19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803,80</w:t>
                  </w:r>
                </w:p>
              </w:tc>
            </w:tr>
            <w:tr w:rsidR="000C36A1" w:rsidRPr="000C36A1" w:rsidTr="00E91CBC">
              <w:trPr>
                <w:trHeight w:val="250"/>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C4129X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997,67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1177,25</w:t>
                  </w:r>
                </w:p>
              </w:tc>
            </w:tr>
            <w:tr w:rsidR="000C36A1" w:rsidRPr="000C36A1" w:rsidTr="00E91CBC">
              <w:trPr>
                <w:trHeight w:val="25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C8543X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1743,56</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2057,40</w:t>
                  </w:r>
                </w:p>
              </w:tc>
            </w:tr>
            <w:tr w:rsidR="000C36A1" w:rsidRPr="000C36A1" w:rsidTr="00E91CBC">
              <w:trPr>
                <w:trHeight w:val="576"/>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CF210A/1/2/3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1127,97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1331,00</w:t>
                  </w:r>
                </w:p>
              </w:tc>
            </w:tr>
            <w:tr w:rsidR="000C36A1" w:rsidRPr="000C36A1" w:rsidTr="00E91CBC">
              <w:trPr>
                <w:trHeight w:val="660"/>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CE310A/1/2/3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1065,47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1257,25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CE320A/1/2/3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1152,97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1360,50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CCE400A/1/2/3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1570,34</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1853,00</w:t>
                  </w:r>
                </w:p>
              </w:tc>
            </w:tr>
            <w:tr w:rsidR="000C36A1" w:rsidRPr="000C36A1" w:rsidTr="00E91CBC">
              <w:trPr>
                <w:trHeight w:val="68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CC530A/1/2/3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1537,25</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1813,96</w:t>
                  </w:r>
                </w:p>
              </w:tc>
            </w:tr>
            <w:tr w:rsidR="000C36A1" w:rsidRPr="000C36A1" w:rsidTr="00E91CBC">
              <w:trPr>
                <w:trHeight w:val="67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CB540A/1/2/3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1213,56</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1432,00</w:t>
                  </w:r>
                </w:p>
              </w:tc>
            </w:tr>
            <w:tr w:rsidR="000C36A1" w:rsidRPr="000C36A1" w:rsidTr="00E91CBC">
              <w:trPr>
                <w:trHeight w:val="576"/>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Q6000A/1/2/3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1252,97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1478,50</w:t>
                  </w:r>
                </w:p>
              </w:tc>
            </w:tr>
            <w:tr w:rsidR="000C36A1" w:rsidRPr="000C36A1" w:rsidTr="00E91CBC">
              <w:trPr>
                <w:trHeight w:val="67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Q6470A/1/2/3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1465,47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1729,25</w:t>
                  </w:r>
                </w:p>
              </w:tc>
            </w:tr>
            <w:tr w:rsidR="000C36A1" w:rsidRPr="000C36A1" w:rsidTr="00E91CBC">
              <w:trPr>
                <w:trHeight w:val="588"/>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lastRenderedPageBreak/>
                    <w:t>34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CE740A/1/2/3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1476,06</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1741,75</w:t>
                  </w:r>
                </w:p>
              </w:tc>
            </w:tr>
            <w:tr w:rsidR="000C36A1" w:rsidRPr="000C36A1" w:rsidTr="00E91CBC">
              <w:trPr>
                <w:trHeight w:val="600"/>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C9700A/1/2/3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1415,47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1670,25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E16</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403,39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476,00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FX-10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385,89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455,35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712</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410,89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484,85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703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398,39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470,10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719</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478,39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564,50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725</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398,39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470,10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728</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403,89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476,59</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EP22</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385,89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455,35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EP27</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398,39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470,10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EP25</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398,39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470,10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T</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438,39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517,30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C-EXV40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596,89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704,33</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109R00746</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651,48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768,75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106R01412D8</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796,78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940,20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106R01529</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676,48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798,25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DP-2025 D1</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689,28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813,35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 xml:space="preserve">Заправка картриджа  </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ML1210D3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490,75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 xml:space="preserve">Заправка картриджа  </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ML1710D3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490,75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 xml:space="preserve">Заправка картриджа  </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ML1520D3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490,75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 xml:space="preserve">Заправка картриджа  </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ML1610D2</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490,75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MLTD108</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570,04</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672,65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4100D3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490,75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4200D3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563,98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665,50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MLT-D101S</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837,38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988,11</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MLT-D103L</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613,04</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723,39</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MLT-D104S</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601,48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709,75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MLT-D104X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659,28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777,95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MLT-D105S</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601,48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709,75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MLT-D105L</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671,78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792,70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MLT-D205S</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621,78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733,70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lastRenderedPageBreak/>
                    <w:t>66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MLT-D205L</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965,47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1139,25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MLT-D209S</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621,78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733,70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MLT-D209L</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843,54</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995,38</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BROTHER TN-2090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541,04</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638,43</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BROTHER TN-2275</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541,04</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638,43</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BROTHER TN-3230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680,38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802,85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BROTHER TN-3280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705,38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832,35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Epson</w:t>
                  </w:r>
                  <w:proofErr w:type="spellEnd"/>
                  <w:r w:rsidRPr="000C36A1">
                    <w:rPr>
                      <w:rFonts w:eastAsia="Times New Roman"/>
                      <w:color w:val="000000"/>
                      <w:lang w:eastAsia="ar-SA"/>
                    </w:rPr>
                    <w:t xml:space="preserve"> S050100/97/98/99</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1668,44</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1968,76</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Epson</w:t>
                  </w:r>
                  <w:proofErr w:type="spellEnd"/>
                  <w:r w:rsidRPr="000C36A1">
                    <w:rPr>
                      <w:rFonts w:eastAsia="Times New Roman"/>
                      <w:color w:val="000000"/>
                      <w:lang w:eastAsia="ar-SA"/>
                    </w:rPr>
                    <w:t xml:space="preserve"> C13S050436</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974,88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1150,36</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Kyocera</w:t>
                  </w:r>
                  <w:proofErr w:type="spellEnd"/>
                  <w:r w:rsidRPr="000C36A1">
                    <w:rPr>
                      <w:rFonts w:eastAsia="Times New Roman"/>
                      <w:color w:val="000000"/>
                      <w:lang w:eastAsia="ar-SA"/>
                    </w:rPr>
                    <w:t xml:space="preserve"> TK-350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1312,38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1548,61</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Kyocera</w:t>
                  </w:r>
                  <w:proofErr w:type="spellEnd"/>
                  <w:r w:rsidRPr="000C36A1">
                    <w:rPr>
                      <w:rFonts w:eastAsia="Times New Roman"/>
                      <w:color w:val="000000"/>
                      <w:lang w:eastAsia="ar-SA"/>
                    </w:rPr>
                    <w:t xml:space="preserve"> TK-1100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1099,88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1297,86</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Kyocera</w:t>
                  </w:r>
                  <w:proofErr w:type="spellEnd"/>
                  <w:r w:rsidRPr="000C36A1">
                    <w:rPr>
                      <w:rFonts w:eastAsia="Times New Roman"/>
                      <w:color w:val="000000"/>
                      <w:lang w:eastAsia="ar-SA"/>
                    </w:rPr>
                    <w:t xml:space="preserve"> TK-410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1556,06</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1836,15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Sharp</w:t>
                  </w:r>
                  <w:proofErr w:type="spellEnd"/>
                  <w:r w:rsidRPr="000C36A1">
                    <w:rPr>
                      <w:rFonts w:eastAsia="Times New Roman"/>
                      <w:color w:val="000000"/>
                      <w:lang w:eastAsia="ar-SA"/>
                    </w:rPr>
                    <w:t xml:space="preserve"> AR-016LT</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1741,27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2054,70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чипом</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Ricoh</w:t>
                  </w:r>
                  <w:proofErr w:type="spellEnd"/>
                  <w:r w:rsidRPr="000C36A1">
                    <w:rPr>
                      <w:rFonts w:eastAsia="Times New Roman"/>
                      <w:color w:val="000000"/>
                      <w:lang w:eastAsia="ar-SA"/>
                    </w:rPr>
                    <w:t xml:space="preserve"> DT36BLK</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1591,27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1877,70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EXV18</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693,69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818,55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RicohType</w:t>
                  </w:r>
                  <w:proofErr w:type="spellEnd"/>
                  <w:r w:rsidRPr="000C36A1">
                    <w:rPr>
                      <w:rFonts w:eastAsia="Times New Roman"/>
                      <w:color w:val="000000"/>
                      <w:lang w:eastAsia="ar-SA"/>
                    </w:rPr>
                    <w:t xml:space="preserve"> 450e</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1146,78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1353,20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Brother</w:t>
                  </w:r>
                  <w:proofErr w:type="spellEnd"/>
                  <w:r w:rsidRPr="000C36A1">
                    <w:rPr>
                      <w:rFonts w:eastAsia="Times New Roman"/>
                      <w:color w:val="000000"/>
                      <w:lang w:eastAsia="ar-SA"/>
                    </w:rPr>
                    <w:t xml:space="preserve"> TN-3170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777,29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917,20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val="en-US" w:eastAsia="ar-SA"/>
                    </w:rPr>
                  </w:pPr>
                  <w:r w:rsidRPr="000C36A1">
                    <w:rPr>
                      <w:rFonts w:eastAsia="Times New Roman"/>
                      <w:color w:val="000000"/>
                      <w:lang w:val="en-US" w:eastAsia="ar-SA"/>
                    </w:rPr>
                    <w:t>Canon 729Bk/C/M/Y</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1074,88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1268,36</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C-EXV14</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831,19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980,80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C-EXV33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1202,97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1419,50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C-EXV37</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1477,97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1744,00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C-EXV5</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1040,47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1227,75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C-EXV6</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668,69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789,05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C-EXV7</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643,69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759,55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NPG-1</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523,39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617,60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NPG-11</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598,39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706,10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92274A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536,19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632,70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C3105A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1377,84</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1625,85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C3903A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410,89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484,85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C9730/1/2/3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1827,97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2157,00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Q1339A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1440,47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1699,75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Q3960/1/2/3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1202,97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1419,50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Q6511A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568,69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671,05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Q6511X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1152,97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1360,50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Q7551A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581,19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685,80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Q7551X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1102,97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1301,50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Kyocera</w:t>
                  </w:r>
                  <w:proofErr w:type="spellEnd"/>
                  <w:r w:rsidRPr="000C36A1">
                    <w:rPr>
                      <w:rFonts w:eastAsia="Times New Roman"/>
                      <w:color w:val="000000"/>
                      <w:lang w:eastAsia="ar-SA"/>
                    </w:rPr>
                    <w:t xml:space="preserve"> TK-110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1124,88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1327,36</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Kyocera</w:t>
                  </w:r>
                  <w:proofErr w:type="spellEnd"/>
                  <w:r w:rsidRPr="000C36A1">
                    <w:rPr>
                      <w:rFonts w:eastAsia="Times New Roman"/>
                      <w:color w:val="000000"/>
                      <w:lang w:eastAsia="ar-SA"/>
                    </w:rPr>
                    <w:t xml:space="preserve"> TK-140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1074,88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1268,36</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Kyocera</w:t>
                  </w:r>
                  <w:proofErr w:type="spellEnd"/>
                  <w:r w:rsidRPr="000C36A1">
                    <w:rPr>
                      <w:rFonts w:eastAsia="Times New Roman"/>
                      <w:color w:val="000000"/>
                      <w:lang w:eastAsia="ar-SA"/>
                    </w:rPr>
                    <w:t xml:space="preserve"> TK-160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1037,38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1224,11</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lastRenderedPageBreak/>
                    <w:t>105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Kyocera</w:t>
                  </w:r>
                  <w:proofErr w:type="spellEnd"/>
                  <w:r w:rsidRPr="000C36A1">
                    <w:rPr>
                      <w:rFonts w:eastAsia="Times New Roman"/>
                      <w:color w:val="000000"/>
                      <w:lang w:eastAsia="ar-SA"/>
                    </w:rPr>
                    <w:t xml:space="preserve"> TK-70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3318,44</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3915,76</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Kyocera</w:t>
                  </w:r>
                  <w:proofErr w:type="spellEnd"/>
                  <w:r w:rsidRPr="000C36A1">
                    <w:rPr>
                      <w:rFonts w:eastAsia="Times New Roman"/>
                      <w:color w:val="000000"/>
                      <w:lang w:eastAsia="ar-SA"/>
                    </w:rPr>
                    <w:t xml:space="preserve"> TK-130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1037,38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1224,11</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Kyocera</w:t>
                  </w:r>
                  <w:proofErr w:type="spellEnd"/>
                  <w:r w:rsidRPr="000C36A1">
                    <w:rPr>
                      <w:rFonts w:eastAsia="Times New Roman"/>
                      <w:color w:val="000000"/>
                      <w:lang w:eastAsia="ar-SA"/>
                    </w:rPr>
                    <w:t xml:space="preserve"> TK-435</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1593,56</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1880,40</w:t>
                  </w:r>
                </w:p>
              </w:tc>
            </w:tr>
            <w:tr w:rsidR="000C36A1" w:rsidRPr="000C36A1" w:rsidTr="00E91CBC">
              <w:trPr>
                <w:trHeight w:val="67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val="en-US" w:eastAsia="ar-SA"/>
                    </w:rPr>
                  </w:pPr>
                  <w:r w:rsidRPr="000C36A1">
                    <w:rPr>
                      <w:rFonts w:eastAsia="Times New Roman"/>
                      <w:color w:val="000000"/>
                      <w:lang w:val="en-US" w:eastAsia="ar-SA"/>
                    </w:rPr>
                    <w:t>Panasonic KX-FAT400A,KX-FAT410A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485,89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573,35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ML-2010D3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490,75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ML-6060D6</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807,22</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952,52</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MLT-D117S</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953,26</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1124,85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заменой чипа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MLT-D119S</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948,26</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1118,95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006R01573(2)</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906,19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1069,30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106R01077/ 78/ 79/ 80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3339,51</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3940,62</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106R01159</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415,89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490,75</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106R01277</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1066,78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1258,80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106R01487</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809,28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954,95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заменой чипа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106R01531</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971,78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1146,70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Xerox106R01601/2/3/4</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1102,97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1301,50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106R01631/2/3/4</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1227,97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1449,00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 с заменой чипа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106R02181</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671,78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792,70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106R02183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721,78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851,70</w:t>
                  </w:r>
                </w:p>
              </w:tc>
            </w:tr>
            <w:tr w:rsidR="000C36A1" w:rsidRPr="000C36A1" w:rsidTr="00E91CBC">
              <w:trPr>
                <w:trHeight w:val="312"/>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Заправка картриджа</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113R00296</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696,78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822,20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C7115A/X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803,58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948,22</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Q2612A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791,08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933,47</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C4092A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774,58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914,00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Q5949A/X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774,58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914,00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Q7553A/X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774,58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914,00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Q2610A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977,97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1154,00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Q2613A / 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774,58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914,00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Q5942А / 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1354,58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1598,40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 xml:space="preserve">HP C3906A  </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787,08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928,75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 xml:space="preserve">HP CB435A  </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799,58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943,50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CB436A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810,58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956,48</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lastRenderedPageBreak/>
                    <w:t>135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CE278A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799,58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943,50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CE285A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810,58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956,48</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CE505A / 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828,08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977,13</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CE255 A / 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887,38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1047,11</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CF280A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912,38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1076,61</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 xml:space="preserve">HP С8061А  </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1277,97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1508,00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 xml:space="preserve">HP C4129X  </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1576,95</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1860,80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C8543X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1449,88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1710,86</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Q6000A/1/2/3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1199,15</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1415,00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Q6470A/1/2/3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1370,77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1617,51</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CE740A/1/2/3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1867,61</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2203,78</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C9700A/1/2/3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1859,28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2193,95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E16</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792,08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934,65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FX-10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767,08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905,15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712</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767,08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905,15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703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767,08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905,15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719</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792,08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934,65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725</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742,08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875,65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728</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742,08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875,65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EP22</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742,08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875,65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EP27</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742,08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875,65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EP25</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742,08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875,65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T</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742,08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875,65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Canon</w:t>
                  </w:r>
                  <w:proofErr w:type="spellEnd"/>
                  <w:r w:rsidRPr="000C36A1">
                    <w:rPr>
                      <w:rFonts w:eastAsia="Times New Roman"/>
                      <w:color w:val="000000"/>
                      <w:lang w:eastAsia="ar-SA"/>
                    </w:rPr>
                    <w:t xml:space="preserve"> C-EXV40</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1287,38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1519,11</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lastRenderedPageBreak/>
                    <w:t>159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109R00746</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643,69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759,55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106R01412D8</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743,69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877,55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106R01529</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643,69</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759,55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ML1210D3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890,40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ML1710D3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890,40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ML1520D3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890,40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ML1610D2</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890,40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MLTD108</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890,40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4100D3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890,40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4200D3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754,58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890,40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MLT-D101S</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952,97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1124,50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MLT-D103L</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927,97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1095,00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MLT-D104S / L</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952,97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1124,50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MLT-D105S / L</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927,97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1095,00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MLT-D205S / L</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1015,47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1198,25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MLT-D209S / L</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927,97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1095,00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92274A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1027,97</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bookmarkStart w:id="1" w:name="RANGE_E180"/>
                  <w:r w:rsidRPr="000C36A1">
                    <w:rPr>
                      <w:rFonts w:eastAsia="Times New Roman"/>
                      <w:color w:val="000000"/>
                      <w:lang w:eastAsia="ar-SA"/>
                    </w:rPr>
                    <w:t>1213,00</w:t>
                  </w:r>
                  <w:bookmarkEnd w:id="1"/>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C3903A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792,08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934,65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C9730/1/2/3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1847,5</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2180,05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val="en-US" w:eastAsia="ar-SA"/>
                    </w:rPr>
                  </w:pPr>
                  <w:r w:rsidRPr="000C36A1">
                    <w:rPr>
                      <w:rFonts w:eastAsia="Times New Roman"/>
                      <w:color w:val="000000"/>
                      <w:lang w:val="en-US" w:eastAsia="ar-SA"/>
                    </w:rPr>
                    <w:t>Canon 729Bk/C/M/Y</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1216,58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1435,56</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179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Q1339A</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1049,88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1238,86</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Q3960/1/2/3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1663,53</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1962,97</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181</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Q6511A/X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874,88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1032,36</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182</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HP Q7551A/X</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842,08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993,65</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lastRenderedPageBreak/>
                    <w:t>183</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ML-2010D3</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729,58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860,90</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184</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ML-6060D6</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899,88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1061,86</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185</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MLT-D117S</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862,38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1017,61</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186</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Samsung</w:t>
                  </w:r>
                  <w:proofErr w:type="spellEnd"/>
                  <w:r w:rsidRPr="000C36A1">
                    <w:rPr>
                      <w:rFonts w:eastAsia="Times New Roman"/>
                      <w:color w:val="000000"/>
                      <w:lang w:eastAsia="ar-SA"/>
                    </w:rPr>
                    <w:t xml:space="preserve"> MLT-D119S</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874,88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1032,36</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187</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106R01159</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812,38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958,61</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188</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106R01277</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1049,88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1238,86</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189</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106R01487</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1024,88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1209,36</w:t>
                  </w:r>
                </w:p>
              </w:tc>
            </w:tr>
            <w:tr w:rsidR="000C36A1" w:rsidRPr="000C36A1" w:rsidTr="00E91CBC">
              <w:trPr>
                <w:trHeight w:val="624"/>
              </w:trPr>
              <w:tc>
                <w:tcPr>
                  <w:tcW w:w="620" w:type="dxa"/>
                  <w:tcBorders>
                    <w:left w:val="single" w:sz="4" w:space="0" w:color="auto"/>
                    <w:bottom w:val="single" w:sz="4" w:space="0" w:color="auto"/>
                    <w:right w:val="single" w:sz="4" w:space="0" w:color="auto"/>
                  </w:tcBorders>
                  <w:noWrap/>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190</w:t>
                  </w:r>
                </w:p>
              </w:tc>
              <w:tc>
                <w:tcPr>
                  <w:tcW w:w="286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Восстановление картриджа  (</w:t>
                  </w:r>
                  <w:proofErr w:type="spellStart"/>
                  <w:r w:rsidRPr="000C36A1">
                    <w:rPr>
                      <w:rFonts w:eastAsia="Times New Roman"/>
                      <w:color w:val="000000"/>
                      <w:lang w:eastAsia="ar-SA"/>
                    </w:rPr>
                    <w:t>свч+ракель</w:t>
                  </w:r>
                  <w:proofErr w:type="spellEnd"/>
                  <w:r w:rsidRPr="000C36A1">
                    <w:rPr>
                      <w:rFonts w:eastAsia="Times New Roman"/>
                      <w:color w:val="000000"/>
                      <w:lang w:eastAsia="ar-SA"/>
                    </w:rPr>
                    <w:t>)</w:t>
                  </w:r>
                </w:p>
              </w:tc>
              <w:tc>
                <w:tcPr>
                  <w:tcW w:w="2500"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proofErr w:type="spellStart"/>
                  <w:r w:rsidRPr="000C36A1">
                    <w:rPr>
                      <w:rFonts w:eastAsia="Times New Roman"/>
                      <w:color w:val="000000"/>
                      <w:lang w:eastAsia="ar-SA"/>
                    </w:rPr>
                    <w:t>Xerox</w:t>
                  </w:r>
                  <w:proofErr w:type="spellEnd"/>
                  <w:r w:rsidRPr="000C36A1">
                    <w:rPr>
                      <w:rFonts w:eastAsia="Times New Roman"/>
                      <w:color w:val="000000"/>
                      <w:lang w:eastAsia="ar-SA"/>
                    </w:rPr>
                    <w:t xml:space="preserve"> 106R01531(9)</w:t>
                  </w:r>
                </w:p>
              </w:tc>
              <w:tc>
                <w:tcPr>
                  <w:tcW w:w="1755"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1049,88</w:t>
                  </w:r>
                </w:p>
              </w:tc>
              <w:tc>
                <w:tcPr>
                  <w:tcW w:w="1899" w:type="dxa"/>
                  <w:tcBorders>
                    <w:bottom w:val="single" w:sz="4" w:space="0" w:color="auto"/>
                    <w:right w:val="single" w:sz="4" w:space="0" w:color="auto"/>
                  </w:tcBorders>
                </w:tcPr>
                <w:p w:rsidR="000C36A1" w:rsidRPr="000C36A1" w:rsidRDefault="000C36A1" w:rsidP="000C36A1">
                  <w:pPr>
                    <w:suppressAutoHyphens/>
                    <w:rPr>
                      <w:rFonts w:eastAsia="Times New Roman"/>
                      <w:color w:val="000000"/>
                      <w:lang w:eastAsia="ar-SA"/>
                    </w:rPr>
                  </w:pPr>
                  <w:r w:rsidRPr="000C36A1">
                    <w:rPr>
                      <w:rFonts w:eastAsia="Times New Roman"/>
                      <w:color w:val="000000"/>
                      <w:lang w:eastAsia="ar-SA"/>
                    </w:rPr>
                    <w:t>1238,86</w:t>
                  </w:r>
                </w:p>
              </w:tc>
            </w:tr>
            <w:tr w:rsidR="000C36A1" w:rsidRPr="000C36A1" w:rsidTr="00E91CBC">
              <w:trPr>
                <w:trHeight w:val="312"/>
              </w:trPr>
              <w:tc>
                <w:tcPr>
                  <w:tcW w:w="7735" w:type="dxa"/>
                  <w:gridSpan w:val="4"/>
                  <w:tcBorders>
                    <w:top w:val="single" w:sz="4" w:space="0" w:color="auto"/>
                    <w:left w:val="single" w:sz="4" w:space="0" w:color="auto"/>
                    <w:bottom w:val="single" w:sz="4" w:space="0" w:color="auto"/>
                    <w:right w:val="single" w:sz="4" w:space="0" w:color="auto"/>
                  </w:tcBorders>
                  <w:noWrap/>
                  <w:vAlign w:val="bottom"/>
                </w:tcPr>
                <w:p w:rsidR="000C36A1" w:rsidRPr="000C36A1" w:rsidRDefault="000C36A1" w:rsidP="000C36A1">
                  <w:pPr>
                    <w:suppressAutoHyphens/>
                    <w:ind w:left="-113" w:right="-108"/>
                    <w:jc w:val="right"/>
                    <w:rPr>
                      <w:rFonts w:eastAsia="Times New Roman"/>
                      <w:b/>
                      <w:bCs/>
                      <w:color w:val="000000"/>
                      <w:lang w:eastAsia="ar-SA"/>
                    </w:rPr>
                  </w:pPr>
                  <w:r w:rsidRPr="000C36A1">
                    <w:rPr>
                      <w:rFonts w:eastAsia="Times New Roman"/>
                      <w:b/>
                      <w:bCs/>
                      <w:color w:val="000000"/>
                      <w:lang w:eastAsia="ar-SA"/>
                    </w:rPr>
                    <w:t>Максимальная общая</w:t>
                  </w:r>
                  <w:r w:rsidRPr="000C36A1">
                    <w:rPr>
                      <w:rFonts w:eastAsia="Times New Roman"/>
                      <w:b/>
                      <w:color w:val="000000"/>
                      <w:lang w:eastAsia="ru-RU"/>
                    </w:rPr>
                    <w:t xml:space="preserve"> </w:t>
                  </w:r>
                  <w:r w:rsidRPr="000C36A1">
                    <w:rPr>
                      <w:rFonts w:eastAsia="Times New Roman"/>
                      <w:b/>
                      <w:bCs/>
                      <w:color w:val="000000"/>
                      <w:lang w:eastAsia="ar-SA"/>
                    </w:rPr>
                    <w:t>сумма</w:t>
                  </w:r>
                  <w:r w:rsidRPr="000C36A1">
                    <w:rPr>
                      <w:rFonts w:eastAsia="Times New Roman"/>
                      <w:b/>
                      <w:color w:val="000000"/>
                      <w:lang w:eastAsia="ru-RU"/>
                    </w:rPr>
                    <w:t xml:space="preserve"> за единицу цен (тарифов) </w:t>
                  </w:r>
                  <w:r w:rsidRPr="000C36A1">
                    <w:rPr>
                      <w:rFonts w:eastAsia="Times New Roman"/>
                      <w:b/>
                      <w:bCs/>
                      <w:color w:val="000000"/>
                      <w:lang w:eastAsia="ar-SA"/>
                    </w:rPr>
                    <w:t>без НДС</w:t>
                  </w:r>
                </w:p>
              </w:tc>
              <w:tc>
                <w:tcPr>
                  <w:tcW w:w="1899" w:type="dxa"/>
                  <w:tcBorders>
                    <w:bottom w:val="single" w:sz="4" w:space="0" w:color="auto"/>
                    <w:right w:val="single" w:sz="4" w:space="0" w:color="auto"/>
                  </w:tcBorders>
                  <w:noWrap/>
                  <w:vAlign w:val="bottom"/>
                </w:tcPr>
                <w:p w:rsidR="000C36A1" w:rsidRPr="000C36A1" w:rsidRDefault="000C36A1" w:rsidP="000C36A1">
                  <w:pPr>
                    <w:suppressAutoHyphens/>
                    <w:rPr>
                      <w:rFonts w:eastAsia="Times New Roman"/>
                      <w:b/>
                      <w:bCs/>
                      <w:color w:val="000000"/>
                      <w:lang w:eastAsia="ar-SA"/>
                    </w:rPr>
                  </w:pPr>
                  <w:r w:rsidRPr="000C36A1">
                    <w:rPr>
                      <w:rFonts w:eastAsia="Times New Roman"/>
                      <w:b/>
                      <w:bCs/>
                      <w:color w:val="000000"/>
                      <w:lang w:eastAsia="ar-SA"/>
                    </w:rPr>
                    <w:t>168784,69</w:t>
                  </w:r>
                </w:p>
              </w:tc>
            </w:tr>
            <w:tr w:rsidR="000C36A1" w:rsidRPr="000C36A1" w:rsidTr="00E91CBC">
              <w:trPr>
                <w:trHeight w:val="288"/>
              </w:trPr>
              <w:tc>
                <w:tcPr>
                  <w:tcW w:w="7735" w:type="dxa"/>
                  <w:gridSpan w:val="4"/>
                  <w:tcBorders>
                    <w:top w:val="single" w:sz="4" w:space="0" w:color="auto"/>
                    <w:left w:val="single" w:sz="4" w:space="0" w:color="auto"/>
                    <w:bottom w:val="single" w:sz="4" w:space="0" w:color="auto"/>
                    <w:right w:val="single" w:sz="4" w:space="0" w:color="auto"/>
                  </w:tcBorders>
                  <w:noWrap/>
                  <w:vAlign w:val="bottom"/>
                </w:tcPr>
                <w:p w:rsidR="000C36A1" w:rsidRPr="000C36A1" w:rsidRDefault="000C36A1" w:rsidP="000C36A1">
                  <w:pPr>
                    <w:suppressAutoHyphens/>
                    <w:jc w:val="right"/>
                    <w:rPr>
                      <w:rFonts w:eastAsia="Times New Roman"/>
                      <w:b/>
                      <w:bCs/>
                      <w:color w:val="000000"/>
                      <w:lang w:eastAsia="ar-SA"/>
                    </w:rPr>
                  </w:pPr>
                  <w:r w:rsidRPr="000C36A1">
                    <w:rPr>
                      <w:rFonts w:eastAsia="Times New Roman"/>
                      <w:b/>
                      <w:bCs/>
                      <w:color w:val="000000"/>
                      <w:lang w:eastAsia="ar-SA"/>
                    </w:rPr>
                    <w:t>НДС 18%</w:t>
                  </w:r>
                </w:p>
              </w:tc>
              <w:tc>
                <w:tcPr>
                  <w:tcW w:w="1899" w:type="dxa"/>
                  <w:tcBorders>
                    <w:bottom w:val="single" w:sz="4" w:space="0" w:color="auto"/>
                    <w:right w:val="single" w:sz="4" w:space="0" w:color="auto"/>
                  </w:tcBorders>
                  <w:noWrap/>
                  <w:vAlign w:val="bottom"/>
                </w:tcPr>
                <w:p w:rsidR="000C36A1" w:rsidRPr="000C36A1" w:rsidRDefault="000C36A1" w:rsidP="000C36A1">
                  <w:pPr>
                    <w:suppressAutoHyphens/>
                    <w:rPr>
                      <w:rFonts w:eastAsia="Times New Roman"/>
                      <w:b/>
                      <w:bCs/>
                      <w:color w:val="000000"/>
                      <w:lang w:eastAsia="ar-SA"/>
                    </w:rPr>
                  </w:pPr>
                  <w:r w:rsidRPr="000C36A1">
                    <w:rPr>
                      <w:rFonts w:eastAsia="Times New Roman"/>
                      <w:b/>
                      <w:bCs/>
                      <w:color w:val="000000"/>
                      <w:lang w:eastAsia="ar-SA"/>
                    </w:rPr>
                    <w:t>30381,24</w:t>
                  </w:r>
                </w:p>
              </w:tc>
            </w:tr>
            <w:tr w:rsidR="000C36A1" w:rsidRPr="000C36A1" w:rsidTr="00E91CBC">
              <w:trPr>
                <w:trHeight w:val="312"/>
              </w:trPr>
              <w:tc>
                <w:tcPr>
                  <w:tcW w:w="7735" w:type="dxa"/>
                  <w:gridSpan w:val="4"/>
                  <w:tcBorders>
                    <w:top w:val="single" w:sz="4" w:space="0" w:color="auto"/>
                    <w:left w:val="single" w:sz="4" w:space="0" w:color="auto"/>
                    <w:bottom w:val="single" w:sz="4" w:space="0" w:color="auto"/>
                    <w:right w:val="single" w:sz="4" w:space="0" w:color="auto"/>
                  </w:tcBorders>
                  <w:noWrap/>
                  <w:vAlign w:val="bottom"/>
                </w:tcPr>
                <w:p w:rsidR="000C36A1" w:rsidRPr="000C36A1" w:rsidRDefault="000C36A1" w:rsidP="000C36A1">
                  <w:pPr>
                    <w:suppressAutoHyphens/>
                    <w:jc w:val="right"/>
                    <w:rPr>
                      <w:rFonts w:eastAsia="Times New Roman"/>
                      <w:b/>
                      <w:bCs/>
                      <w:color w:val="000000"/>
                      <w:lang w:eastAsia="ar-SA"/>
                    </w:rPr>
                  </w:pPr>
                  <w:r w:rsidRPr="000C36A1">
                    <w:rPr>
                      <w:rFonts w:eastAsia="Times New Roman"/>
                      <w:b/>
                      <w:bCs/>
                      <w:color w:val="000000"/>
                      <w:lang w:eastAsia="ar-SA"/>
                    </w:rPr>
                    <w:t xml:space="preserve">Всего с НДС </w:t>
                  </w:r>
                </w:p>
              </w:tc>
              <w:tc>
                <w:tcPr>
                  <w:tcW w:w="1899" w:type="dxa"/>
                  <w:tcBorders>
                    <w:bottom w:val="single" w:sz="4" w:space="0" w:color="auto"/>
                    <w:right w:val="single" w:sz="4" w:space="0" w:color="auto"/>
                  </w:tcBorders>
                  <w:noWrap/>
                  <w:vAlign w:val="bottom"/>
                </w:tcPr>
                <w:p w:rsidR="000C36A1" w:rsidRPr="000C36A1" w:rsidRDefault="000C36A1" w:rsidP="000C36A1">
                  <w:pPr>
                    <w:suppressAutoHyphens/>
                    <w:rPr>
                      <w:rFonts w:eastAsia="Times New Roman"/>
                      <w:b/>
                      <w:bCs/>
                      <w:color w:val="000000"/>
                      <w:lang w:eastAsia="ar-SA"/>
                    </w:rPr>
                  </w:pPr>
                  <w:r w:rsidRPr="000C36A1">
                    <w:rPr>
                      <w:rFonts w:eastAsia="Times New Roman"/>
                      <w:b/>
                      <w:bCs/>
                      <w:color w:val="000000"/>
                      <w:lang w:eastAsia="ar-SA"/>
                    </w:rPr>
                    <w:t>199165,93</w:t>
                  </w:r>
                </w:p>
              </w:tc>
            </w:tr>
          </w:tbl>
          <w:p w:rsidR="000C36A1" w:rsidRPr="000C36A1" w:rsidRDefault="000C36A1" w:rsidP="000C36A1">
            <w:pPr>
              <w:tabs>
                <w:tab w:val="left" w:pos="1080"/>
              </w:tabs>
              <w:suppressAutoHyphens/>
              <w:spacing w:line="300" w:lineRule="auto"/>
              <w:jc w:val="left"/>
              <w:rPr>
                <w:rFonts w:eastAsia="Times New Roman"/>
                <w:bCs/>
                <w:lang w:eastAsia="ar-SA"/>
              </w:rPr>
            </w:pP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lastRenderedPageBreak/>
              <w:t>Подраздел 4.2 Требования по приемке услуг</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jc w:val="both"/>
              <w:rPr>
                <w:rFonts w:eastAsia="Times New Roman"/>
                <w:bCs/>
                <w:lang w:eastAsia="ar-SA"/>
              </w:rPr>
            </w:pPr>
            <w:r w:rsidRPr="000C36A1">
              <w:rPr>
                <w:rFonts w:eastAsia="Times New Roman"/>
                <w:color w:val="000000"/>
                <w:lang w:eastAsia="ar-SA"/>
              </w:rPr>
              <w:t xml:space="preserve">Заказчик в присутствии Исполнителя осматривает и принимает заправленные картриджи. </w:t>
            </w:r>
            <w:proofErr w:type="gramStart"/>
            <w:r w:rsidRPr="000C36A1">
              <w:rPr>
                <w:rFonts w:eastAsia="Times New Roman"/>
                <w:color w:val="000000"/>
                <w:lang w:eastAsia="ar-SA"/>
              </w:rPr>
              <w:t>Работы считаются выполненными, в случае отсутствия дефектов печати, визуальных повреждений (дефектов, царапин, трещин, сколов) после заправки (ремонта) картриджей.</w:t>
            </w:r>
            <w:proofErr w:type="gramEnd"/>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rPr>
                <w:rFonts w:eastAsia="Times New Roman"/>
                <w:bCs/>
                <w:lang w:eastAsia="ar-SA"/>
              </w:rPr>
            </w:pPr>
            <w:r w:rsidRPr="000C36A1">
              <w:rPr>
                <w:rFonts w:eastAsia="Times New Roman"/>
                <w:bCs/>
                <w:lang w:eastAsia="ar-SA"/>
              </w:rPr>
              <w:t>Подраздел 4.3 Требования по передаче заказчику технических и иных документов (оформление результатов оказанных услуг)</w:t>
            </w:r>
          </w:p>
        </w:tc>
      </w:tr>
      <w:tr w:rsidR="000C36A1" w:rsidRPr="000C36A1" w:rsidTr="00E91CBC">
        <w:tc>
          <w:tcPr>
            <w:tcW w:w="1000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709"/>
              </w:tabs>
              <w:suppressAutoHyphens/>
              <w:jc w:val="both"/>
              <w:rPr>
                <w:rFonts w:eastAsia="Times New Roman"/>
                <w:bCs/>
                <w:lang w:eastAsia="ar-SA"/>
              </w:rPr>
            </w:pPr>
            <w:r w:rsidRPr="000C36A1">
              <w:rPr>
                <w:rFonts w:eastAsia="Times New Roman"/>
                <w:lang w:eastAsia="ar-SA"/>
              </w:rPr>
              <w:t xml:space="preserve">По факту оказания услуг Исполнитель предоставляет Заказчику на подписание акт </w:t>
            </w:r>
            <w:r w:rsidRPr="000C36A1">
              <w:rPr>
                <w:rFonts w:eastAsia="Times New Roman"/>
                <w:bCs/>
                <w:lang w:eastAsia="ar-SA"/>
              </w:rPr>
              <w:t>сдачи-приемки оказанных услуг в двух экземплярах, счет, счет-фактуру в срок не позднее 26 числа отчетного месяца. Оригиналы документов направляются Заказчику в срок не более 7 (семи) календарных дней от даты их составления Исполнителем. В течение 10 (десяти) рабочих дней с момента получения акта сдачи-приемки оказанных услуг, Заказчик подписывает акт и направляет один экземпляр Исполнителю, либо, при наличии недостатков, предоставляет Исполнителю мотивированный отказ от его подписания. Услуги считаются оказанными с момента подписания обеими сторонами акта сдачи-приемки оказанных услуг.</w:t>
            </w:r>
          </w:p>
        </w:tc>
      </w:tr>
    </w:tbl>
    <w:p w:rsidR="000C36A1" w:rsidRPr="000C36A1" w:rsidRDefault="000C36A1" w:rsidP="000C36A1">
      <w:pPr>
        <w:tabs>
          <w:tab w:val="left" w:pos="1080"/>
        </w:tabs>
        <w:suppressAutoHyphens/>
        <w:spacing w:line="300" w:lineRule="auto"/>
        <w:rPr>
          <w:rFonts w:eastAsia="Times New Roman"/>
          <w:bCs/>
          <w:lang w:eastAsia="ar-SA"/>
        </w:rPr>
      </w:pPr>
    </w:p>
    <w:p w:rsidR="000C36A1" w:rsidRPr="000C36A1" w:rsidRDefault="000C36A1" w:rsidP="000C36A1">
      <w:pPr>
        <w:tabs>
          <w:tab w:val="left" w:pos="1080"/>
        </w:tabs>
        <w:suppressAutoHyphens/>
        <w:spacing w:line="300" w:lineRule="auto"/>
        <w:jc w:val="left"/>
        <w:rPr>
          <w:rFonts w:eastAsia="Times New Roman"/>
          <w:bCs/>
          <w:lang w:eastAsia="ar-SA"/>
        </w:rPr>
      </w:pPr>
      <w:r w:rsidRPr="000C36A1">
        <w:rPr>
          <w:rFonts w:eastAsia="Times New Roman"/>
          <w:bCs/>
          <w:lang w:eastAsia="ar-SA"/>
        </w:rPr>
        <w:t>РАЗДЕЛ 5. ПЕРЕЧЕНЬ ПРИНЯТЫХ СОКРАЩЕНИЙ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1559"/>
        <w:gridCol w:w="7088"/>
      </w:tblGrid>
      <w:tr w:rsidR="000C36A1" w:rsidRPr="000C36A1" w:rsidTr="00E91CBC">
        <w:tc>
          <w:tcPr>
            <w:tcW w:w="959"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jc w:val="left"/>
              <w:rPr>
                <w:rFonts w:eastAsia="Times New Roman"/>
                <w:bCs/>
                <w:lang w:eastAsia="ar-SA"/>
              </w:rPr>
            </w:pPr>
            <w:r w:rsidRPr="000C36A1">
              <w:rPr>
                <w:rFonts w:eastAsia="Times New Roman"/>
                <w:bCs/>
                <w:lang w:eastAsia="ar-SA"/>
              </w:rPr>
              <w:t xml:space="preserve">№ </w:t>
            </w:r>
            <w:proofErr w:type="gramStart"/>
            <w:r w:rsidRPr="000C36A1">
              <w:rPr>
                <w:rFonts w:eastAsia="Times New Roman"/>
                <w:bCs/>
                <w:lang w:eastAsia="ar-SA"/>
              </w:rPr>
              <w:t>п</w:t>
            </w:r>
            <w:proofErr w:type="gramEnd"/>
            <w:r w:rsidRPr="000C36A1">
              <w:rPr>
                <w:rFonts w:eastAsia="Times New Roman"/>
                <w:bCs/>
                <w:lang w:eastAsia="ar-SA"/>
              </w:rPr>
              <w:t>/п</w:t>
            </w:r>
          </w:p>
        </w:tc>
        <w:tc>
          <w:tcPr>
            <w:tcW w:w="1559"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t>Сокращение</w:t>
            </w:r>
          </w:p>
        </w:tc>
        <w:tc>
          <w:tcPr>
            <w:tcW w:w="708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t>Расшифровка сокращения</w:t>
            </w:r>
          </w:p>
        </w:tc>
      </w:tr>
      <w:tr w:rsidR="000C36A1" w:rsidRPr="000C36A1" w:rsidTr="00E91CBC">
        <w:trPr>
          <w:trHeight w:val="281"/>
        </w:trPr>
        <w:tc>
          <w:tcPr>
            <w:tcW w:w="959"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t>1</w:t>
            </w:r>
          </w:p>
        </w:tc>
        <w:tc>
          <w:tcPr>
            <w:tcW w:w="1559"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jc w:val="left"/>
              <w:rPr>
                <w:rFonts w:eastAsia="Times New Roman"/>
                <w:bCs/>
                <w:lang w:eastAsia="ar-SA"/>
              </w:rPr>
            </w:pPr>
            <w:r w:rsidRPr="000C36A1">
              <w:rPr>
                <w:rFonts w:eastAsia="Times New Roman"/>
                <w:spacing w:val="-1"/>
                <w:lang w:eastAsia="ar-SA"/>
              </w:rPr>
              <w:t>ГОСТ</w:t>
            </w:r>
          </w:p>
        </w:tc>
        <w:tc>
          <w:tcPr>
            <w:tcW w:w="708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jc w:val="left"/>
              <w:rPr>
                <w:rFonts w:eastAsia="Times New Roman"/>
                <w:bCs/>
                <w:lang w:eastAsia="ar-SA"/>
              </w:rPr>
            </w:pPr>
            <w:r w:rsidRPr="000C36A1">
              <w:rPr>
                <w:rFonts w:eastAsia="Times New Roman"/>
                <w:lang w:eastAsia="ar-SA"/>
              </w:rPr>
              <w:t>Государственный стандарт, принятый в Российской Федерации</w:t>
            </w:r>
          </w:p>
        </w:tc>
      </w:tr>
      <w:tr w:rsidR="000C36A1" w:rsidRPr="000C36A1" w:rsidTr="00E91CBC">
        <w:trPr>
          <w:trHeight w:val="445"/>
        </w:trPr>
        <w:tc>
          <w:tcPr>
            <w:tcW w:w="959"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rPr>
                <w:rFonts w:eastAsia="Times New Roman"/>
                <w:bCs/>
                <w:lang w:eastAsia="ar-SA"/>
              </w:rPr>
            </w:pPr>
            <w:r w:rsidRPr="000C36A1">
              <w:rPr>
                <w:rFonts w:eastAsia="Times New Roman"/>
                <w:bCs/>
                <w:lang w:eastAsia="ar-SA"/>
              </w:rPr>
              <w:t>2</w:t>
            </w:r>
          </w:p>
        </w:tc>
        <w:tc>
          <w:tcPr>
            <w:tcW w:w="1559"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spacing w:line="300" w:lineRule="auto"/>
              <w:jc w:val="left"/>
              <w:rPr>
                <w:rFonts w:eastAsia="Times New Roman"/>
                <w:bCs/>
                <w:lang w:val="en-US" w:eastAsia="ar-SA"/>
              </w:rPr>
            </w:pPr>
            <w:r w:rsidRPr="000C36A1">
              <w:rPr>
                <w:rFonts w:eastAsia="Times New Roman"/>
                <w:lang w:val="en-US" w:eastAsia="ar-SA"/>
              </w:rPr>
              <w:t>ISO/IEC</w:t>
            </w:r>
          </w:p>
        </w:tc>
        <w:tc>
          <w:tcPr>
            <w:tcW w:w="7088" w:type="dxa"/>
            <w:tcBorders>
              <w:top w:val="single" w:sz="4" w:space="0" w:color="auto"/>
              <w:left w:val="single" w:sz="4" w:space="0" w:color="auto"/>
              <w:bottom w:val="single" w:sz="4" w:space="0" w:color="auto"/>
              <w:right w:val="single" w:sz="4" w:space="0" w:color="auto"/>
            </w:tcBorders>
          </w:tcPr>
          <w:p w:rsidR="000C36A1" w:rsidRPr="000C36A1" w:rsidRDefault="000C36A1" w:rsidP="000C36A1">
            <w:pPr>
              <w:tabs>
                <w:tab w:val="left" w:pos="1080"/>
              </w:tabs>
              <w:suppressAutoHyphens/>
              <w:jc w:val="left"/>
              <w:rPr>
                <w:rFonts w:eastAsia="Times New Roman"/>
                <w:bCs/>
                <w:lang w:eastAsia="ar-SA"/>
              </w:rPr>
            </w:pPr>
            <w:r w:rsidRPr="000C36A1">
              <w:rPr>
                <w:rFonts w:eastAsia="Times New Roman"/>
                <w:lang w:eastAsia="ar-SA"/>
              </w:rPr>
              <w:t>Классификация по стандарту Международной организации по стандартизации</w:t>
            </w:r>
          </w:p>
        </w:tc>
      </w:tr>
    </w:tbl>
    <w:p w:rsidR="000C36A1" w:rsidRPr="000C36A1" w:rsidRDefault="000C36A1" w:rsidP="000C36A1">
      <w:pPr>
        <w:ind w:firstLine="540"/>
        <w:jc w:val="both"/>
        <w:rPr>
          <w:rFonts w:eastAsia="Times New Roman"/>
          <w:b/>
          <w:lang w:eastAsia="ru-RU"/>
        </w:rPr>
      </w:pPr>
    </w:p>
    <w:p w:rsidR="000C36A1" w:rsidRPr="000C36A1" w:rsidRDefault="000C36A1" w:rsidP="000C36A1">
      <w:pPr>
        <w:ind w:firstLine="540"/>
        <w:jc w:val="both"/>
        <w:rPr>
          <w:rFonts w:eastAsia="Times New Roman"/>
          <w:b/>
          <w:lang w:eastAsia="ru-RU"/>
        </w:rPr>
      </w:pPr>
    </w:p>
    <w:p w:rsidR="000C36A1" w:rsidRPr="000C36A1" w:rsidRDefault="000C36A1" w:rsidP="000C36A1">
      <w:pPr>
        <w:ind w:firstLine="540"/>
        <w:jc w:val="both"/>
        <w:rPr>
          <w:rFonts w:eastAsia="Times New Roman"/>
          <w:color w:val="FF0000"/>
          <w:lang w:eastAsia="ru-RU"/>
        </w:rPr>
      </w:pPr>
      <w:r w:rsidRPr="000C36A1">
        <w:rPr>
          <w:rFonts w:eastAsia="Times New Roman"/>
          <w:b/>
          <w:lang w:eastAsia="ru-RU"/>
        </w:rPr>
        <w:t>Контактное лицо</w:t>
      </w:r>
      <w:r w:rsidRPr="000C36A1">
        <w:rPr>
          <w:rFonts w:eastAsia="Times New Roman"/>
          <w:lang w:eastAsia="ru-RU"/>
        </w:rPr>
        <w:t xml:space="preserve">: </w:t>
      </w:r>
      <w:proofErr w:type="spellStart"/>
      <w:r w:rsidRPr="000C36A1">
        <w:rPr>
          <w:rFonts w:eastAsia="Times New Roman"/>
          <w:bCs/>
          <w:szCs w:val="20"/>
          <w:lang w:eastAsia="ar-SA"/>
        </w:rPr>
        <w:t>Николаенков</w:t>
      </w:r>
      <w:proofErr w:type="spellEnd"/>
      <w:r w:rsidRPr="000C36A1">
        <w:rPr>
          <w:rFonts w:eastAsia="Times New Roman"/>
          <w:bCs/>
          <w:color w:val="000000"/>
          <w:szCs w:val="20"/>
          <w:lang w:eastAsia="ar-SA"/>
        </w:rPr>
        <w:t xml:space="preserve"> Виктор Васильевич</w:t>
      </w:r>
      <w:r w:rsidRPr="000C36A1">
        <w:rPr>
          <w:rFonts w:eastAsia="Times New Roman"/>
          <w:bCs/>
          <w:lang w:eastAsia="ar-SA"/>
        </w:rPr>
        <w:t>,</w:t>
      </w:r>
      <w:r w:rsidRPr="000C36A1">
        <w:rPr>
          <w:rFonts w:eastAsia="Times New Roman"/>
          <w:lang w:eastAsia="ar-SA"/>
        </w:rPr>
        <w:t xml:space="preserve"> (48439) 9-48</w:t>
      </w:r>
      <w:r w:rsidRPr="000C36A1">
        <w:rPr>
          <w:rFonts w:eastAsia="Times New Roman"/>
          <w:bCs/>
          <w:lang w:eastAsia="ar-SA"/>
        </w:rPr>
        <w:t>-05</w:t>
      </w:r>
    </w:p>
    <w:p w:rsidR="000C36A1" w:rsidRPr="000C36A1" w:rsidRDefault="000C36A1" w:rsidP="000C36A1">
      <w:pPr>
        <w:ind w:firstLine="540"/>
        <w:jc w:val="both"/>
        <w:rPr>
          <w:rFonts w:eastAsia="Times New Roman"/>
          <w:lang w:eastAsia="ru-RU"/>
        </w:rPr>
      </w:pPr>
    </w:p>
    <w:p w:rsidR="008E3C0C" w:rsidRDefault="008E3C0C"/>
    <w:sectPr w:rsidR="008E3C0C" w:rsidSect="00D52156">
      <w:pgSz w:w="11905" w:h="16837"/>
      <w:pgMar w:top="403" w:right="1128" w:bottom="1117" w:left="970" w:header="720" w:footer="720" w:gutter="0"/>
      <w:cols w:space="6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F084FF8"/>
    <w:multiLevelType w:val="hybridMultilevel"/>
    <w:tmpl w:val="0D16823E"/>
    <w:name w:val="WW8Num42"/>
    <w:lvl w:ilvl="0" w:tplc="98C688B4">
      <w:start w:val="1"/>
      <w:numFmt w:val="russianLower"/>
      <w:lvlText w:val="%1)"/>
      <w:lvlJc w:val="left"/>
      <w:pPr>
        <w:tabs>
          <w:tab w:val="num" w:pos="6456"/>
        </w:tabs>
        <w:ind w:left="6456" w:hanging="360"/>
      </w:pPr>
      <w:rPr>
        <w:rFonts w:hint="default"/>
        <w:color w:val="auto"/>
      </w:rPr>
    </w:lvl>
    <w:lvl w:ilvl="1" w:tplc="04190003">
      <w:start w:val="1"/>
      <w:numFmt w:val="lowerLetter"/>
      <w:lvlText w:val="%2."/>
      <w:lvlJc w:val="left"/>
      <w:pPr>
        <w:ind w:left="5756" w:hanging="360"/>
      </w:pPr>
    </w:lvl>
    <w:lvl w:ilvl="2" w:tplc="04190005" w:tentative="1">
      <w:start w:val="1"/>
      <w:numFmt w:val="lowerRoman"/>
      <w:lvlText w:val="%3."/>
      <w:lvlJc w:val="right"/>
      <w:pPr>
        <w:ind w:left="6476" w:hanging="180"/>
      </w:pPr>
    </w:lvl>
    <w:lvl w:ilvl="3" w:tplc="04190001" w:tentative="1">
      <w:start w:val="1"/>
      <w:numFmt w:val="decimal"/>
      <w:lvlText w:val="%4."/>
      <w:lvlJc w:val="left"/>
      <w:pPr>
        <w:ind w:left="7196" w:hanging="360"/>
      </w:pPr>
    </w:lvl>
    <w:lvl w:ilvl="4" w:tplc="04190003" w:tentative="1">
      <w:start w:val="1"/>
      <w:numFmt w:val="lowerLetter"/>
      <w:lvlText w:val="%5."/>
      <w:lvlJc w:val="left"/>
      <w:pPr>
        <w:ind w:left="7916" w:hanging="360"/>
      </w:pPr>
    </w:lvl>
    <w:lvl w:ilvl="5" w:tplc="04190005" w:tentative="1">
      <w:start w:val="1"/>
      <w:numFmt w:val="lowerRoman"/>
      <w:lvlText w:val="%6."/>
      <w:lvlJc w:val="right"/>
      <w:pPr>
        <w:ind w:left="8636" w:hanging="180"/>
      </w:pPr>
    </w:lvl>
    <w:lvl w:ilvl="6" w:tplc="04190001" w:tentative="1">
      <w:start w:val="1"/>
      <w:numFmt w:val="decimal"/>
      <w:lvlText w:val="%7."/>
      <w:lvlJc w:val="left"/>
      <w:pPr>
        <w:ind w:left="9356" w:hanging="360"/>
      </w:pPr>
    </w:lvl>
    <w:lvl w:ilvl="7" w:tplc="04190003" w:tentative="1">
      <w:start w:val="1"/>
      <w:numFmt w:val="lowerLetter"/>
      <w:lvlText w:val="%8."/>
      <w:lvlJc w:val="left"/>
      <w:pPr>
        <w:ind w:left="10076" w:hanging="360"/>
      </w:pPr>
    </w:lvl>
    <w:lvl w:ilvl="8" w:tplc="04190005" w:tentative="1">
      <w:start w:val="1"/>
      <w:numFmt w:val="lowerRoman"/>
      <w:lvlText w:val="%9."/>
      <w:lvlJc w:val="right"/>
      <w:pPr>
        <w:ind w:left="10796" w:hanging="180"/>
      </w:pPr>
    </w:lvl>
  </w:abstractNum>
  <w:abstractNum w:abstractNumId="6">
    <w:nsid w:val="10DB59BB"/>
    <w:multiLevelType w:val="multilevel"/>
    <w:tmpl w:val="6E425DB2"/>
    <w:name w:val="WW8Num32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12B07E0"/>
    <w:multiLevelType w:val="hybridMultilevel"/>
    <w:tmpl w:val="426C96EA"/>
    <w:styleLink w:val="21"/>
    <w:lvl w:ilvl="0" w:tplc="E8D4CAF6">
      <w:start w:val="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1854D49"/>
    <w:multiLevelType w:val="multilevel"/>
    <w:tmpl w:val="ADA64EC8"/>
    <w:name w:val="WW8Num3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5CFA242F"/>
    <w:multiLevelType w:val="hybridMultilevel"/>
    <w:tmpl w:val="5CE8B2DE"/>
    <w:lvl w:ilvl="0" w:tplc="E814CC4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BED3D1F"/>
    <w:multiLevelType w:val="hybridMultilevel"/>
    <w:tmpl w:val="2D44FD72"/>
    <w:name w:val="WW8Num23242"/>
    <w:lvl w:ilvl="0" w:tplc="133EB546">
      <w:start w:val="1"/>
      <w:numFmt w:val="bullet"/>
      <w:lvlText w:val=""/>
      <w:lvlJc w:val="left"/>
      <w:pPr>
        <w:ind w:left="1713" w:hanging="360"/>
      </w:pPr>
      <w:rPr>
        <w:rFonts w:ascii="Symbol" w:hAnsi="Symbol" w:hint="default"/>
      </w:rPr>
    </w:lvl>
    <w:lvl w:ilvl="1" w:tplc="17C65756"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1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9"/>
  </w:num>
  <w:num w:numId="3">
    <w:abstractNumId w:val="0"/>
  </w:num>
  <w:num w:numId="4">
    <w:abstractNumId w:val="17"/>
  </w:num>
  <w:num w:numId="5">
    <w:abstractNumId w:val="13"/>
  </w:num>
  <w:num w:numId="6">
    <w:abstractNumId w:val="1"/>
  </w:num>
  <w:num w:numId="7">
    <w:abstractNumId w:val="12"/>
  </w:num>
  <w:num w:numId="8">
    <w:abstractNumId w:val="3"/>
  </w:num>
  <w:num w:numId="9">
    <w:abstractNumId w:val="2"/>
  </w:num>
  <w:num w:numId="10">
    <w:abstractNumId w:val="10"/>
  </w:num>
  <w:num w:numId="11">
    <w:abstractNumId w:val="16"/>
  </w:num>
  <w:num w:numId="12">
    <w:abstractNumId w:val="7"/>
  </w:num>
  <w:num w:numId="13">
    <w:abstractNumId w:val="14"/>
  </w:num>
  <w:num w:numId="1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CCD"/>
    <w:rsid w:val="000C36A1"/>
    <w:rsid w:val="008E3C0C"/>
    <w:rsid w:val="00921693"/>
    <w:rsid w:val="00D42E6F"/>
    <w:rsid w:val="00D43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0C36A1"/>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0C36A1"/>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0C36A1"/>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0C36A1"/>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0C36A1"/>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0C36A1"/>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0C36A1"/>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0C36A1"/>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0C36A1"/>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0C36A1"/>
    <w:rPr>
      <w:rFonts w:ascii="Arial" w:eastAsia="Times New Roman" w:hAnsi="Arial"/>
      <w:sz w:val="28"/>
      <w:szCs w:val="20"/>
      <w:lang w:eastAsia="ar-SA"/>
    </w:rPr>
  </w:style>
  <w:style w:type="character" w:customStyle="1" w:styleId="23">
    <w:name w:val="Заголовок 2 Знак"/>
    <w:basedOn w:val="a3"/>
    <w:rsid w:val="000C36A1"/>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0C36A1"/>
    <w:rPr>
      <w:rFonts w:asciiTheme="majorHAnsi" w:eastAsiaTheme="majorEastAsia" w:hAnsiTheme="majorHAnsi" w:cstheme="majorBidi"/>
      <w:b/>
      <w:bCs/>
      <w:color w:val="4F81BD" w:themeColor="accent1"/>
    </w:rPr>
  </w:style>
  <w:style w:type="character" w:customStyle="1" w:styleId="42">
    <w:name w:val="Заголовок 4 Знак"/>
    <w:basedOn w:val="a3"/>
    <w:rsid w:val="000C36A1"/>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0C36A1"/>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0C36A1"/>
    <w:rPr>
      <w:rFonts w:eastAsia="Times New Roman"/>
      <w:b/>
      <w:bCs/>
      <w:sz w:val="20"/>
      <w:szCs w:val="20"/>
      <w:lang w:val="x-none" w:eastAsia="ru-RU"/>
    </w:rPr>
  </w:style>
  <w:style w:type="character" w:customStyle="1" w:styleId="70">
    <w:name w:val="Заголовок 7 Знак"/>
    <w:basedOn w:val="a3"/>
    <w:rsid w:val="000C36A1"/>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0C36A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0C36A1"/>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0C36A1"/>
  </w:style>
  <w:style w:type="paragraph" w:styleId="a6">
    <w:name w:val="footer"/>
    <w:basedOn w:val="a2"/>
    <w:link w:val="14"/>
    <w:uiPriority w:val="99"/>
    <w:rsid w:val="000C36A1"/>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0C36A1"/>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0C36A1"/>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0C36A1"/>
    <w:rPr>
      <w:rFonts w:ascii="Arial" w:eastAsia="Times New Roman" w:hAnsi="Arial"/>
      <w:sz w:val="20"/>
      <w:szCs w:val="20"/>
      <w:lang w:eastAsia="ar-SA"/>
    </w:rPr>
  </w:style>
  <w:style w:type="paragraph" w:customStyle="1" w:styleId="aa">
    <w:name w:val=" Знак"/>
    <w:basedOn w:val="a2"/>
    <w:rsid w:val="000C36A1"/>
    <w:pPr>
      <w:spacing w:after="160" w:line="240" w:lineRule="exact"/>
      <w:jc w:val="left"/>
    </w:pPr>
    <w:rPr>
      <w:rFonts w:ascii="Verdana" w:eastAsia="Times New Roman" w:hAnsi="Verdana"/>
      <w:lang w:val="en-US"/>
    </w:rPr>
  </w:style>
  <w:style w:type="character" w:styleId="ab">
    <w:name w:val="Hyperlink"/>
    <w:uiPriority w:val="99"/>
    <w:rsid w:val="000C36A1"/>
    <w:rPr>
      <w:color w:val="0000FF"/>
      <w:u w:val="single"/>
    </w:rPr>
  </w:style>
  <w:style w:type="paragraph" w:customStyle="1" w:styleId="15">
    <w:name w:val="Знак1 Знак Знак Знак Знак Знак Знак Знак"/>
    <w:basedOn w:val="a2"/>
    <w:rsid w:val="000C36A1"/>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0C36A1"/>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0C36A1"/>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0C36A1"/>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0C36A1"/>
    <w:pPr>
      <w:spacing w:before="100" w:beforeAutospacing="1" w:after="100" w:afterAutospacing="1"/>
      <w:jc w:val="left"/>
    </w:pPr>
    <w:rPr>
      <w:rFonts w:eastAsia="Times New Roman"/>
      <w:lang w:val="x-none" w:eastAsia="x-none"/>
    </w:rPr>
  </w:style>
  <w:style w:type="paragraph" w:customStyle="1" w:styleId="Times12">
    <w:name w:val="Times 12"/>
    <w:basedOn w:val="a2"/>
    <w:rsid w:val="000C36A1"/>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0C36A1"/>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0C36A1"/>
    <w:rPr>
      <w:rFonts w:eastAsia="Times New Roman"/>
      <w:lang w:val="x-none" w:eastAsia="x-none"/>
    </w:rPr>
  </w:style>
  <w:style w:type="paragraph" w:customStyle="1" w:styleId="-6">
    <w:name w:val="Пункт-6"/>
    <w:basedOn w:val="a2"/>
    <w:rsid w:val="000C36A1"/>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0C36A1"/>
    <w:pPr>
      <w:ind w:firstLine="720"/>
      <w:jc w:val="both"/>
    </w:pPr>
    <w:rPr>
      <w:rFonts w:eastAsia="Times New Roman"/>
      <w:lang w:eastAsia="ru-RU"/>
    </w:rPr>
  </w:style>
  <w:style w:type="character" w:customStyle="1" w:styleId="26">
    <w:name w:val="Основной текст с отступом 2 Знак"/>
    <w:basedOn w:val="a3"/>
    <w:rsid w:val="000C36A1"/>
  </w:style>
  <w:style w:type="paragraph" w:customStyle="1" w:styleId="34">
    <w:name w:val="Стиль3"/>
    <w:basedOn w:val="25"/>
    <w:rsid w:val="000C36A1"/>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0C36A1"/>
    <w:pPr>
      <w:suppressAutoHyphens/>
      <w:ind w:left="786"/>
      <w:jc w:val="both"/>
    </w:pPr>
    <w:rPr>
      <w:rFonts w:ascii="Arial" w:eastAsia="Times New Roman" w:hAnsi="Arial"/>
      <w:szCs w:val="20"/>
      <w:lang w:eastAsia="ar-SA"/>
    </w:rPr>
  </w:style>
  <w:style w:type="paragraph" w:customStyle="1" w:styleId="af">
    <w:name w:val="Таблица шапка"/>
    <w:basedOn w:val="a2"/>
    <w:rsid w:val="000C36A1"/>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0C36A1"/>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0C36A1"/>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0C36A1"/>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0C36A1"/>
    <w:rPr>
      <w:rFonts w:ascii="Arial" w:eastAsia="Times New Roman" w:hAnsi="Arial" w:cs="Arial"/>
      <w:lang w:eastAsia="ru-RU"/>
    </w:rPr>
  </w:style>
  <w:style w:type="paragraph" w:customStyle="1" w:styleId="af2">
    <w:name w:val="Пункт б/н"/>
    <w:basedOn w:val="a2"/>
    <w:rsid w:val="000C36A1"/>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0C36A1"/>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0C36A1"/>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0C36A1"/>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0C36A1"/>
  </w:style>
  <w:style w:type="paragraph" w:styleId="27">
    <w:name w:val="Body Text 2"/>
    <w:basedOn w:val="a2"/>
    <w:link w:val="28"/>
    <w:rsid w:val="000C36A1"/>
    <w:pPr>
      <w:spacing w:after="120" w:line="480" w:lineRule="auto"/>
      <w:jc w:val="left"/>
    </w:pPr>
    <w:rPr>
      <w:rFonts w:eastAsia="Times New Roman"/>
      <w:lang w:eastAsia="ru-RU"/>
    </w:rPr>
  </w:style>
  <w:style w:type="character" w:customStyle="1" w:styleId="28">
    <w:name w:val="Основной текст 2 Знак"/>
    <w:basedOn w:val="a3"/>
    <w:link w:val="27"/>
    <w:rsid w:val="000C36A1"/>
    <w:rPr>
      <w:rFonts w:eastAsia="Times New Roman"/>
      <w:lang w:eastAsia="ru-RU"/>
    </w:rPr>
  </w:style>
  <w:style w:type="paragraph" w:styleId="af7">
    <w:name w:val="Body Text"/>
    <w:basedOn w:val="a2"/>
    <w:link w:val="1a"/>
    <w:rsid w:val="000C36A1"/>
    <w:pPr>
      <w:spacing w:after="120"/>
      <w:jc w:val="left"/>
    </w:pPr>
    <w:rPr>
      <w:rFonts w:eastAsia="Times New Roman"/>
      <w:lang w:eastAsia="ru-RU"/>
    </w:rPr>
  </w:style>
  <w:style w:type="character" w:customStyle="1" w:styleId="af8">
    <w:name w:val="Основной текст Знак"/>
    <w:basedOn w:val="a3"/>
    <w:rsid w:val="000C36A1"/>
  </w:style>
  <w:style w:type="paragraph" w:styleId="af9">
    <w:name w:val="Title"/>
    <w:aliases w:val="Знак"/>
    <w:basedOn w:val="a2"/>
    <w:link w:val="afa"/>
    <w:qFormat/>
    <w:rsid w:val="000C36A1"/>
    <w:rPr>
      <w:rFonts w:eastAsia="Times New Roman"/>
      <w:szCs w:val="20"/>
      <w:lang w:eastAsia="ru-RU"/>
    </w:rPr>
  </w:style>
  <w:style w:type="character" w:customStyle="1" w:styleId="afa">
    <w:name w:val="Название Знак"/>
    <w:aliases w:val="Знак Знак"/>
    <w:basedOn w:val="a3"/>
    <w:link w:val="af9"/>
    <w:rsid w:val="000C36A1"/>
    <w:rPr>
      <w:rFonts w:eastAsia="Times New Roman"/>
      <w:szCs w:val="20"/>
      <w:lang w:eastAsia="ru-RU"/>
    </w:rPr>
  </w:style>
  <w:style w:type="paragraph" w:customStyle="1" w:styleId="311">
    <w:name w:val="Основной текст 31"/>
    <w:basedOn w:val="a2"/>
    <w:rsid w:val="000C36A1"/>
    <w:pPr>
      <w:suppressAutoHyphens/>
      <w:spacing w:after="120"/>
      <w:jc w:val="left"/>
    </w:pPr>
    <w:rPr>
      <w:rFonts w:eastAsia="Times New Roman"/>
      <w:sz w:val="16"/>
      <w:szCs w:val="20"/>
      <w:lang w:eastAsia="ru-RU"/>
    </w:rPr>
  </w:style>
  <w:style w:type="paragraph" w:customStyle="1" w:styleId="1b">
    <w:name w:val="Знак1"/>
    <w:basedOn w:val="a2"/>
    <w:rsid w:val="000C36A1"/>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0C36A1"/>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0C36A1"/>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0C36A1"/>
    <w:rPr>
      <w:rFonts w:ascii="Cambria" w:eastAsia="Times New Roman" w:hAnsi="Cambria"/>
      <w:b/>
      <w:bCs/>
      <w:sz w:val="26"/>
      <w:szCs w:val="26"/>
      <w:lang w:val="x-none" w:eastAsia="x-none"/>
    </w:rPr>
  </w:style>
  <w:style w:type="character" w:customStyle="1" w:styleId="41">
    <w:name w:val="Заголовок 4 Знак1"/>
    <w:aliases w:val="H4 Знак"/>
    <w:link w:val="4"/>
    <w:rsid w:val="000C36A1"/>
    <w:rPr>
      <w:rFonts w:eastAsia="Arial Unicode MS"/>
      <w:b/>
      <w:bCs/>
      <w:sz w:val="28"/>
      <w:szCs w:val="28"/>
      <w:lang w:val="x-none" w:eastAsia="x-none"/>
    </w:rPr>
  </w:style>
  <w:style w:type="character" w:customStyle="1" w:styleId="51">
    <w:name w:val="Заголовок 5 Знак1"/>
    <w:aliases w:val="H5 Знак"/>
    <w:link w:val="5"/>
    <w:rsid w:val="000C36A1"/>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0C36A1"/>
    <w:rPr>
      <w:rFonts w:eastAsia="Times New Roman"/>
      <w:lang w:val="x-none" w:eastAsia="ru-RU"/>
    </w:rPr>
  </w:style>
  <w:style w:type="character" w:customStyle="1" w:styleId="81">
    <w:name w:val="Заголовок 8 Знак1"/>
    <w:link w:val="8"/>
    <w:rsid w:val="000C36A1"/>
    <w:rPr>
      <w:rFonts w:eastAsia="Times New Roman"/>
      <w:i/>
      <w:iCs/>
      <w:lang w:val="x-none" w:eastAsia="ru-RU"/>
    </w:rPr>
  </w:style>
  <w:style w:type="character" w:customStyle="1" w:styleId="91">
    <w:name w:val="Заголовок 9 Знак1"/>
    <w:link w:val="9"/>
    <w:rsid w:val="000C36A1"/>
    <w:rPr>
      <w:rFonts w:ascii="Arial" w:eastAsia="Times New Roman" w:hAnsi="Arial"/>
      <w:sz w:val="20"/>
      <w:szCs w:val="20"/>
      <w:lang w:val="x-none" w:eastAsia="ru-RU"/>
    </w:rPr>
  </w:style>
  <w:style w:type="character" w:customStyle="1" w:styleId="Titul">
    <w:name w:val="Titul Знак"/>
    <w:aliases w:val="Heder Знак Знак"/>
    <w:rsid w:val="000C36A1"/>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0C36A1"/>
    <w:rPr>
      <w:rFonts w:ascii="Arial" w:eastAsia="Times New Roman" w:hAnsi="Arial"/>
      <w:szCs w:val="20"/>
      <w:lang w:eastAsia="ar-SA"/>
    </w:rPr>
  </w:style>
  <w:style w:type="paragraph" w:customStyle="1" w:styleId="ConsNormal">
    <w:name w:val="ConsNormal"/>
    <w:rsid w:val="000C36A1"/>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0C36A1"/>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0C36A1"/>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0C36A1"/>
  </w:style>
  <w:style w:type="character" w:styleId="afc">
    <w:name w:val="annotation reference"/>
    <w:rsid w:val="000C36A1"/>
    <w:rPr>
      <w:sz w:val="16"/>
      <w:szCs w:val="16"/>
    </w:rPr>
  </w:style>
  <w:style w:type="paragraph" w:styleId="afd">
    <w:name w:val="annotation text"/>
    <w:basedOn w:val="a2"/>
    <w:link w:val="1c"/>
    <w:rsid w:val="000C36A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0C36A1"/>
    <w:rPr>
      <w:sz w:val="20"/>
      <w:szCs w:val="20"/>
    </w:rPr>
  </w:style>
  <w:style w:type="character" w:customStyle="1" w:styleId="1c">
    <w:name w:val="Текст примечания Знак1"/>
    <w:link w:val="afd"/>
    <w:rsid w:val="000C36A1"/>
    <w:rPr>
      <w:rFonts w:eastAsia="Times New Roman"/>
      <w:sz w:val="20"/>
      <w:szCs w:val="20"/>
      <w:lang w:val="x-none" w:eastAsia="ru-RU"/>
    </w:rPr>
  </w:style>
  <w:style w:type="paragraph" w:styleId="aff">
    <w:name w:val="annotation subject"/>
    <w:basedOn w:val="afd"/>
    <w:next w:val="afd"/>
    <w:link w:val="1d"/>
    <w:rsid w:val="000C36A1"/>
    <w:rPr>
      <w:b/>
      <w:bCs/>
    </w:rPr>
  </w:style>
  <w:style w:type="character" w:customStyle="1" w:styleId="aff0">
    <w:name w:val="Тема примечания Знак"/>
    <w:basedOn w:val="afe"/>
    <w:rsid w:val="000C36A1"/>
    <w:rPr>
      <w:b/>
      <w:bCs/>
      <w:sz w:val="20"/>
      <w:szCs w:val="20"/>
    </w:rPr>
  </w:style>
  <w:style w:type="character" w:customStyle="1" w:styleId="1d">
    <w:name w:val="Тема примечания Знак1"/>
    <w:link w:val="aff"/>
    <w:rsid w:val="000C36A1"/>
    <w:rPr>
      <w:rFonts w:eastAsia="Times New Roman"/>
      <w:b/>
      <w:bCs/>
      <w:sz w:val="20"/>
      <w:szCs w:val="20"/>
      <w:lang w:val="x-none" w:eastAsia="ru-RU"/>
    </w:rPr>
  </w:style>
  <w:style w:type="paragraph" w:styleId="aff1">
    <w:name w:val="Balloon Text"/>
    <w:basedOn w:val="a2"/>
    <w:link w:val="1e"/>
    <w:uiPriority w:val="99"/>
    <w:rsid w:val="000C36A1"/>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0C36A1"/>
    <w:rPr>
      <w:rFonts w:ascii="Tahoma" w:hAnsi="Tahoma" w:cs="Tahoma"/>
      <w:sz w:val="16"/>
      <w:szCs w:val="16"/>
    </w:rPr>
  </w:style>
  <w:style w:type="character" w:customStyle="1" w:styleId="1e">
    <w:name w:val="Текст выноски Знак1"/>
    <w:link w:val="aff1"/>
    <w:uiPriority w:val="99"/>
    <w:rsid w:val="000C36A1"/>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0C36A1"/>
    <w:rPr>
      <w:rFonts w:eastAsia="Times New Roman"/>
      <w:lang w:eastAsia="ru-RU"/>
    </w:rPr>
  </w:style>
  <w:style w:type="paragraph" w:styleId="36">
    <w:name w:val="Body Text Indent 3"/>
    <w:basedOn w:val="a2"/>
    <w:link w:val="37"/>
    <w:rsid w:val="000C36A1"/>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0C36A1"/>
    <w:rPr>
      <w:rFonts w:eastAsia="Times New Roman"/>
      <w:color w:val="0000FF"/>
      <w:u w:val="single"/>
      <w:lang w:val="x-none" w:eastAsia="ru-RU"/>
    </w:rPr>
  </w:style>
  <w:style w:type="character" w:customStyle="1" w:styleId="labelheaderlevel21">
    <w:name w:val="label_header_level_21"/>
    <w:rsid w:val="000C36A1"/>
    <w:rPr>
      <w:b/>
      <w:bCs/>
      <w:color w:val="0000FF"/>
      <w:sz w:val="20"/>
      <w:szCs w:val="20"/>
    </w:rPr>
  </w:style>
  <w:style w:type="paragraph" w:styleId="29">
    <w:name w:val="List 2"/>
    <w:basedOn w:val="a2"/>
    <w:semiHidden/>
    <w:rsid w:val="000C36A1"/>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0C36A1"/>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0C36A1"/>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0C36A1"/>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0C36A1"/>
    <w:rPr>
      <w:rFonts w:eastAsia="Times New Roman"/>
      <w:sz w:val="16"/>
      <w:szCs w:val="16"/>
      <w:lang w:val="x-none" w:eastAsia="ru-RU"/>
    </w:rPr>
  </w:style>
  <w:style w:type="paragraph" w:customStyle="1" w:styleId="1f">
    <w:name w:val="заголовок 1"/>
    <w:basedOn w:val="a2"/>
    <w:next w:val="a2"/>
    <w:rsid w:val="000C36A1"/>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0C36A1"/>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0C36A1"/>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0C36A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0C36A1"/>
    <w:rPr>
      <w:rFonts w:ascii="Consolas" w:hAnsi="Consolas" w:cs="Consolas"/>
      <w:sz w:val="20"/>
      <w:szCs w:val="20"/>
    </w:rPr>
  </w:style>
  <w:style w:type="character" w:customStyle="1" w:styleId="HTML1">
    <w:name w:val="Стандартный HTML Знак1"/>
    <w:link w:val="HTML"/>
    <w:semiHidden/>
    <w:rsid w:val="000C36A1"/>
    <w:rPr>
      <w:rFonts w:ascii="Courier New" w:eastAsia="Times New Roman" w:hAnsi="Courier New"/>
      <w:sz w:val="20"/>
      <w:szCs w:val="20"/>
      <w:lang w:val="x-none" w:eastAsia="ru-RU"/>
    </w:rPr>
  </w:style>
  <w:style w:type="character" w:customStyle="1" w:styleId="1a">
    <w:name w:val="Основной текст Знак1"/>
    <w:link w:val="af7"/>
    <w:rsid w:val="000C36A1"/>
    <w:rPr>
      <w:rFonts w:eastAsia="Times New Roman"/>
      <w:lang w:eastAsia="ru-RU"/>
    </w:rPr>
  </w:style>
  <w:style w:type="paragraph" w:styleId="aff5">
    <w:name w:val="footnote text"/>
    <w:basedOn w:val="a2"/>
    <w:link w:val="1f0"/>
    <w:rsid w:val="000C36A1"/>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0C36A1"/>
    <w:rPr>
      <w:sz w:val="20"/>
      <w:szCs w:val="20"/>
    </w:rPr>
  </w:style>
  <w:style w:type="character" w:customStyle="1" w:styleId="1f0">
    <w:name w:val="Текст сноски Знак1"/>
    <w:link w:val="aff5"/>
    <w:rsid w:val="000C36A1"/>
    <w:rPr>
      <w:rFonts w:eastAsia="Times New Roman"/>
      <w:snapToGrid w:val="0"/>
      <w:szCs w:val="20"/>
      <w:lang w:val="x-none" w:eastAsia="ru-RU"/>
    </w:rPr>
  </w:style>
  <w:style w:type="character" w:customStyle="1" w:styleId="FontStyle15">
    <w:name w:val="Font Style15"/>
    <w:rsid w:val="000C36A1"/>
    <w:rPr>
      <w:rFonts w:ascii="Times New Roman" w:hAnsi="Times New Roman" w:cs="Times New Roman"/>
      <w:sz w:val="26"/>
      <w:szCs w:val="26"/>
    </w:rPr>
  </w:style>
  <w:style w:type="paragraph" w:customStyle="1" w:styleId="2b">
    <w:name w:val="Уровень2"/>
    <w:basedOn w:val="a2"/>
    <w:rsid w:val="000C36A1"/>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0C36A1"/>
    <w:pPr>
      <w:tabs>
        <w:tab w:val="clear" w:pos="927"/>
        <w:tab w:val="num" w:pos="360"/>
        <w:tab w:val="num" w:pos="2160"/>
      </w:tabs>
      <w:ind w:left="2160" w:hanging="180"/>
    </w:pPr>
  </w:style>
  <w:style w:type="paragraph" w:customStyle="1" w:styleId="aff7">
    <w:name w:val="Заголовок статьи"/>
    <w:basedOn w:val="a2"/>
    <w:next w:val="a2"/>
    <w:rsid w:val="000C36A1"/>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0C36A1"/>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0C36A1"/>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0C36A1"/>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0C36A1"/>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0C36A1"/>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0C36A1"/>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0C36A1"/>
    <w:rPr>
      <w:rFonts w:ascii="Courier New" w:eastAsia="Times New Roman" w:hAnsi="Courier New"/>
      <w:snapToGrid w:val="0"/>
      <w:sz w:val="20"/>
      <w:szCs w:val="20"/>
      <w:lang w:val="x-none" w:eastAsia="ru-RU"/>
    </w:rPr>
  </w:style>
  <w:style w:type="paragraph" w:styleId="affa">
    <w:name w:val="Block Text"/>
    <w:basedOn w:val="a2"/>
    <w:rsid w:val="000C36A1"/>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0C36A1"/>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0C36A1"/>
    <w:rPr>
      <w:rFonts w:ascii="Tahoma" w:hAnsi="Tahoma" w:cs="Tahoma"/>
      <w:sz w:val="16"/>
      <w:szCs w:val="16"/>
    </w:rPr>
  </w:style>
  <w:style w:type="character" w:customStyle="1" w:styleId="1f2">
    <w:name w:val="Схема документа Знак1"/>
    <w:link w:val="affb"/>
    <w:semiHidden/>
    <w:rsid w:val="000C36A1"/>
    <w:rPr>
      <w:rFonts w:ascii="Tahoma" w:eastAsia="Times New Roman" w:hAnsi="Tahoma"/>
      <w:szCs w:val="20"/>
      <w:shd w:val="clear" w:color="auto" w:fill="000080"/>
      <w:lang w:val="x-none" w:eastAsia="ru-RU"/>
    </w:rPr>
  </w:style>
  <w:style w:type="paragraph" w:styleId="43">
    <w:name w:val="toc 4"/>
    <w:basedOn w:val="a2"/>
    <w:next w:val="a2"/>
    <w:autoRedefine/>
    <w:semiHidden/>
    <w:rsid w:val="000C36A1"/>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0C36A1"/>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0C36A1"/>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0C36A1"/>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0C36A1"/>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0C36A1"/>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0C36A1"/>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0C36A1"/>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0C36A1"/>
    <w:rPr>
      <w:color w:val="800080"/>
      <w:u w:val="single"/>
    </w:rPr>
  </w:style>
  <w:style w:type="paragraph" w:customStyle="1" w:styleId="2c">
    <w:name w:val="Пункт_2"/>
    <w:basedOn w:val="a2"/>
    <w:rsid w:val="000C36A1"/>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0C36A1"/>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0C36A1"/>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0C36A1"/>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0C36A1"/>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0C36A1"/>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0C36A1"/>
    <w:rPr>
      <w:b/>
      <w:i/>
      <w:shd w:val="clear" w:color="auto" w:fill="FFFF99"/>
    </w:rPr>
  </w:style>
  <w:style w:type="paragraph" w:customStyle="1" w:styleId="02statia2">
    <w:name w:val="02statia2"/>
    <w:basedOn w:val="a2"/>
    <w:rsid w:val="000C36A1"/>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0C36A1"/>
    <w:rPr>
      <w:bCs/>
      <w:sz w:val="22"/>
      <w:szCs w:val="22"/>
    </w:rPr>
  </w:style>
  <w:style w:type="paragraph" w:customStyle="1" w:styleId="afff3">
    <w:name w:val="маркированный"/>
    <w:basedOn w:val="a2"/>
    <w:semiHidden/>
    <w:rsid w:val="000C36A1"/>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0C36A1"/>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0C36A1"/>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0C36A1"/>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0C36A1"/>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0C36A1"/>
    <w:rPr>
      <w:rFonts w:eastAsia="Times New Roman"/>
      <w:sz w:val="20"/>
      <w:lang w:eastAsia="ru-RU"/>
    </w:rPr>
  </w:style>
  <w:style w:type="paragraph" w:customStyle="1" w:styleId="afff6">
    <w:name w:val="АриалТабл"/>
    <w:basedOn w:val="af1"/>
    <w:rsid w:val="000C36A1"/>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0C36A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0C36A1"/>
    <w:rPr>
      <w:rFonts w:eastAsia="Times New Roman"/>
      <w:sz w:val="20"/>
      <w:szCs w:val="20"/>
      <w:lang w:val="x-none" w:eastAsia="ru-RU"/>
    </w:rPr>
  </w:style>
  <w:style w:type="table" w:styleId="afff9">
    <w:name w:val="Table Grid"/>
    <w:basedOn w:val="a4"/>
    <w:rsid w:val="000C36A1"/>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0C36A1"/>
  </w:style>
  <w:style w:type="character" w:customStyle="1" w:styleId="afffb">
    <w:name w:val="Подпункт Знак"/>
    <w:rsid w:val="000C36A1"/>
    <w:rPr>
      <w:sz w:val="28"/>
      <w:lang w:val="ru-RU" w:eastAsia="ru-RU" w:bidi="ar-SA"/>
    </w:rPr>
  </w:style>
  <w:style w:type="character" w:customStyle="1" w:styleId="FontStyle11">
    <w:name w:val="Font Style11"/>
    <w:rsid w:val="000C36A1"/>
    <w:rPr>
      <w:rFonts w:ascii="Times New Roman" w:hAnsi="Times New Roman" w:cs="Times New Roman"/>
      <w:sz w:val="26"/>
      <w:szCs w:val="26"/>
    </w:rPr>
  </w:style>
  <w:style w:type="character" w:customStyle="1" w:styleId="211">
    <w:name w:val="Заголовок 2 Знак1"/>
    <w:rsid w:val="000C36A1"/>
    <w:rPr>
      <w:b/>
      <w:snapToGrid w:val="0"/>
      <w:sz w:val="28"/>
      <w:lang w:val="ru-RU" w:eastAsia="ru-RU" w:bidi="ar-SA"/>
    </w:rPr>
  </w:style>
  <w:style w:type="character" w:customStyle="1" w:styleId="Sp1">
    <w:name w:val="Sp1 Знак Знак"/>
    <w:rsid w:val="000C36A1"/>
    <w:rPr>
      <w:b/>
      <w:bCs/>
      <w:kern w:val="24"/>
      <w:sz w:val="24"/>
      <w:szCs w:val="24"/>
      <w:lang w:val="ru-RU" w:eastAsia="ru-RU" w:bidi="ar-SA"/>
    </w:rPr>
  </w:style>
  <w:style w:type="numbering" w:customStyle="1" w:styleId="10">
    <w:name w:val="Стиль1"/>
    <w:uiPriority w:val="99"/>
    <w:rsid w:val="000C36A1"/>
    <w:pPr>
      <w:numPr>
        <w:numId w:val="10"/>
      </w:numPr>
    </w:pPr>
  </w:style>
  <w:style w:type="numbering" w:customStyle="1" w:styleId="20">
    <w:name w:val="Стиль2"/>
    <w:uiPriority w:val="99"/>
    <w:rsid w:val="000C36A1"/>
    <w:pPr>
      <w:numPr>
        <w:numId w:val="11"/>
      </w:numPr>
    </w:pPr>
  </w:style>
  <w:style w:type="paragraph" w:customStyle="1" w:styleId="afffc">
    <w:name w:val="Стиль начало"/>
    <w:basedOn w:val="a2"/>
    <w:rsid w:val="000C36A1"/>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0C36A1"/>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0C36A1"/>
    <w:rPr>
      <w:rFonts w:ascii="Times New Roman" w:hAnsi="Times New Roman" w:cs="Times New Roman"/>
      <w:sz w:val="26"/>
      <w:szCs w:val="26"/>
    </w:rPr>
  </w:style>
  <w:style w:type="character" w:customStyle="1" w:styleId="FontStyle57">
    <w:name w:val="Font Style57"/>
    <w:rsid w:val="000C36A1"/>
    <w:rPr>
      <w:rFonts w:ascii="Times New Roman" w:hAnsi="Times New Roman" w:cs="Times New Roman"/>
      <w:b/>
      <w:bCs/>
      <w:sz w:val="20"/>
      <w:szCs w:val="20"/>
    </w:rPr>
  </w:style>
  <w:style w:type="paragraph" w:customStyle="1" w:styleId="Style20">
    <w:name w:val="Style20"/>
    <w:basedOn w:val="a2"/>
    <w:rsid w:val="000C36A1"/>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0C36A1"/>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0C36A1"/>
    <w:rPr>
      <w:rFonts w:ascii="Arial" w:eastAsia="Times New Roman" w:hAnsi="Arial"/>
      <w:szCs w:val="20"/>
      <w:lang w:eastAsia="ar-SA"/>
    </w:rPr>
  </w:style>
  <w:style w:type="paragraph" w:styleId="2d">
    <w:name w:val="envelope return"/>
    <w:basedOn w:val="a2"/>
    <w:rsid w:val="000C36A1"/>
    <w:pPr>
      <w:spacing w:after="60"/>
      <w:jc w:val="both"/>
    </w:pPr>
    <w:rPr>
      <w:rFonts w:ascii="Arial" w:eastAsia="Times New Roman" w:hAnsi="Arial" w:cs="Arial"/>
      <w:sz w:val="20"/>
      <w:szCs w:val="20"/>
      <w:lang w:eastAsia="ru-RU"/>
    </w:rPr>
  </w:style>
  <w:style w:type="paragraph" w:customStyle="1" w:styleId="ConsPlusCell">
    <w:name w:val="ConsPlusCell"/>
    <w:rsid w:val="000C36A1"/>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0C36A1"/>
    <w:pPr>
      <w:spacing w:after="200" w:line="276" w:lineRule="auto"/>
      <w:ind w:left="720"/>
      <w:contextualSpacing/>
      <w:jc w:val="left"/>
    </w:pPr>
    <w:rPr>
      <w:rFonts w:ascii="Calibri" w:eastAsia="Calibri" w:hAnsi="Calibri"/>
      <w:sz w:val="22"/>
      <w:szCs w:val="22"/>
    </w:rPr>
  </w:style>
  <w:style w:type="character" w:customStyle="1" w:styleId="rvts30">
    <w:name w:val="rvts30"/>
    <w:rsid w:val="000C36A1"/>
    <w:rPr>
      <w:rFonts w:ascii="Times New Roman" w:hAnsi="Times New Roman" w:cs="Times New Roman" w:hint="default"/>
      <w:sz w:val="22"/>
      <w:szCs w:val="22"/>
    </w:rPr>
  </w:style>
  <w:style w:type="paragraph" w:customStyle="1" w:styleId="-3">
    <w:name w:val="Пункт-3"/>
    <w:basedOn w:val="a2"/>
    <w:rsid w:val="000C36A1"/>
    <w:pPr>
      <w:tabs>
        <w:tab w:val="num" w:pos="1985"/>
      </w:tabs>
      <w:ind w:firstLine="709"/>
      <w:jc w:val="both"/>
    </w:pPr>
    <w:rPr>
      <w:rFonts w:eastAsia="Times New Roman"/>
      <w:sz w:val="28"/>
      <w:lang w:eastAsia="ru-RU"/>
    </w:rPr>
  </w:style>
  <w:style w:type="paragraph" w:customStyle="1" w:styleId="-4">
    <w:name w:val="Пункт-4"/>
    <w:basedOn w:val="a2"/>
    <w:rsid w:val="000C36A1"/>
    <w:pPr>
      <w:tabs>
        <w:tab w:val="num" w:pos="1985"/>
      </w:tabs>
      <w:ind w:firstLine="709"/>
      <w:jc w:val="both"/>
    </w:pPr>
    <w:rPr>
      <w:rFonts w:eastAsia="Times New Roman"/>
      <w:sz w:val="28"/>
      <w:lang w:eastAsia="ru-RU"/>
    </w:rPr>
  </w:style>
  <w:style w:type="paragraph" w:customStyle="1" w:styleId="-5">
    <w:name w:val="Пункт-5"/>
    <w:basedOn w:val="a2"/>
    <w:rsid w:val="000C36A1"/>
    <w:pPr>
      <w:tabs>
        <w:tab w:val="num" w:pos="1985"/>
      </w:tabs>
      <w:ind w:firstLine="709"/>
      <w:jc w:val="both"/>
    </w:pPr>
    <w:rPr>
      <w:rFonts w:eastAsia="Times New Roman"/>
      <w:sz w:val="28"/>
      <w:lang w:eastAsia="ru-RU"/>
    </w:rPr>
  </w:style>
  <w:style w:type="paragraph" w:customStyle="1" w:styleId="-7">
    <w:name w:val="Пункт-7"/>
    <w:basedOn w:val="a2"/>
    <w:rsid w:val="000C36A1"/>
    <w:pPr>
      <w:tabs>
        <w:tab w:val="num" w:pos="360"/>
      </w:tabs>
      <w:ind w:firstLine="709"/>
      <w:jc w:val="both"/>
    </w:pPr>
    <w:rPr>
      <w:rFonts w:eastAsia="Times New Roman"/>
      <w:sz w:val="28"/>
      <w:lang w:eastAsia="ru-RU"/>
    </w:rPr>
  </w:style>
  <w:style w:type="character" w:customStyle="1" w:styleId="rvts36">
    <w:name w:val="rvts36"/>
    <w:rsid w:val="000C36A1"/>
    <w:rPr>
      <w:rFonts w:ascii="Times New Roman" w:hAnsi="Times New Roman" w:cs="Times New Roman" w:hint="default"/>
      <w:color w:val="000000"/>
      <w:sz w:val="22"/>
      <w:szCs w:val="22"/>
    </w:rPr>
  </w:style>
  <w:style w:type="paragraph" w:styleId="afffe">
    <w:name w:val="Subtitle"/>
    <w:basedOn w:val="a2"/>
    <w:link w:val="affff"/>
    <w:qFormat/>
    <w:rsid w:val="000C36A1"/>
    <w:pPr>
      <w:ind w:left="1620"/>
      <w:jc w:val="left"/>
    </w:pPr>
    <w:rPr>
      <w:rFonts w:eastAsia="Times New Roman"/>
      <w:b/>
      <w:bCs/>
      <w:sz w:val="20"/>
      <w:lang w:val="x-none" w:eastAsia="ru-RU"/>
    </w:rPr>
  </w:style>
  <w:style w:type="character" w:customStyle="1" w:styleId="affff">
    <w:name w:val="Подзаголовок Знак"/>
    <w:basedOn w:val="a3"/>
    <w:link w:val="afffe"/>
    <w:rsid w:val="000C36A1"/>
    <w:rPr>
      <w:rFonts w:eastAsia="Times New Roman"/>
      <w:b/>
      <w:bCs/>
      <w:sz w:val="20"/>
      <w:lang w:val="x-none" w:eastAsia="ru-RU"/>
    </w:rPr>
  </w:style>
  <w:style w:type="paragraph" w:customStyle="1" w:styleId="-">
    <w:name w:val="Контракт-раздел"/>
    <w:basedOn w:val="a2"/>
    <w:next w:val="-0"/>
    <w:rsid w:val="000C36A1"/>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0C36A1"/>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0C36A1"/>
    <w:pPr>
      <w:numPr>
        <w:ilvl w:val="2"/>
        <w:numId w:val="12"/>
      </w:numPr>
      <w:jc w:val="both"/>
    </w:pPr>
    <w:rPr>
      <w:rFonts w:eastAsia="Times New Roman"/>
      <w:lang w:eastAsia="ru-RU"/>
    </w:rPr>
  </w:style>
  <w:style w:type="paragraph" w:customStyle="1" w:styleId="-2">
    <w:name w:val="Контракт-подподпункт"/>
    <w:basedOn w:val="a2"/>
    <w:rsid w:val="000C36A1"/>
    <w:pPr>
      <w:numPr>
        <w:ilvl w:val="3"/>
        <w:numId w:val="12"/>
      </w:numPr>
      <w:jc w:val="both"/>
    </w:pPr>
    <w:rPr>
      <w:rFonts w:eastAsia="Times New Roman"/>
      <w:lang w:eastAsia="ru-RU"/>
    </w:rPr>
  </w:style>
  <w:style w:type="paragraph" w:customStyle="1" w:styleId="44">
    <w:name w:val="Знак4"/>
    <w:basedOn w:val="a2"/>
    <w:rsid w:val="000C36A1"/>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0C36A1"/>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0C36A1"/>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0C36A1"/>
    <w:rPr>
      <w:rFonts w:eastAsia="Times New Roman"/>
      <w:sz w:val="28"/>
      <w:szCs w:val="28"/>
      <w:lang w:val="x-none" w:eastAsia="x-none"/>
    </w:rPr>
  </w:style>
  <w:style w:type="paragraph" w:customStyle="1" w:styleId="affff0">
    <w:name w:val="Примечание"/>
    <w:basedOn w:val="a2"/>
    <w:link w:val="affff1"/>
    <w:rsid w:val="000C36A1"/>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0C36A1"/>
    <w:rPr>
      <w:rFonts w:eastAsia="Times New Roman"/>
      <w:spacing w:val="20"/>
      <w:szCs w:val="28"/>
      <w:lang w:val="x-none" w:eastAsia="x-none"/>
    </w:rPr>
  </w:style>
  <w:style w:type="character" w:customStyle="1" w:styleId="Heder1">
    <w:name w:val="Heder Знак1"/>
    <w:aliases w:val="Titul Знак Знак1"/>
    <w:locked/>
    <w:rsid w:val="000C36A1"/>
    <w:rPr>
      <w:rFonts w:cs="Times New Roman"/>
      <w:i/>
      <w:snapToGrid w:val="0"/>
      <w:lang w:val="ru-RU" w:eastAsia="ru-RU" w:bidi="ar-SA"/>
    </w:rPr>
  </w:style>
  <w:style w:type="paragraph" w:styleId="affff2">
    <w:name w:val="No Spacing"/>
    <w:uiPriority w:val="1"/>
    <w:qFormat/>
    <w:rsid w:val="000C36A1"/>
    <w:pPr>
      <w:jc w:val="left"/>
    </w:pPr>
    <w:rPr>
      <w:rFonts w:ascii="Arial" w:eastAsia="Times New Roman" w:hAnsi="Arial"/>
      <w:lang w:eastAsia="ru-RU"/>
    </w:rPr>
  </w:style>
  <w:style w:type="paragraph" w:customStyle="1" w:styleId="Default">
    <w:name w:val="Default"/>
    <w:rsid w:val="000C36A1"/>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0C36A1"/>
  </w:style>
  <w:style w:type="paragraph" w:customStyle="1" w:styleId="affff3">
    <w:name w:val="Нормальный"/>
    <w:rsid w:val="000C36A1"/>
    <w:pPr>
      <w:jc w:val="left"/>
    </w:pPr>
    <w:rPr>
      <w:rFonts w:eastAsia="Calibri"/>
      <w:sz w:val="20"/>
      <w:szCs w:val="20"/>
      <w:lang w:eastAsia="ru-RU"/>
    </w:rPr>
  </w:style>
  <w:style w:type="paragraph" w:customStyle="1" w:styleId="Normal1">
    <w:name w:val="Normal1"/>
    <w:rsid w:val="000C36A1"/>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0C36A1"/>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0C36A1"/>
    <w:rPr>
      <w:lang w:val="ru-RU" w:eastAsia="ru-RU" w:bidi="ar-SA"/>
    </w:rPr>
  </w:style>
  <w:style w:type="character" w:styleId="affff5">
    <w:name w:val="footnote reference"/>
    <w:semiHidden/>
    <w:rsid w:val="000C36A1"/>
    <w:rPr>
      <w:vertAlign w:val="superscript"/>
    </w:rPr>
  </w:style>
  <w:style w:type="paragraph" w:customStyle="1" w:styleId="2f">
    <w:name w:val="Знак Знак Знак2 Знак"/>
    <w:basedOn w:val="a2"/>
    <w:rsid w:val="000C36A1"/>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0C36A1"/>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0C36A1"/>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0C36A1"/>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0C36A1"/>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0C36A1"/>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0C36A1"/>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0C36A1"/>
    <w:pPr>
      <w:jc w:val="center"/>
    </w:pPr>
    <w:rPr>
      <w:b/>
      <w:bCs/>
    </w:rPr>
  </w:style>
  <w:style w:type="paragraph" w:customStyle="1" w:styleId="affff8">
    <w:name w:val="Знак Знак Знак Знак Знак Знак Знак Знак Знак Знак Знак Знак Знак"/>
    <w:basedOn w:val="a2"/>
    <w:rsid w:val="000C36A1"/>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0C36A1"/>
    <w:pPr>
      <w:spacing w:after="120" w:line="480" w:lineRule="auto"/>
      <w:ind w:left="283"/>
      <w:jc w:val="both"/>
    </w:pPr>
    <w:rPr>
      <w:rFonts w:eastAsia="Times New Roman"/>
      <w:szCs w:val="20"/>
      <w:lang w:eastAsia="ar-SA"/>
    </w:rPr>
  </w:style>
  <w:style w:type="paragraph" w:customStyle="1" w:styleId="xl66">
    <w:name w:val="xl66"/>
    <w:basedOn w:val="a2"/>
    <w:rsid w:val="000C36A1"/>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0C36A1"/>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0C36A1"/>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0C36A1"/>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0C36A1"/>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0C36A1"/>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0C36A1"/>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0C36A1"/>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0C36A1"/>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0C36A1"/>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0C36A1"/>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0C36A1"/>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0C36A1"/>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0C36A1"/>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0C36A1"/>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0C36A1"/>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0C36A1"/>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0C36A1"/>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0C36A1"/>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0C36A1"/>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0C36A1"/>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0C36A1"/>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0C36A1"/>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0C36A1"/>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0C36A1"/>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0C36A1"/>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0C36A1"/>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0C36A1"/>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0C36A1"/>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0C36A1"/>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0C36A1"/>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0C36A1"/>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0C36A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0C36A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0C36A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0C36A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0C36A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0C36A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0C36A1"/>
    <w:pPr>
      <w:spacing w:before="100" w:beforeAutospacing="1" w:after="100" w:afterAutospacing="1"/>
      <w:jc w:val="left"/>
    </w:pPr>
    <w:rPr>
      <w:rFonts w:eastAsia="Times New Roman"/>
      <w:lang w:eastAsia="ru-RU"/>
    </w:rPr>
  </w:style>
  <w:style w:type="paragraph" w:customStyle="1" w:styleId="xl136">
    <w:name w:val="xl136"/>
    <w:basedOn w:val="a2"/>
    <w:rsid w:val="000C36A1"/>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0C36A1"/>
    <w:pPr>
      <w:spacing w:after="160" w:line="240" w:lineRule="exact"/>
      <w:jc w:val="left"/>
    </w:pPr>
    <w:rPr>
      <w:rFonts w:ascii="Verdana" w:eastAsia="Times New Roman" w:hAnsi="Verdana"/>
      <w:lang w:val="en-US"/>
    </w:rPr>
  </w:style>
  <w:style w:type="character" w:customStyle="1" w:styleId="2f1">
    <w:name w:val="Основной шрифт абзаца2"/>
    <w:rsid w:val="000C36A1"/>
  </w:style>
  <w:style w:type="character" w:styleId="affff9">
    <w:name w:val="Strong"/>
    <w:uiPriority w:val="99"/>
    <w:qFormat/>
    <w:rsid w:val="000C36A1"/>
    <w:rPr>
      <w:b/>
      <w:bCs/>
    </w:rPr>
  </w:style>
  <w:style w:type="paragraph" w:customStyle="1" w:styleId="font5">
    <w:name w:val="font5"/>
    <w:basedOn w:val="a2"/>
    <w:rsid w:val="000C36A1"/>
    <w:pPr>
      <w:spacing w:before="100" w:beforeAutospacing="1" w:after="100" w:afterAutospacing="1"/>
      <w:jc w:val="left"/>
    </w:pPr>
    <w:rPr>
      <w:rFonts w:eastAsia="Times New Roman"/>
      <w:b/>
      <w:lang w:eastAsia="ru-RU"/>
    </w:rPr>
  </w:style>
  <w:style w:type="paragraph" w:customStyle="1" w:styleId="font6">
    <w:name w:val="font6"/>
    <w:basedOn w:val="a2"/>
    <w:rsid w:val="000C36A1"/>
    <w:pPr>
      <w:spacing w:before="100" w:beforeAutospacing="1" w:after="100" w:afterAutospacing="1"/>
      <w:jc w:val="left"/>
    </w:pPr>
    <w:rPr>
      <w:rFonts w:eastAsia="Times New Roman"/>
      <w:b/>
      <w:color w:val="000000"/>
      <w:lang w:eastAsia="ru-RU"/>
    </w:rPr>
  </w:style>
  <w:style w:type="paragraph" w:customStyle="1" w:styleId="font7">
    <w:name w:val="font7"/>
    <w:basedOn w:val="a2"/>
    <w:rsid w:val="000C36A1"/>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0C36A1"/>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0C36A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0C36A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0C36A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0C36A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0C36A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0C36A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0C36A1"/>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0C36A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0C36A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0C36A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0C36A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0C36A1"/>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0C36A1"/>
    <w:rPr>
      <w:rFonts w:ascii="Verdana" w:hAnsi="Verdana" w:cs="Verdana"/>
      <w:lang w:val="en-US" w:eastAsia="en-US" w:bidi="ar-SA"/>
    </w:rPr>
  </w:style>
  <w:style w:type="paragraph" w:customStyle="1" w:styleId="1fa">
    <w:name w:val="Текст1"/>
    <w:basedOn w:val="a2"/>
    <w:rsid w:val="000C36A1"/>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0C36A1"/>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0C36A1"/>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0C36A1"/>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0C36A1"/>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0C36A1"/>
    <w:pPr>
      <w:spacing w:after="160" w:line="240" w:lineRule="exact"/>
      <w:jc w:val="left"/>
    </w:pPr>
    <w:rPr>
      <w:rFonts w:ascii="Verdana" w:eastAsia="Times New Roman" w:hAnsi="Verdana"/>
      <w:lang w:val="en-US"/>
    </w:rPr>
  </w:style>
  <w:style w:type="paragraph" w:customStyle="1" w:styleId="FR1">
    <w:name w:val="FR1"/>
    <w:rsid w:val="000C36A1"/>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0C36A1"/>
    <w:rPr>
      <w:rFonts w:ascii="Courier New" w:hAnsi="Courier New" w:cs="Courier New"/>
      <w:sz w:val="20"/>
      <w:szCs w:val="20"/>
      <w:lang w:val="x-none" w:eastAsia="ru-RU"/>
    </w:rPr>
  </w:style>
  <w:style w:type="paragraph" w:customStyle="1" w:styleId="ListParagraph">
    <w:name w:val="List Paragraph"/>
    <w:basedOn w:val="a2"/>
    <w:rsid w:val="000C36A1"/>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0C36A1"/>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0C36A1"/>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1fc">
    <w:name w:val="Шапка 1"/>
    <w:next w:val="a2"/>
    <w:rsid w:val="000C36A1"/>
    <w:rPr>
      <w:rFonts w:eastAsia="Times New Roman"/>
      <w:b/>
      <w:bCs/>
      <w:color w:val="0000FF"/>
      <w:spacing w:val="-4"/>
      <w:sz w:val="20"/>
      <w:szCs w:val="20"/>
      <w:lang w:eastAsia="ru-RU"/>
    </w:rPr>
  </w:style>
  <w:style w:type="paragraph" w:customStyle="1" w:styleId="2f2">
    <w:name w:val="Шапка 2"/>
    <w:next w:val="a2"/>
    <w:rsid w:val="000C36A1"/>
    <w:rPr>
      <w:rFonts w:eastAsia="Times New Roman"/>
      <w:b/>
      <w:bCs/>
      <w:color w:val="0000FF"/>
      <w:spacing w:val="30"/>
      <w:lang w:eastAsia="ru-RU"/>
    </w:rPr>
  </w:style>
  <w:style w:type="paragraph" w:customStyle="1" w:styleId="3b">
    <w:name w:val="Шапка 3"/>
    <w:next w:val="a2"/>
    <w:rsid w:val="000C36A1"/>
    <w:rPr>
      <w:rFonts w:eastAsia="Times New Roman"/>
      <w:b/>
      <w:bCs/>
      <w:color w:val="0000FF"/>
      <w:spacing w:val="-8"/>
      <w:sz w:val="22"/>
      <w:lang w:eastAsia="ru-RU"/>
    </w:rPr>
  </w:style>
  <w:style w:type="paragraph" w:customStyle="1" w:styleId="46">
    <w:name w:val="Шапка 4"/>
    <w:next w:val="a2"/>
    <w:rsid w:val="000C36A1"/>
    <w:pPr>
      <w:spacing w:line="300" w:lineRule="exact"/>
    </w:pPr>
    <w:rPr>
      <w:rFonts w:eastAsia="Times New Roman"/>
      <w:b/>
      <w:bCs/>
      <w:color w:val="0000FF"/>
      <w:spacing w:val="32"/>
      <w:w w:val="110"/>
      <w:sz w:val="28"/>
      <w:lang w:eastAsia="ru-RU"/>
    </w:rPr>
  </w:style>
  <w:style w:type="paragraph" w:customStyle="1" w:styleId="53">
    <w:name w:val="Шапка 5"/>
    <w:next w:val="a2"/>
    <w:rsid w:val="000C36A1"/>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ConsPlusNormal">
    <w:name w:val="ConsPlusNormal"/>
    <w:rsid w:val="000C36A1"/>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Style3">
    <w:name w:val="Style3"/>
    <w:basedOn w:val="a2"/>
    <w:uiPriority w:val="99"/>
    <w:rsid w:val="000C36A1"/>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0C36A1"/>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0C36A1"/>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0C36A1"/>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0C36A1"/>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0C36A1"/>
    <w:rPr>
      <w:rFonts w:ascii="Times New Roman" w:hAnsi="Times New Roman" w:cs="Times New Roman"/>
      <w:b/>
      <w:bCs/>
      <w:sz w:val="28"/>
      <w:szCs w:val="28"/>
    </w:rPr>
  </w:style>
  <w:style w:type="character" w:customStyle="1" w:styleId="FontStyle17">
    <w:name w:val="Font Style17"/>
    <w:uiPriority w:val="99"/>
    <w:rsid w:val="000C36A1"/>
    <w:rPr>
      <w:rFonts w:ascii="Times New Roman" w:hAnsi="Times New Roman" w:cs="Times New Roman"/>
      <w:b/>
      <w:bCs/>
      <w:sz w:val="20"/>
      <w:szCs w:val="20"/>
    </w:rPr>
  </w:style>
  <w:style w:type="character" w:customStyle="1" w:styleId="FontStyle18">
    <w:name w:val="Font Style18"/>
    <w:uiPriority w:val="99"/>
    <w:rsid w:val="000C36A1"/>
    <w:rPr>
      <w:rFonts w:ascii="Times New Roman" w:hAnsi="Times New Roman" w:cs="Times New Roman"/>
      <w:sz w:val="20"/>
      <w:szCs w:val="20"/>
    </w:rPr>
  </w:style>
  <w:style w:type="character" w:customStyle="1" w:styleId="FontStyle20">
    <w:name w:val="Font Style20"/>
    <w:uiPriority w:val="99"/>
    <w:rsid w:val="000C36A1"/>
    <w:rPr>
      <w:rFonts w:ascii="Times New Roman" w:hAnsi="Times New Roman" w:cs="Times New Roman"/>
      <w:i/>
      <w:iCs/>
      <w:sz w:val="20"/>
      <w:szCs w:val="20"/>
    </w:rPr>
  </w:style>
  <w:style w:type="paragraph" w:customStyle="1" w:styleId="Style1">
    <w:name w:val="Style1"/>
    <w:basedOn w:val="a2"/>
    <w:rsid w:val="000C36A1"/>
    <w:pPr>
      <w:widowControl w:val="0"/>
      <w:autoSpaceDE w:val="0"/>
      <w:autoSpaceDN w:val="0"/>
      <w:adjustRightInd w:val="0"/>
      <w:jc w:val="left"/>
    </w:pPr>
    <w:rPr>
      <w:rFonts w:eastAsia="Times New Roman"/>
      <w:lang w:eastAsia="ru-RU"/>
    </w:rPr>
  </w:style>
  <w:style w:type="paragraph" w:customStyle="1" w:styleId="Style6">
    <w:name w:val="Style6"/>
    <w:basedOn w:val="a2"/>
    <w:rsid w:val="000C36A1"/>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0C36A1"/>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0C36A1"/>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0C36A1"/>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0C36A1"/>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0C36A1"/>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0C36A1"/>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3c">
    <w:name w:val=" Знак Знак3"/>
    <w:basedOn w:val="a2"/>
    <w:rsid w:val="000C36A1"/>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0C36A1"/>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0C36A1"/>
    <w:rPr>
      <w:sz w:val="20"/>
      <w:szCs w:val="20"/>
    </w:rPr>
  </w:style>
  <w:style w:type="character" w:customStyle="1" w:styleId="1ff0">
    <w:name w:val=" Знак Знак1"/>
    <w:rsid w:val="000C36A1"/>
  </w:style>
  <w:style w:type="character" w:customStyle="1" w:styleId="affffe">
    <w:name w:val=" Знак Знак"/>
    <w:rsid w:val="000C36A1"/>
  </w:style>
  <w:style w:type="paragraph" w:customStyle="1" w:styleId="BodyText2">
    <w:name w:val="Body Text 2"/>
    <w:basedOn w:val="a2"/>
    <w:rsid w:val="000C36A1"/>
    <w:pPr>
      <w:widowControl w:val="0"/>
      <w:ind w:firstLine="709"/>
      <w:jc w:val="both"/>
    </w:pPr>
    <w:rPr>
      <w:rFonts w:eastAsia="Times New Roman"/>
      <w:sz w:val="28"/>
      <w:szCs w:val="20"/>
      <w:lang w:eastAsia="ru-RU"/>
    </w:rPr>
  </w:style>
  <w:style w:type="paragraph" w:customStyle="1" w:styleId="afffff">
    <w:name w:val="Îáû÷íûé"/>
    <w:rsid w:val="000C36A1"/>
    <w:pPr>
      <w:widowControl w:val="0"/>
      <w:jc w:val="left"/>
    </w:pPr>
    <w:rPr>
      <w:rFonts w:eastAsia="Times New Roman"/>
      <w:sz w:val="28"/>
      <w:szCs w:val="20"/>
      <w:lang w:eastAsia="ru-RU"/>
    </w:rPr>
  </w:style>
  <w:style w:type="paragraph" w:customStyle="1" w:styleId="PlainText1">
    <w:name w:val="Plain Text1"/>
    <w:basedOn w:val="a2"/>
    <w:uiPriority w:val="99"/>
    <w:rsid w:val="000C36A1"/>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0C36A1"/>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0C36A1"/>
    <w:pPr>
      <w:spacing w:after="160" w:line="240" w:lineRule="exact"/>
      <w:jc w:val="left"/>
    </w:pPr>
    <w:rPr>
      <w:rFonts w:ascii="Verdana" w:eastAsia="Times New Roman" w:hAnsi="Verdana"/>
      <w:lang w:val="en-US"/>
    </w:rPr>
  </w:style>
  <w:style w:type="paragraph" w:customStyle="1" w:styleId="NoSpacing">
    <w:name w:val="No Spacing"/>
    <w:rsid w:val="000C36A1"/>
    <w:pPr>
      <w:jc w:val="left"/>
    </w:pPr>
    <w:rPr>
      <w:rFonts w:ascii="Arial" w:eastAsia="Calibri" w:hAnsi="Arial" w:cs="Arial"/>
      <w:lang w:eastAsia="ru-RU"/>
    </w:rPr>
  </w:style>
  <w:style w:type="paragraph" w:customStyle="1" w:styleId="afffff0">
    <w:name w:val="ОбычныйТЗ"/>
    <w:basedOn w:val="a2"/>
    <w:rsid w:val="000C36A1"/>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0C36A1"/>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0C36A1"/>
    <w:rPr>
      <w:rFonts w:ascii="Times New Roman" w:eastAsia="Times New Roman" w:hAnsi="Times New Roman" w:cs="Times New Roman"/>
      <w:spacing w:val="0"/>
      <w:sz w:val="28"/>
      <w:szCs w:val="28"/>
      <w:u w:val="single"/>
    </w:rPr>
  </w:style>
  <w:style w:type="character" w:customStyle="1" w:styleId="FontStyle12">
    <w:name w:val="Font Style12"/>
    <w:rsid w:val="000C36A1"/>
    <w:rPr>
      <w:rFonts w:ascii="Times New Roman" w:hAnsi="Times New Roman" w:cs="Times New Roman" w:hint="default"/>
      <w:sz w:val="22"/>
      <w:szCs w:val="22"/>
    </w:rPr>
  </w:style>
  <w:style w:type="character" w:customStyle="1" w:styleId="apple-style-span">
    <w:name w:val="apple-style-span"/>
    <w:rsid w:val="000C36A1"/>
    <w:rPr>
      <w:rFonts w:cs="Times New Roman"/>
    </w:rPr>
  </w:style>
  <w:style w:type="paragraph" w:customStyle="1" w:styleId="3d">
    <w:name w:val="Îñíîâíîé òåêñò 3"/>
    <w:basedOn w:val="af5"/>
    <w:rsid w:val="000C36A1"/>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0C36A1"/>
    <w:rPr>
      <w:rFonts w:cs="Times New Roman"/>
    </w:rPr>
  </w:style>
  <w:style w:type="paragraph" w:customStyle="1" w:styleId="bodytextindent20">
    <w:name w:val="bodytextindent2"/>
    <w:basedOn w:val="a2"/>
    <w:rsid w:val="000C36A1"/>
    <w:pPr>
      <w:spacing w:before="100" w:beforeAutospacing="1" w:after="100" w:afterAutospacing="1"/>
      <w:jc w:val="left"/>
    </w:pPr>
    <w:rPr>
      <w:rFonts w:eastAsia="Calibri"/>
      <w:lang w:eastAsia="ru-RU"/>
    </w:rPr>
  </w:style>
  <w:style w:type="character" w:customStyle="1" w:styleId="object">
    <w:name w:val="object"/>
    <w:rsid w:val="000C36A1"/>
    <w:rPr>
      <w:rFonts w:cs="Times New Roman"/>
    </w:rPr>
  </w:style>
  <w:style w:type="character" w:styleId="afffff1">
    <w:name w:val="Emphasis"/>
    <w:qFormat/>
    <w:rsid w:val="000C36A1"/>
    <w:rPr>
      <w:rFonts w:cs="Times New Roman"/>
      <w:i/>
      <w:iCs/>
    </w:rPr>
  </w:style>
  <w:style w:type="paragraph" w:customStyle="1" w:styleId="afffff2">
    <w:name w:val="Знак Знак Знак"/>
    <w:basedOn w:val="a2"/>
    <w:rsid w:val="000C36A1"/>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0C36A1"/>
  </w:style>
  <w:style w:type="paragraph" w:customStyle="1" w:styleId="afffff3">
    <w:name w:val="Стиль"/>
    <w:rsid w:val="000C36A1"/>
    <w:pPr>
      <w:widowControl w:val="0"/>
      <w:autoSpaceDE w:val="0"/>
      <w:autoSpaceDN w:val="0"/>
      <w:adjustRightInd w:val="0"/>
      <w:jc w:val="left"/>
    </w:pPr>
    <w:rPr>
      <w:rFonts w:eastAsia="Times New Roman"/>
      <w:lang w:eastAsia="ru-RU"/>
    </w:rPr>
  </w:style>
  <w:style w:type="paragraph" w:customStyle="1" w:styleId="2f4">
    <w:name w:val=" Знак2"/>
    <w:basedOn w:val="a2"/>
    <w:rsid w:val="000C36A1"/>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0C36A1"/>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0C36A1"/>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0C36A1"/>
  </w:style>
  <w:style w:type="numbering" w:customStyle="1" w:styleId="11">
    <w:name w:val="Стиль11"/>
    <w:uiPriority w:val="99"/>
    <w:rsid w:val="000C36A1"/>
    <w:pPr>
      <w:numPr>
        <w:numId w:val="14"/>
      </w:numPr>
    </w:pPr>
  </w:style>
  <w:style w:type="numbering" w:customStyle="1" w:styleId="21">
    <w:name w:val="Стиль21"/>
    <w:uiPriority w:val="99"/>
    <w:rsid w:val="000C36A1"/>
    <w:pPr>
      <w:numPr>
        <w:numId w:val="15"/>
      </w:numPr>
    </w:pPr>
  </w:style>
  <w:style w:type="numbering" w:customStyle="1" w:styleId="3e">
    <w:name w:val="Нет списка3"/>
    <w:next w:val="a5"/>
    <w:semiHidden/>
    <w:unhideWhenUsed/>
    <w:rsid w:val="000C36A1"/>
  </w:style>
  <w:style w:type="table" w:customStyle="1" w:styleId="1ff2">
    <w:name w:val="Сетка таблицы1"/>
    <w:basedOn w:val="a4"/>
    <w:next w:val="afff9"/>
    <w:rsid w:val="000C36A1"/>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styleId="afffff4">
    <w:name w:val="List"/>
    <w:basedOn w:val="a2"/>
    <w:rsid w:val="000C36A1"/>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0C36A1"/>
  </w:style>
  <w:style w:type="numbering" w:customStyle="1" w:styleId="1110">
    <w:name w:val="Нет списка111"/>
    <w:next w:val="a5"/>
    <w:uiPriority w:val="99"/>
    <w:semiHidden/>
    <w:unhideWhenUsed/>
    <w:rsid w:val="000C36A1"/>
  </w:style>
  <w:style w:type="paragraph" w:customStyle="1" w:styleId="xl63">
    <w:name w:val="xl63"/>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0C36A1"/>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0C36A1"/>
  </w:style>
  <w:style w:type="paragraph" w:customStyle="1" w:styleId="1621">
    <w:name w:val=" Знак Знак16 Знак Знак Знак Знак Знак Знак Знак Знак Знак Знак Знак Знак Знак Знак Знак Знак Знак Знак2 Знак Знак Знак Знак1"/>
    <w:basedOn w:val="a2"/>
    <w:rsid w:val="000C36A1"/>
    <w:pPr>
      <w:spacing w:after="160" w:line="240" w:lineRule="exact"/>
      <w:jc w:val="left"/>
    </w:pPr>
    <w:rPr>
      <w:rFonts w:ascii="Verdana" w:eastAsia="Times New Roman" w:hAnsi="Verdana"/>
      <w:lang w:val="en-US"/>
    </w:rPr>
  </w:style>
  <w:style w:type="character" w:customStyle="1" w:styleId="BodyTextChar">
    <w:name w:val="Body Text Char"/>
    <w:locked/>
    <w:rsid w:val="000C36A1"/>
    <w:rPr>
      <w:rFonts w:cs="Arial"/>
      <w:sz w:val="24"/>
      <w:szCs w:val="24"/>
      <w:lang w:val="ru-RU" w:eastAsia="ru-RU" w:bidi="ar-SA"/>
    </w:rPr>
  </w:style>
  <w:style w:type="character" w:customStyle="1" w:styleId="BalloonTextChar">
    <w:name w:val="Balloon Text Char"/>
    <w:semiHidden/>
    <w:locked/>
    <w:rsid w:val="000C36A1"/>
    <w:rPr>
      <w:rFonts w:ascii="Tahoma" w:hAnsi="Tahoma" w:cs="Tahoma"/>
      <w:sz w:val="16"/>
      <w:szCs w:val="16"/>
    </w:rPr>
  </w:style>
  <w:style w:type="character" w:customStyle="1" w:styleId="HeaderChar">
    <w:name w:val="Header Char"/>
    <w:locked/>
    <w:rsid w:val="000C36A1"/>
    <w:rPr>
      <w:rFonts w:ascii="Times New Roman" w:hAnsi="Times New Roman" w:cs="Times New Roman"/>
      <w:sz w:val="24"/>
      <w:szCs w:val="24"/>
    </w:rPr>
  </w:style>
  <w:style w:type="character" w:customStyle="1" w:styleId="FooterChar">
    <w:name w:val="Footer Char"/>
    <w:locked/>
    <w:rsid w:val="000C36A1"/>
    <w:rPr>
      <w:rFonts w:ascii="Times New Roman" w:hAnsi="Times New Roman" w:cs="Times New Roman"/>
      <w:sz w:val="24"/>
      <w:szCs w:val="24"/>
    </w:rPr>
  </w:style>
  <w:style w:type="paragraph" w:customStyle="1" w:styleId="1622">
    <w:name w:val=" Знак Знак16 Знак Знак Знак Знак Знак Знак Знак Знак Знак Знак Знак Знак Знак Знак Знак Знак Знак Знак2 Знак Знак Знак Знак"/>
    <w:basedOn w:val="a2"/>
    <w:rsid w:val="000C36A1"/>
    <w:pPr>
      <w:spacing w:after="160" w:line="240" w:lineRule="exact"/>
      <w:jc w:val="left"/>
    </w:pPr>
    <w:rPr>
      <w:rFonts w:ascii="Verdana" w:eastAsia="Times New Roman" w:hAnsi="Verdana"/>
      <w:lang w:val="en-US"/>
    </w:rPr>
  </w:style>
  <w:style w:type="paragraph" w:customStyle="1" w:styleId="BodyText21">
    <w:name w:val="Body Text 21"/>
    <w:basedOn w:val="a2"/>
    <w:rsid w:val="000C36A1"/>
    <w:pPr>
      <w:widowControl w:val="0"/>
      <w:autoSpaceDE w:val="0"/>
      <w:autoSpaceDN w:val="0"/>
      <w:jc w:val="both"/>
    </w:pPr>
    <w:rPr>
      <w:rFonts w:eastAsia="Times New Roman"/>
      <w:lang w:eastAsia="ru-RU"/>
    </w:rPr>
  </w:style>
  <w:style w:type="character" w:customStyle="1" w:styleId="afffff5">
    <w:name w:val="Основной текст_"/>
    <w:link w:val="2f7"/>
    <w:locked/>
    <w:rsid w:val="000C36A1"/>
    <w:rPr>
      <w:sz w:val="22"/>
      <w:shd w:val="clear" w:color="auto" w:fill="FFFFFF"/>
    </w:rPr>
  </w:style>
  <w:style w:type="paragraph" w:customStyle="1" w:styleId="2f7">
    <w:name w:val="Основной текст2"/>
    <w:basedOn w:val="a2"/>
    <w:link w:val="afffff5"/>
    <w:rsid w:val="000C36A1"/>
    <w:pPr>
      <w:shd w:val="clear" w:color="auto" w:fill="FFFFFF"/>
      <w:spacing w:after="240" w:line="302" w:lineRule="exact"/>
      <w:ind w:firstLine="540"/>
      <w:jc w:val="both"/>
    </w:pPr>
    <w:rPr>
      <w:sz w:val="22"/>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0C36A1"/>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0C36A1"/>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0C36A1"/>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0C36A1"/>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0C36A1"/>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0C36A1"/>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0C36A1"/>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0C36A1"/>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0C36A1"/>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0C36A1"/>
    <w:rPr>
      <w:rFonts w:ascii="Arial" w:eastAsia="Times New Roman" w:hAnsi="Arial"/>
      <w:sz w:val="28"/>
      <w:szCs w:val="20"/>
      <w:lang w:eastAsia="ar-SA"/>
    </w:rPr>
  </w:style>
  <w:style w:type="character" w:customStyle="1" w:styleId="23">
    <w:name w:val="Заголовок 2 Знак"/>
    <w:basedOn w:val="a3"/>
    <w:rsid w:val="000C36A1"/>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0C36A1"/>
    <w:rPr>
      <w:rFonts w:asciiTheme="majorHAnsi" w:eastAsiaTheme="majorEastAsia" w:hAnsiTheme="majorHAnsi" w:cstheme="majorBidi"/>
      <w:b/>
      <w:bCs/>
      <w:color w:val="4F81BD" w:themeColor="accent1"/>
    </w:rPr>
  </w:style>
  <w:style w:type="character" w:customStyle="1" w:styleId="42">
    <w:name w:val="Заголовок 4 Знак"/>
    <w:basedOn w:val="a3"/>
    <w:rsid w:val="000C36A1"/>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0C36A1"/>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0C36A1"/>
    <w:rPr>
      <w:rFonts w:eastAsia="Times New Roman"/>
      <w:b/>
      <w:bCs/>
      <w:sz w:val="20"/>
      <w:szCs w:val="20"/>
      <w:lang w:val="x-none" w:eastAsia="ru-RU"/>
    </w:rPr>
  </w:style>
  <w:style w:type="character" w:customStyle="1" w:styleId="70">
    <w:name w:val="Заголовок 7 Знак"/>
    <w:basedOn w:val="a3"/>
    <w:rsid w:val="000C36A1"/>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0C36A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0C36A1"/>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0C36A1"/>
  </w:style>
  <w:style w:type="paragraph" w:styleId="a6">
    <w:name w:val="footer"/>
    <w:basedOn w:val="a2"/>
    <w:link w:val="14"/>
    <w:uiPriority w:val="99"/>
    <w:rsid w:val="000C36A1"/>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0C36A1"/>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0C36A1"/>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0C36A1"/>
    <w:rPr>
      <w:rFonts w:ascii="Arial" w:eastAsia="Times New Roman" w:hAnsi="Arial"/>
      <w:sz w:val="20"/>
      <w:szCs w:val="20"/>
      <w:lang w:eastAsia="ar-SA"/>
    </w:rPr>
  </w:style>
  <w:style w:type="paragraph" w:customStyle="1" w:styleId="aa">
    <w:name w:val=" Знак"/>
    <w:basedOn w:val="a2"/>
    <w:rsid w:val="000C36A1"/>
    <w:pPr>
      <w:spacing w:after="160" w:line="240" w:lineRule="exact"/>
      <w:jc w:val="left"/>
    </w:pPr>
    <w:rPr>
      <w:rFonts w:ascii="Verdana" w:eastAsia="Times New Roman" w:hAnsi="Verdana"/>
      <w:lang w:val="en-US"/>
    </w:rPr>
  </w:style>
  <w:style w:type="character" w:styleId="ab">
    <w:name w:val="Hyperlink"/>
    <w:uiPriority w:val="99"/>
    <w:rsid w:val="000C36A1"/>
    <w:rPr>
      <w:color w:val="0000FF"/>
      <w:u w:val="single"/>
    </w:rPr>
  </w:style>
  <w:style w:type="paragraph" w:customStyle="1" w:styleId="15">
    <w:name w:val="Знак1 Знак Знак Знак Знак Знак Знак Знак"/>
    <w:basedOn w:val="a2"/>
    <w:rsid w:val="000C36A1"/>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0C36A1"/>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0C36A1"/>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0C36A1"/>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0C36A1"/>
    <w:pPr>
      <w:spacing w:before="100" w:beforeAutospacing="1" w:after="100" w:afterAutospacing="1"/>
      <w:jc w:val="left"/>
    </w:pPr>
    <w:rPr>
      <w:rFonts w:eastAsia="Times New Roman"/>
      <w:lang w:val="x-none" w:eastAsia="x-none"/>
    </w:rPr>
  </w:style>
  <w:style w:type="paragraph" w:customStyle="1" w:styleId="Times12">
    <w:name w:val="Times 12"/>
    <w:basedOn w:val="a2"/>
    <w:rsid w:val="000C36A1"/>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0C36A1"/>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0C36A1"/>
    <w:rPr>
      <w:rFonts w:eastAsia="Times New Roman"/>
      <w:lang w:val="x-none" w:eastAsia="x-none"/>
    </w:rPr>
  </w:style>
  <w:style w:type="paragraph" w:customStyle="1" w:styleId="-6">
    <w:name w:val="Пункт-6"/>
    <w:basedOn w:val="a2"/>
    <w:rsid w:val="000C36A1"/>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0C36A1"/>
    <w:pPr>
      <w:ind w:firstLine="720"/>
      <w:jc w:val="both"/>
    </w:pPr>
    <w:rPr>
      <w:rFonts w:eastAsia="Times New Roman"/>
      <w:lang w:eastAsia="ru-RU"/>
    </w:rPr>
  </w:style>
  <w:style w:type="character" w:customStyle="1" w:styleId="26">
    <w:name w:val="Основной текст с отступом 2 Знак"/>
    <w:basedOn w:val="a3"/>
    <w:rsid w:val="000C36A1"/>
  </w:style>
  <w:style w:type="paragraph" w:customStyle="1" w:styleId="34">
    <w:name w:val="Стиль3"/>
    <w:basedOn w:val="25"/>
    <w:rsid w:val="000C36A1"/>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0C36A1"/>
    <w:pPr>
      <w:suppressAutoHyphens/>
      <w:ind w:left="786"/>
      <w:jc w:val="both"/>
    </w:pPr>
    <w:rPr>
      <w:rFonts w:ascii="Arial" w:eastAsia="Times New Roman" w:hAnsi="Arial"/>
      <w:szCs w:val="20"/>
      <w:lang w:eastAsia="ar-SA"/>
    </w:rPr>
  </w:style>
  <w:style w:type="paragraph" w:customStyle="1" w:styleId="af">
    <w:name w:val="Таблица шапка"/>
    <w:basedOn w:val="a2"/>
    <w:rsid w:val="000C36A1"/>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0C36A1"/>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0C36A1"/>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0C36A1"/>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0C36A1"/>
    <w:rPr>
      <w:rFonts w:ascii="Arial" w:eastAsia="Times New Roman" w:hAnsi="Arial" w:cs="Arial"/>
      <w:lang w:eastAsia="ru-RU"/>
    </w:rPr>
  </w:style>
  <w:style w:type="paragraph" w:customStyle="1" w:styleId="af2">
    <w:name w:val="Пункт б/н"/>
    <w:basedOn w:val="a2"/>
    <w:rsid w:val="000C36A1"/>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0C36A1"/>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0C36A1"/>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0C36A1"/>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0C36A1"/>
  </w:style>
  <w:style w:type="paragraph" w:styleId="27">
    <w:name w:val="Body Text 2"/>
    <w:basedOn w:val="a2"/>
    <w:link w:val="28"/>
    <w:rsid w:val="000C36A1"/>
    <w:pPr>
      <w:spacing w:after="120" w:line="480" w:lineRule="auto"/>
      <w:jc w:val="left"/>
    </w:pPr>
    <w:rPr>
      <w:rFonts w:eastAsia="Times New Roman"/>
      <w:lang w:eastAsia="ru-RU"/>
    </w:rPr>
  </w:style>
  <w:style w:type="character" w:customStyle="1" w:styleId="28">
    <w:name w:val="Основной текст 2 Знак"/>
    <w:basedOn w:val="a3"/>
    <w:link w:val="27"/>
    <w:rsid w:val="000C36A1"/>
    <w:rPr>
      <w:rFonts w:eastAsia="Times New Roman"/>
      <w:lang w:eastAsia="ru-RU"/>
    </w:rPr>
  </w:style>
  <w:style w:type="paragraph" w:styleId="af7">
    <w:name w:val="Body Text"/>
    <w:basedOn w:val="a2"/>
    <w:link w:val="1a"/>
    <w:rsid w:val="000C36A1"/>
    <w:pPr>
      <w:spacing w:after="120"/>
      <w:jc w:val="left"/>
    </w:pPr>
    <w:rPr>
      <w:rFonts w:eastAsia="Times New Roman"/>
      <w:lang w:eastAsia="ru-RU"/>
    </w:rPr>
  </w:style>
  <w:style w:type="character" w:customStyle="1" w:styleId="af8">
    <w:name w:val="Основной текст Знак"/>
    <w:basedOn w:val="a3"/>
    <w:rsid w:val="000C36A1"/>
  </w:style>
  <w:style w:type="paragraph" w:styleId="af9">
    <w:name w:val="Title"/>
    <w:aliases w:val="Знак"/>
    <w:basedOn w:val="a2"/>
    <w:link w:val="afa"/>
    <w:qFormat/>
    <w:rsid w:val="000C36A1"/>
    <w:rPr>
      <w:rFonts w:eastAsia="Times New Roman"/>
      <w:szCs w:val="20"/>
      <w:lang w:eastAsia="ru-RU"/>
    </w:rPr>
  </w:style>
  <w:style w:type="character" w:customStyle="1" w:styleId="afa">
    <w:name w:val="Название Знак"/>
    <w:aliases w:val="Знак Знак"/>
    <w:basedOn w:val="a3"/>
    <w:link w:val="af9"/>
    <w:rsid w:val="000C36A1"/>
    <w:rPr>
      <w:rFonts w:eastAsia="Times New Roman"/>
      <w:szCs w:val="20"/>
      <w:lang w:eastAsia="ru-RU"/>
    </w:rPr>
  </w:style>
  <w:style w:type="paragraph" w:customStyle="1" w:styleId="311">
    <w:name w:val="Основной текст 31"/>
    <w:basedOn w:val="a2"/>
    <w:rsid w:val="000C36A1"/>
    <w:pPr>
      <w:suppressAutoHyphens/>
      <w:spacing w:after="120"/>
      <w:jc w:val="left"/>
    </w:pPr>
    <w:rPr>
      <w:rFonts w:eastAsia="Times New Roman"/>
      <w:sz w:val="16"/>
      <w:szCs w:val="20"/>
      <w:lang w:eastAsia="ru-RU"/>
    </w:rPr>
  </w:style>
  <w:style w:type="paragraph" w:customStyle="1" w:styleId="1b">
    <w:name w:val="Знак1"/>
    <w:basedOn w:val="a2"/>
    <w:rsid w:val="000C36A1"/>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0C36A1"/>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0C36A1"/>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0C36A1"/>
    <w:rPr>
      <w:rFonts w:ascii="Cambria" w:eastAsia="Times New Roman" w:hAnsi="Cambria"/>
      <w:b/>
      <w:bCs/>
      <w:sz w:val="26"/>
      <w:szCs w:val="26"/>
      <w:lang w:val="x-none" w:eastAsia="x-none"/>
    </w:rPr>
  </w:style>
  <w:style w:type="character" w:customStyle="1" w:styleId="41">
    <w:name w:val="Заголовок 4 Знак1"/>
    <w:aliases w:val="H4 Знак"/>
    <w:link w:val="4"/>
    <w:rsid w:val="000C36A1"/>
    <w:rPr>
      <w:rFonts w:eastAsia="Arial Unicode MS"/>
      <w:b/>
      <w:bCs/>
      <w:sz w:val="28"/>
      <w:szCs w:val="28"/>
      <w:lang w:val="x-none" w:eastAsia="x-none"/>
    </w:rPr>
  </w:style>
  <w:style w:type="character" w:customStyle="1" w:styleId="51">
    <w:name w:val="Заголовок 5 Знак1"/>
    <w:aliases w:val="H5 Знак"/>
    <w:link w:val="5"/>
    <w:rsid w:val="000C36A1"/>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0C36A1"/>
    <w:rPr>
      <w:rFonts w:eastAsia="Times New Roman"/>
      <w:lang w:val="x-none" w:eastAsia="ru-RU"/>
    </w:rPr>
  </w:style>
  <w:style w:type="character" w:customStyle="1" w:styleId="81">
    <w:name w:val="Заголовок 8 Знак1"/>
    <w:link w:val="8"/>
    <w:rsid w:val="000C36A1"/>
    <w:rPr>
      <w:rFonts w:eastAsia="Times New Roman"/>
      <w:i/>
      <w:iCs/>
      <w:lang w:val="x-none" w:eastAsia="ru-RU"/>
    </w:rPr>
  </w:style>
  <w:style w:type="character" w:customStyle="1" w:styleId="91">
    <w:name w:val="Заголовок 9 Знак1"/>
    <w:link w:val="9"/>
    <w:rsid w:val="000C36A1"/>
    <w:rPr>
      <w:rFonts w:ascii="Arial" w:eastAsia="Times New Roman" w:hAnsi="Arial"/>
      <w:sz w:val="20"/>
      <w:szCs w:val="20"/>
      <w:lang w:val="x-none" w:eastAsia="ru-RU"/>
    </w:rPr>
  </w:style>
  <w:style w:type="character" w:customStyle="1" w:styleId="Titul">
    <w:name w:val="Titul Знак"/>
    <w:aliases w:val="Heder Знак Знак"/>
    <w:rsid w:val="000C36A1"/>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0C36A1"/>
    <w:rPr>
      <w:rFonts w:ascii="Arial" w:eastAsia="Times New Roman" w:hAnsi="Arial"/>
      <w:szCs w:val="20"/>
      <w:lang w:eastAsia="ar-SA"/>
    </w:rPr>
  </w:style>
  <w:style w:type="paragraph" w:customStyle="1" w:styleId="ConsNormal">
    <w:name w:val="ConsNormal"/>
    <w:rsid w:val="000C36A1"/>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0C36A1"/>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0C36A1"/>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0C36A1"/>
  </w:style>
  <w:style w:type="character" w:styleId="afc">
    <w:name w:val="annotation reference"/>
    <w:rsid w:val="000C36A1"/>
    <w:rPr>
      <w:sz w:val="16"/>
      <w:szCs w:val="16"/>
    </w:rPr>
  </w:style>
  <w:style w:type="paragraph" w:styleId="afd">
    <w:name w:val="annotation text"/>
    <w:basedOn w:val="a2"/>
    <w:link w:val="1c"/>
    <w:rsid w:val="000C36A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0C36A1"/>
    <w:rPr>
      <w:sz w:val="20"/>
      <w:szCs w:val="20"/>
    </w:rPr>
  </w:style>
  <w:style w:type="character" w:customStyle="1" w:styleId="1c">
    <w:name w:val="Текст примечания Знак1"/>
    <w:link w:val="afd"/>
    <w:rsid w:val="000C36A1"/>
    <w:rPr>
      <w:rFonts w:eastAsia="Times New Roman"/>
      <w:sz w:val="20"/>
      <w:szCs w:val="20"/>
      <w:lang w:val="x-none" w:eastAsia="ru-RU"/>
    </w:rPr>
  </w:style>
  <w:style w:type="paragraph" w:styleId="aff">
    <w:name w:val="annotation subject"/>
    <w:basedOn w:val="afd"/>
    <w:next w:val="afd"/>
    <w:link w:val="1d"/>
    <w:rsid w:val="000C36A1"/>
    <w:rPr>
      <w:b/>
      <w:bCs/>
    </w:rPr>
  </w:style>
  <w:style w:type="character" w:customStyle="1" w:styleId="aff0">
    <w:name w:val="Тема примечания Знак"/>
    <w:basedOn w:val="afe"/>
    <w:rsid w:val="000C36A1"/>
    <w:rPr>
      <w:b/>
      <w:bCs/>
      <w:sz w:val="20"/>
      <w:szCs w:val="20"/>
    </w:rPr>
  </w:style>
  <w:style w:type="character" w:customStyle="1" w:styleId="1d">
    <w:name w:val="Тема примечания Знак1"/>
    <w:link w:val="aff"/>
    <w:rsid w:val="000C36A1"/>
    <w:rPr>
      <w:rFonts w:eastAsia="Times New Roman"/>
      <w:b/>
      <w:bCs/>
      <w:sz w:val="20"/>
      <w:szCs w:val="20"/>
      <w:lang w:val="x-none" w:eastAsia="ru-RU"/>
    </w:rPr>
  </w:style>
  <w:style w:type="paragraph" w:styleId="aff1">
    <w:name w:val="Balloon Text"/>
    <w:basedOn w:val="a2"/>
    <w:link w:val="1e"/>
    <w:uiPriority w:val="99"/>
    <w:rsid w:val="000C36A1"/>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0C36A1"/>
    <w:rPr>
      <w:rFonts w:ascii="Tahoma" w:hAnsi="Tahoma" w:cs="Tahoma"/>
      <w:sz w:val="16"/>
      <w:szCs w:val="16"/>
    </w:rPr>
  </w:style>
  <w:style w:type="character" w:customStyle="1" w:styleId="1e">
    <w:name w:val="Текст выноски Знак1"/>
    <w:link w:val="aff1"/>
    <w:uiPriority w:val="99"/>
    <w:rsid w:val="000C36A1"/>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0C36A1"/>
    <w:rPr>
      <w:rFonts w:eastAsia="Times New Roman"/>
      <w:lang w:eastAsia="ru-RU"/>
    </w:rPr>
  </w:style>
  <w:style w:type="paragraph" w:styleId="36">
    <w:name w:val="Body Text Indent 3"/>
    <w:basedOn w:val="a2"/>
    <w:link w:val="37"/>
    <w:rsid w:val="000C36A1"/>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0C36A1"/>
    <w:rPr>
      <w:rFonts w:eastAsia="Times New Roman"/>
      <w:color w:val="0000FF"/>
      <w:u w:val="single"/>
      <w:lang w:val="x-none" w:eastAsia="ru-RU"/>
    </w:rPr>
  </w:style>
  <w:style w:type="character" w:customStyle="1" w:styleId="labelheaderlevel21">
    <w:name w:val="label_header_level_21"/>
    <w:rsid w:val="000C36A1"/>
    <w:rPr>
      <w:b/>
      <w:bCs/>
      <w:color w:val="0000FF"/>
      <w:sz w:val="20"/>
      <w:szCs w:val="20"/>
    </w:rPr>
  </w:style>
  <w:style w:type="paragraph" w:styleId="29">
    <w:name w:val="List 2"/>
    <w:basedOn w:val="a2"/>
    <w:semiHidden/>
    <w:rsid w:val="000C36A1"/>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0C36A1"/>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0C36A1"/>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0C36A1"/>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0C36A1"/>
    <w:rPr>
      <w:rFonts w:eastAsia="Times New Roman"/>
      <w:sz w:val="16"/>
      <w:szCs w:val="16"/>
      <w:lang w:val="x-none" w:eastAsia="ru-RU"/>
    </w:rPr>
  </w:style>
  <w:style w:type="paragraph" w:customStyle="1" w:styleId="1f">
    <w:name w:val="заголовок 1"/>
    <w:basedOn w:val="a2"/>
    <w:next w:val="a2"/>
    <w:rsid w:val="000C36A1"/>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0C36A1"/>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0C36A1"/>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0C36A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0C36A1"/>
    <w:rPr>
      <w:rFonts w:ascii="Consolas" w:hAnsi="Consolas" w:cs="Consolas"/>
      <w:sz w:val="20"/>
      <w:szCs w:val="20"/>
    </w:rPr>
  </w:style>
  <w:style w:type="character" w:customStyle="1" w:styleId="HTML1">
    <w:name w:val="Стандартный HTML Знак1"/>
    <w:link w:val="HTML"/>
    <w:semiHidden/>
    <w:rsid w:val="000C36A1"/>
    <w:rPr>
      <w:rFonts w:ascii="Courier New" w:eastAsia="Times New Roman" w:hAnsi="Courier New"/>
      <w:sz w:val="20"/>
      <w:szCs w:val="20"/>
      <w:lang w:val="x-none" w:eastAsia="ru-RU"/>
    </w:rPr>
  </w:style>
  <w:style w:type="character" w:customStyle="1" w:styleId="1a">
    <w:name w:val="Основной текст Знак1"/>
    <w:link w:val="af7"/>
    <w:rsid w:val="000C36A1"/>
    <w:rPr>
      <w:rFonts w:eastAsia="Times New Roman"/>
      <w:lang w:eastAsia="ru-RU"/>
    </w:rPr>
  </w:style>
  <w:style w:type="paragraph" w:styleId="aff5">
    <w:name w:val="footnote text"/>
    <w:basedOn w:val="a2"/>
    <w:link w:val="1f0"/>
    <w:rsid w:val="000C36A1"/>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0C36A1"/>
    <w:rPr>
      <w:sz w:val="20"/>
      <w:szCs w:val="20"/>
    </w:rPr>
  </w:style>
  <w:style w:type="character" w:customStyle="1" w:styleId="1f0">
    <w:name w:val="Текст сноски Знак1"/>
    <w:link w:val="aff5"/>
    <w:rsid w:val="000C36A1"/>
    <w:rPr>
      <w:rFonts w:eastAsia="Times New Roman"/>
      <w:snapToGrid w:val="0"/>
      <w:szCs w:val="20"/>
      <w:lang w:val="x-none" w:eastAsia="ru-RU"/>
    </w:rPr>
  </w:style>
  <w:style w:type="character" w:customStyle="1" w:styleId="FontStyle15">
    <w:name w:val="Font Style15"/>
    <w:rsid w:val="000C36A1"/>
    <w:rPr>
      <w:rFonts w:ascii="Times New Roman" w:hAnsi="Times New Roman" w:cs="Times New Roman"/>
      <w:sz w:val="26"/>
      <w:szCs w:val="26"/>
    </w:rPr>
  </w:style>
  <w:style w:type="paragraph" w:customStyle="1" w:styleId="2b">
    <w:name w:val="Уровень2"/>
    <w:basedOn w:val="a2"/>
    <w:rsid w:val="000C36A1"/>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0C36A1"/>
    <w:pPr>
      <w:tabs>
        <w:tab w:val="clear" w:pos="927"/>
        <w:tab w:val="num" w:pos="360"/>
        <w:tab w:val="num" w:pos="2160"/>
      </w:tabs>
      <w:ind w:left="2160" w:hanging="180"/>
    </w:pPr>
  </w:style>
  <w:style w:type="paragraph" w:customStyle="1" w:styleId="aff7">
    <w:name w:val="Заголовок статьи"/>
    <w:basedOn w:val="a2"/>
    <w:next w:val="a2"/>
    <w:rsid w:val="000C36A1"/>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0C36A1"/>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0C36A1"/>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0C36A1"/>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0C36A1"/>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0C36A1"/>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0C36A1"/>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0C36A1"/>
    <w:rPr>
      <w:rFonts w:ascii="Courier New" w:eastAsia="Times New Roman" w:hAnsi="Courier New"/>
      <w:snapToGrid w:val="0"/>
      <w:sz w:val="20"/>
      <w:szCs w:val="20"/>
      <w:lang w:val="x-none" w:eastAsia="ru-RU"/>
    </w:rPr>
  </w:style>
  <w:style w:type="paragraph" w:styleId="affa">
    <w:name w:val="Block Text"/>
    <w:basedOn w:val="a2"/>
    <w:rsid w:val="000C36A1"/>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0C36A1"/>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0C36A1"/>
    <w:rPr>
      <w:rFonts w:ascii="Tahoma" w:hAnsi="Tahoma" w:cs="Tahoma"/>
      <w:sz w:val="16"/>
      <w:szCs w:val="16"/>
    </w:rPr>
  </w:style>
  <w:style w:type="character" w:customStyle="1" w:styleId="1f2">
    <w:name w:val="Схема документа Знак1"/>
    <w:link w:val="affb"/>
    <w:semiHidden/>
    <w:rsid w:val="000C36A1"/>
    <w:rPr>
      <w:rFonts w:ascii="Tahoma" w:eastAsia="Times New Roman" w:hAnsi="Tahoma"/>
      <w:szCs w:val="20"/>
      <w:shd w:val="clear" w:color="auto" w:fill="000080"/>
      <w:lang w:val="x-none" w:eastAsia="ru-RU"/>
    </w:rPr>
  </w:style>
  <w:style w:type="paragraph" w:styleId="43">
    <w:name w:val="toc 4"/>
    <w:basedOn w:val="a2"/>
    <w:next w:val="a2"/>
    <w:autoRedefine/>
    <w:semiHidden/>
    <w:rsid w:val="000C36A1"/>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0C36A1"/>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0C36A1"/>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0C36A1"/>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0C36A1"/>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0C36A1"/>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0C36A1"/>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0C36A1"/>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0C36A1"/>
    <w:rPr>
      <w:color w:val="800080"/>
      <w:u w:val="single"/>
    </w:rPr>
  </w:style>
  <w:style w:type="paragraph" w:customStyle="1" w:styleId="2c">
    <w:name w:val="Пункт_2"/>
    <w:basedOn w:val="a2"/>
    <w:rsid w:val="000C36A1"/>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0C36A1"/>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0C36A1"/>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0C36A1"/>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0C36A1"/>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0C36A1"/>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0C36A1"/>
    <w:rPr>
      <w:b/>
      <w:i/>
      <w:shd w:val="clear" w:color="auto" w:fill="FFFF99"/>
    </w:rPr>
  </w:style>
  <w:style w:type="paragraph" w:customStyle="1" w:styleId="02statia2">
    <w:name w:val="02statia2"/>
    <w:basedOn w:val="a2"/>
    <w:rsid w:val="000C36A1"/>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0C36A1"/>
    <w:rPr>
      <w:bCs/>
      <w:sz w:val="22"/>
      <w:szCs w:val="22"/>
    </w:rPr>
  </w:style>
  <w:style w:type="paragraph" w:customStyle="1" w:styleId="afff3">
    <w:name w:val="маркированный"/>
    <w:basedOn w:val="a2"/>
    <w:semiHidden/>
    <w:rsid w:val="000C36A1"/>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0C36A1"/>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0C36A1"/>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0C36A1"/>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0C36A1"/>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0C36A1"/>
    <w:rPr>
      <w:rFonts w:eastAsia="Times New Roman"/>
      <w:sz w:val="20"/>
      <w:lang w:eastAsia="ru-RU"/>
    </w:rPr>
  </w:style>
  <w:style w:type="paragraph" w:customStyle="1" w:styleId="afff6">
    <w:name w:val="АриалТабл"/>
    <w:basedOn w:val="af1"/>
    <w:rsid w:val="000C36A1"/>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0C36A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0C36A1"/>
    <w:rPr>
      <w:rFonts w:eastAsia="Times New Roman"/>
      <w:sz w:val="20"/>
      <w:szCs w:val="20"/>
      <w:lang w:val="x-none" w:eastAsia="ru-RU"/>
    </w:rPr>
  </w:style>
  <w:style w:type="table" w:styleId="afff9">
    <w:name w:val="Table Grid"/>
    <w:basedOn w:val="a4"/>
    <w:rsid w:val="000C36A1"/>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0C36A1"/>
  </w:style>
  <w:style w:type="character" w:customStyle="1" w:styleId="afffb">
    <w:name w:val="Подпункт Знак"/>
    <w:rsid w:val="000C36A1"/>
    <w:rPr>
      <w:sz w:val="28"/>
      <w:lang w:val="ru-RU" w:eastAsia="ru-RU" w:bidi="ar-SA"/>
    </w:rPr>
  </w:style>
  <w:style w:type="character" w:customStyle="1" w:styleId="FontStyle11">
    <w:name w:val="Font Style11"/>
    <w:rsid w:val="000C36A1"/>
    <w:rPr>
      <w:rFonts w:ascii="Times New Roman" w:hAnsi="Times New Roman" w:cs="Times New Roman"/>
      <w:sz w:val="26"/>
      <w:szCs w:val="26"/>
    </w:rPr>
  </w:style>
  <w:style w:type="character" w:customStyle="1" w:styleId="211">
    <w:name w:val="Заголовок 2 Знак1"/>
    <w:rsid w:val="000C36A1"/>
    <w:rPr>
      <w:b/>
      <w:snapToGrid w:val="0"/>
      <w:sz w:val="28"/>
      <w:lang w:val="ru-RU" w:eastAsia="ru-RU" w:bidi="ar-SA"/>
    </w:rPr>
  </w:style>
  <w:style w:type="character" w:customStyle="1" w:styleId="Sp1">
    <w:name w:val="Sp1 Знак Знак"/>
    <w:rsid w:val="000C36A1"/>
    <w:rPr>
      <w:b/>
      <w:bCs/>
      <w:kern w:val="24"/>
      <w:sz w:val="24"/>
      <w:szCs w:val="24"/>
      <w:lang w:val="ru-RU" w:eastAsia="ru-RU" w:bidi="ar-SA"/>
    </w:rPr>
  </w:style>
  <w:style w:type="numbering" w:customStyle="1" w:styleId="10">
    <w:name w:val="Стиль1"/>
    <w:uiPriority w:val="99"/>
    <w:rsid w:val="000C36A1"/>
    <w:pPr>
      <w:numPr>
        <w:numId w:val="10"/>
      </w:numPr>
    </w:pPr>
  </w:style>
  <w:style w:type="numbering" w:customStyle="1" w:styleId="20">
    <w:name w:val="Стиль2"/>
    <w:uiPriority w:val="99"/>
    <w:rsid w:val="000C36A1"/>
    <w:pPr>
      <w:numPr>
        <w:numId w:val="11"/>
      </w:numPr>
    </w:pPr>
  </w:style>
  <w:style w:type="paragraph" w:customStyle="1" w:styleId="afffc">
    <w:name w:val="Стиль начало"/>
    <w:basedOn w:val="a2"/>
    <w:rsid w:val="000C36A1"/>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0C36A1"/>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0C36A1"/>
    <w:rPr>
      <w:rFonts w:ascii="Times New Roman" w:hAnsi="Times New Roman" w:cs="Times New Roman"/>
      <w:sz w:val="26"/>
      <w:szCs w:val="26"/>
    </w:rPr>
  </w:style>
  <w:style w:type="character" w:customStyle="1" w:styleId="FontStyle57">
    <w:name w:val="Font Style57"/>
    <w:rsid w:val="000C36A1"/>
    <w:rPr>
      <w:rFonts w:ascii="Times New Roman" w:hAnsi="Times New Roman" w:cs="Times New Roman"/>
      <w:b/>
      <w:bCs/>
      <w:sz w:val="20"/>
      <w:szCs w:val="20"/>
    </w:rPr>
  </w:style>
  <w:style w:type="paragraph" w:customStyle="1" w:styleId="Style20">
    <w:name w:val="Style20"/>
    <w:basedOn w:val="a2"/>
    <w:rsid w:val="000C36A1"/>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0C36A1"/>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0C36A1"/>
    <w:rPr>
      <w:rFonts w:ascii="Arial" w:eastAsia="Times New Roman" w:hAnsi="Arial"/>
      <w:szCs w:val="20"/>
      <w:lang w:eastAsia="ar-SA"/>
    </w:rPr>
  </w:style>
  <w:style w:type="paragraph" w:styleId="2d">
    <w:name w:val="envelope return"/>
    <w:basedOn w:val="a2"/>
    <w:rsid w:val="000C36A1"/>
    <w:pPr>
      <w:spacing w:after="60"/>
      <w:jc w:val="both"/>
    </w:pPr>
    <w:rPr>
      <w:rFonts w:ascii="Arial" w:eastAsia="Times New Roman" w:hAnsi="Arial" w:cs="Arial"/>
      <w:sz w:val="20"/>
      <w:szCs w:val="20"/>
      <w:lang w:eastAsia="ru-RU"/>
    </w:rPr>
  </w:style>
  <w:style w:type="paragraph" w:customStyle="1" w:styleId="ConsPlusCell">
    <w:name w:val="ConsPlusCell"/>
    <w:rsid w:val="000C36A1"/>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0C36A1"/>
    <w:pPr>
      <w:spacing w:after="200" w:line="276" w:lineRule="auto"/>
      <w:ind w:left="720"/>
      <w:contextualSpacing/>
      <w:jc w:val="left"/>
    </w:pPr>
    <w:rPr>
      <w:rFonts w:ascii="Calibri" w:eastAsia="Calibri" w:hAnsi="Calibri"/>
      <w:sz w:val="22"/>
      <w:szCs w:val="22"/>
    </w:rPr>
  </w:style>
  <w:style w:type="character" w:customStyle="1" w:styleId="rvts30">
    <w:name w:val="rvts30"/>
    <w:rsid w:val="000C36A1"/>
    <w:rPr>
      <w:rFonts w:ascii="Times New Roman" w:hAnsi="Times New Roman" w:cs="Times New Roman" w:hint="default"/>
      <w:sz w:val="22"/>
      <w:szCs w:val="22"/>
    </w:rPr>
  </w:style>
  <w:style w:type="paragraph" w:customStyle="1" w:styleId="-3">
    <w:name w:val="Пункт-3"/>
    <w:basedOn w:val="a2"/>
    <w:rsid w:val="000C36A1"/>
    <w:pPr>
      <w:tabs>
        <w:tab w:val="num" w:pos="1985"/>
      </w:tabs>
      <w:ind w:firstLine="709"/>
      <w:jc w:val="both"/>
    </w:pPr>
    <w:rPr>
      <w:rFonts w:eastAsia="Times New Roman"/>
      <w:sz w:val="28"/>
      <w:lang w:eastAsia="ru-RU"/>
    </w:rPr>
  </w:style>
  <w:style w:type="paragraph" w:customStyle="1" w:styleId="-4">
    <w:name w:val="Пункт-4"/>
    <w:basedOn w:val="a2"/>
    <w:rsid w:val="000C36A1"/>
    <w:pPr>
      <w:tabs>
        <w:tab w:val="num" w:pos="1985"/>
      </w:tabs>
      <w:ind w:firstLine="709"/>
      <w:jc w:val="both"/>
    </w:pPr>
    <w:rPr>
      <w:rFonts w:eastAsia="Times New Roman"/>
      <w:sz w:val="28"/>
      <w:lang w:eastAsia="ru-RU"/>
    </w:rPr>
  </w:style>
  <w:style w:type="paragraph" w:customStyle="1" w:styleId="-5">
    <w:name w:val="Пункт-5"/>
    <w:basedOn w:val="a2"/>
    <w:rsid w:val="000C36A1"/>
    <w:pPr>
      <w:tabs>
        <w:tab w:val="num" w:pos="1985"/>
      </w:tabs>
      <w:ind w:firstLine="709"/>
      <w:jc w:val="both"/>
    </w:pPr>
    <w:rPr>
      <w:rFonts w:eastAsia="Times New Roman"/>
      <w:sz w:val="28"/>
      <w:lang w:eastAsia="ru-RU"/>
    </w:rPr>
  </w:style>
  <w:style w:type="paragraph" w:customStyle="1" w:styleId="-7">
    <w:name w:val="Пункт-7"/>
    <w:basedOn w:val="a2"/>
    <w:rsid w:val="000C36A1"/>
    <w:pPr>
      <w:tabs>
        <w:tab w:val="num" w:pos="360"/>
      </w:tabs>
      <w:ind w:firstLine="709"/>
      <w:jc w:val="both"/>
    </w:pPr>
    <w:rPr>
      <w:rFonts w:eastAsia="Times New Roman"/>
      <w:sz w:val="28"/>
      <w:lang w:eastAsia="ru-RU"/>
    </w:rPr>
  </w:style>
  <w:style w:type="character" w:customStyle="1" w:styleId="rvts36">
    <w:name w:val="rvts36"/>
    <w:rsid w:val="000C36A1"/>
    <w:rPr>
      <w:rFonts w:ascii="Times New Roman" w:hAnsi="Times New Roman" w:cs="Times New Roman" w:hint="default"/>
      <w:color w:val="000000"/>
      <w:sz w:val="22"/>
      <w:szCs w:val="22"/>
    </w:rPr>
  </w:style>
  <w:style w:type="paragraph" w:styleId="afffe">
    <w:name w:val="Subtitle"/>
    <w:basedOn w:val="a2"/>
    <w:link w:val="affff"/>
    <w:qFormat/>
    <w:rsid w:val="000C36A1"/>
    <w:pPr>
      <w:ind w:left="1620"/>
      <w:jc w:val="left"/>
    </w:pPr>
    <w:rPr>
      <w:rFonts w:eastAsia="Times New Roman"/>
      <w:b/>
      <w:bCs/>
      <w:sz w:val="20"/>
      <w:lang w:val="x-none" w:eastAsia="ru-RU"/>
    </w:rPr>
  </w:style>
  <w:style w:type="character" w:customStyle="1" w:styleId="affff">
    <w:name w:val="Подзаголовок Знак"/>
    <w:basedOn w:val="a3"/>
    <w:link w:val="afffe"/>
    <w:rsid w:val="000C36A1"/>
    <w:rPr>
      <w:rFonts w:eastAsia="Times New Roman"/>
      <w:b/>
      <w:bCs/>
      <w:sz w:val="20"/>
      <w:lang w:val="x-none" w:eastAsia="ru-RU"/>
    </w:rPr>
  </w:style>
  <w:style w:type="paragraph" w:customStyle="1" w:styleId="-">
    <w:name w:val="Контракт-раздел"/>
    <w:basedOn w:val="a2"/>
    <w:next w:val="-0"/>
    <w:rsid w:val="000C36A1"/>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0C36A1"/>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0C36A1"/>
    <w:pPr>
      <w:numPr>
        <w:ilvl w:val="2"/>
        <w:numId w:val="12"/>
      </w:numPr>
      <w:jc w:val="both"/>
    </w:pPr>
    <w:rPr>
      <w:rFonts w:eastAsia="Times New Roman"/>
      <w:lang w:eastAsia="ru-RU"/>
    </w:rPr>
  </w:style>
  <w:style w:type="paragraph" w:customStyle="1" w:styleId="-2">
    <w:name w:val="Контракт-подподпункт"/>
    <w:basedOn w:val="a2"/>
    <w:rsid w:val="000C36A1"/>
    <w:pPr>
      <w:numPr>
        <w:ilvl w:val="3"/>
        <w:numId w:val="12"/>
      </w:numPr>
      <w:jc w:val="both"/>
    </w:pPr>
    <w:rPr>
      <w:rFonts w:eastAsia="Times New Roman"/>
      <w:lang w:eastAsia="ru-RU"/>
    </w:rPr>
  </w:style>
  <w:style w:type="paragraph" w:customStyle="1" w:styleId="44">
    <w:name w:val="Знак4"/>
    <w:basedOn w:val="a2"/>
    <w:rsid w:val="000C36A1"/>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0C36A1"/>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0C36A1"/>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0C36A1"/>
    <w:rPr>
      <w:rFonts w:eastAsia="Times New Roman"/>
      <w:sz w:val="28"/>
      <w:szCs w:val="28"/>
      <w:lang w:val="x-none" w:eastAsia="x-none"/>
    </w:rPr>
  </w:style>
  <w:style w:type="paragraph" w:customStyle="1" w:styleId="affff0">
    <w:name w:val="Примечание"/>
    <w:basedOn w:val="a2"/>
    <w:link w:val="affff1"/>
    <w:rsid w:val="000C36A1"/>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0C36A1"/>
    <w:rPr>
      <w:rFonts w:eastAsia="Times New Roman"/>
      <w:spacing w:val="20"/>
      <w:szCs w:val="28"/>
      <w:lang w:val="x-none" w:eastAsia="x-none"/>
    </w:rPr>
  </w:style>
  <w:style w:type="character" w:customStyle="1" w:styleId="Heder1">
    <w:name w:val="Heder Знак1"/>
    <w:aliases w:val="Titul Знак Знак1"/>
    <w:locked/>
    <w:rsid w:val="000C36A1"/>
    <w:rPr>
      <w:rFonts w:cs="Times New Roman"/>
      <w:i/>
      <w:snapToGrid w:val="0"/>
      <w:lang w:val="ru-RU" w:eastAsia="ru-RU" w:bidi="ar-SA"/>
    </w:rPr>
  </w:style>
  <w:style w:type="paragraph" w:styleId="affff2">
    <w:name w:val="No Spacing"/>
    <w:uiPriority w:val="1"/>
    <w:qFormat/>
    <w:rsid w:val="000C36A1"/>
    <w:pPr>
      <w:jc w:val="left"/>
    </w:pPr>
    <w:rPr>
      <w:rFonts w:ascii="Arial" w:eastAsia="Times New Roman" w:hAnsi="Arial"/>
      <w:lang w:eastAsia="ru-RU"/>
    </w:rPr>
  </w:style>
  <w:style w:type="paragraph" w:customStyle="1" w:styleId="Default">
    <w:name w:val="Default"/>
    <w:rsid w:val="000C36A1"/>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0C36A1"/>
  </w:style>
  <w:style w:type="paragraph" w:customStyle="1" w:styleId="affff3">
    <w:name w:val="Нормальный"/>
    <w:rsid w:val="000C36A1"/>
    <w:pPr>
      <w:jc w:val="left"/>
    </w:pPr>
    <w:rPr>
      <w:rFonts w:eastAsia="Calibri"/>
      <w:sz w:val="20"/>
      <w:szCs w:val="20"/>
      <w:lang w:eastAsia="ru-RU"/>
    </w:rPr>
  </w:style>
  <w:style w:type="paragraph" w:customStyle="1" w:styleId="Normal1">
    <w:name w:val="Normal1"/>
    <w:rsid w:val="000C36A1"/>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0C36A1"/>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0C36A1"/>
    <w:rPr>
      <w:lang w:val="ru-RU" w:eastAsia="ru-RU" w:bidi="ar-SA"/>
    </w:rPr>
  </w:style>
  <w:style w:type="character" w:styleId="affff5">
    <w:name w:val="footnote reference"/>
    <w:semiHidden/>
    <w:rsid w:val="000C36A1"/>
    <w:rPr>
      <w:vertAlign w:val="superscript"/>
    </w:rPr>
  </w:style>
  <w:style w:type="paragraph" w:customStyle="1" w:styleId="2f">
    <w:name w:val="Знак Знак Знак2 Знак"/>
    <w:basedOn w:val="a2"/>
    <w:rsid w:val="000C36A1"/>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0C36A1"/>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0C36A1"/>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0C36A1"/>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0C36A1"/>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0C36A1"/>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0C36A1"/>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0C36A1"/>
    <w:pPr>
      <w:jc w:val="center"/>
    </w:pPr>
    <w:rPr>
      <w:b/>
      <w:bCs/>
    </w:rPr>
  </w:style>
  <w:style w:type="paragraph" w:customStyle="1" w:styleId="affff8">
    <w:name w:val="Знак Знак Знак Знак Знак Знак Знак Знак Знак Знак Знак Знак Знак"/>
    <w:basedOn w:val="a2"/>
    <w:rsid w:val="000C36A1"/>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0C36A1"/>
    <w:pPr>
      <w:spacing w:after="120" w:line="480" w:lineRule="auto"/>
      <w:ind w:left="283"/>
      <w:jc w:val="both"/>
    </w:pPr>
    <w:rPr>
      <w:rFonts w:eastAsia="Times New Roman"/>
      <w:szCs w:val="20"/>
      <w:lang w:eastAsia="ar-SA"/>
    </w:rPr>
  </w:style>
  <w:style w:type="paragraph" w:customStyle="1" w:styleId="xl66">
    <w:name w:val="xl66"/>
    <w:basedOn w:val="a2"/>
    <w:rsid w:val="000C36A1"/>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0C36A1"/>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0C36A1"/>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0C36A1"/>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0C36A1"/>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0C36A1"/>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0C36A1"/>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0C36A1"/>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0C36A1"/>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0C36A1"/>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0C36A1"/>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0C36A1"/>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0C36A1"/>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0C36A1"/>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0C36A1"/>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0C36A1"/>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0C36A1"/>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0C36A1"/>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0C36A1"/>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0C36A1"/>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0C36A1"/>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0C36A1"/>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0C36A1"/>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0C36A1"/>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0C36A1"/>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0C36A1"/>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0C36A1"/>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0C36A1"/>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0C36A1"/>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0C36A1"/>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0C36A1"/>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0C36A1"/>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0C36A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0C36A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0C36A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0C36A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0C36A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0C36A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0C36A1"/>
    <w:pPr>
      <w:spacing w:before="100" w:beforeAutospacing="1" w:after="100" w:afterAutospacing="1"/>
      <w:jc w:val="left"/>
    </w:pPr>
    <w:rPr>
      <w:rFonts w:eastAsia="Times New Roman"/>
      <w:lang w:eastAsia="ru-RU"/>
    </w:rPr>
  </w:style>
  <w:style w:type="paragraph" w:customStyle="1" w:styleId="xl136">
    <w:name w:val="xl136"/>
    <w:basedOn w:val="a2"/>
    <w:rsid w:val="000C36A1"/>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0C36A1"/>
    <w:pPr>
      <w:spacing w:after="160" w:line="240" w:lineRule="exact"/>
      <w:jc w:val="left"/>
    </w:pPr>
    <w:rPr>
      <w:rFonts w:ascii="Verdana" w:eastAsia="Times New Roman" w:hAnsi="Verdana"/>
      <w:lang w:val="en-US"/>
    </w:rPr>
  </w:style>
  <w:style w:type="character" w:customStyle="1" w:styleId="2f1">
    <w:name w:val="Основной шрифт абзаца2"/>
    <w:rsid w:val="000C36A1"/>
  </w:style>
  <w:style w:type="character" w:styleId="affff9">
    <w:name w:val="Strong"/>
    <w:uiPriority w:val="99"/>
    <w:qFormat/>
    <w:rsid w:val="000C36A1"/>
    <w:rPr>
      <w:b/>
      <w:bCs/>
    </w:rPr>
  </w:style>
  <w:style w:type="paragraph" w:customStyle="1" w:styleId="font5">
    <w:name w:val="font5"/>
    <w:basedOn w:val="a2"/>
    <w:rsid w:val="000C36A1"/>
    <w:pPr>
      <w:spacing w:before="100" w:beforeAutospacing="1" w:after="100" w:afterAutospacing="1"/>
      <w:jc w:val="left"/>
    </w:pPr>
    <w:rPr>
      <w:rFonts w:eastAsia="Times New Roman"/>
      <w:b/>
      <w:lang w:eastAsia="ru-RU"/>
    </w:rPr>
  </w:style>
  <w:style w:type="paragraph" w:customStyle="1" w:styleId="font6">
    <w:name w:val="font6"/>
    <w:basedOn w:val="a2"/>
    <w:rsid w:val="000C36A1"/>
    <w:pPr>
      <w:spacing w:before="100" w:beforeAutospacing="1" w:after="100" w:afterAutospacing="1"/>
      <w:jc w:val="left"/>
    </w:pPr>
    <w:rPr>
      <w:rFonts w:eastAsia="Times New Roman"/>
      <w:b/>
      <w:color w:val="000000"/>
      <w:lang w:eastAsia="ru-RU"/>
    </w:rPr>
  </w:style>
  <w:style w:type="paragraph" w:customStyle="1" w:styleId="font7">
    <w:name w:val="font7"/>
    <w:basedOn w:val="a2"/>
    <w:rsid w:val="000C36A1"/>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0C36A1"/>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0C36A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0C36A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0C36A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0C36A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0C36A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0C36A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0C36A1"/>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0C36A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0C36A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0C36A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0C36A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0C36A1"/>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0C36A1"/>
    <w:rPr>
      <w:rFonts w:ascii="Verdana" w:hAnsi="Verdana" w:cs="Verdana"/>
      <w:lang w:val="en-US" w:eastAsia="en-US" w:bidi="ar-SA"/>
    </w:rPr>
  </w:style>
  <w:style w:type="paragraph" w:customStyle="1" w:styleId="1fa">
    <w:name w:val="Текст1"/>
    <w:basedOn w:val="a2"/>
    <w:rsid w:val="000C36A1"/>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0C36A1"/>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0C36A1"/>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0C36A1"/>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0C36A1"/>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0C36A1"/>
    <w:pPr>
      <w:spacing w:after="160" w:line="240" w:lineRule="exact"/>
      <w:jc w:val="left"/>
    </w:pPr>
    <w:rPr>
      <w:rFonts w:ascii="Verdana" w:eastAsia="Times New Roman" w:hAnsi="Verdana"/>
      <w:lang w:val="en-US"/>
    </w:rPr>
  </w:style>
  <w:style w:type="paragraph" w:customStyle="1" w:styleId="FR1">
    <w:name w:val="FR1"/>
    <w:rsid w:val="000C36A1"/>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0C36A1"/>
    <w:rPr>
      <w:rFonts w:ascii="Courier New" w:hAnsi="Courier New" w:cs="Courier New"/>
      <w:sz w:val="20"/>
      <w:szCs w:val="20"/>
      <w:lang w:val="x-none" w:eastAsia="ru-RU"/>
    </w:rPr>
  </w:style>
  <w:style w:type="paragraph" w:customStyle="1" w:styleId="ListParagraph">
    <w:name w:val="List Paragraph"/>
    <w:basedOn w:val="a2"/>
    <w:rsid w:val="000C36A1"/>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0C36A1"/>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0C36A1"/>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1fc">
    <w:name w:val="Шапка 1"/>
    <w:next w:val="a2"/>
    <w:rsid w:val="000C36A1"/>
    <w:rPr>
      <w:rFonts w:eastAsia="Times New Roman"/>
      <w:b/>
      <w:bCs/>
      <w:color w:val="0000FF"/>
      <w:spacing w:val="-4"/>
      <w:sz w:val="20"/>
      <w:szCs w:val="20"/>
      <w:lang w:eastAsia="ru-RU"/>
    </w:rPr>
  </w:style>
  <w:style w:type="paragraph" w:customStyle="1" w:styleId="2f2">
    <w:name w:val="Шапка 2"/>
    <w:next w:val="a2"/>
    <w:rsid w:val="000C36A1"/>
    <w:rPr>
      <w:rFonts w:eastAsia="Times New Roman"/>
      <w:b/>
      <w:bCs/>
      <w:color w:val="0000FF"/>
      <w:spacing w:val="30"/>
      <w:lang w:eastAsia="ru-RU"/>
    </w:rPr>
  </w:style>
  <w:style w:type="paragraph" w:customStyle="1" w:styleId="3b">
    <w:name w:val="Шапка 3"/>
    <w:next w:val="a2"/>
    <w:rsid w:val="000C36A1"/>
    <w:rPr>
      <w:rFonts w:eastAsia="Times New Roman"/>
      <w:b/>
      <w:bCs/>
      <w:color w:val="0000FF"/>
      <w:spacing w:val="-8"/>
      <w:sz w:val="22"/>
      <w:lang w:eastAsia="ru-RU"/>
    </w:rPr>
  </w:style>
  <w:style w:type="paragraph" w:customStyle="1" w:styleId="46">
    <w:name w:val="Шапка 4"/>
    <w:next w:val="a2"/>
    <w:rsid w:val="000C36A1"/>
    <w:pPr>
      <w:spacing w:line="300" w:lineRule="exact"/>
    </w:pPr>
    <w:rPr>
      <w:rFonts w:eastAsia="Times New Roman"/>
      <w:b/>
      <w:bCs/>
      <w:color w:val="0000FF"/>
      <w:spacing w:val="32"/>
      <w:w w:val="110"/>
      <w:sz w:val="28"/>
      <w:lang w:eastAsia="ru-RU"/>
    </w:rPr>
  </w:style>
  <w:style w:type="paragraph" w:customStyle="1" w:styleId="53">
    <w:name w:val="Шапка 5"/>
    <w:next w:val="a2"/>
    <w:rsid w:val="000C36A1"/>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ConsPlusNormal">
    <w:name w:val="ConsPlusNormal"/>
    <w:rsid w:val="000C36A1"/>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Style3">
    <w:name w:val="Style3"/>
    <w:basedOn w:val="a2"/>
    <w:uiPriority w:val="99"/>
    <w:rsid w:val="000C36A1"/>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0C36A1"/>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0C36A1"/>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0C36A1"/>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0C36A1"/>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0C36A1"/>
    <w:rPr>
      <w:rFonts w:ascii="Times New Roman" w:hAnsi="Times New Roman" w:cs="Times New Roman"/>
      <w:b/>
      <w:bCs/>
      <w:sz w:val="28"/>
      <w:szCs w:val="28"/>
    </w:rPr>
  </w:style>
  <w:style w:type="character" w:customStyle="1" w:styleId="FontStyle17">
    <w:name w:val="Font Style17"/>
    <w:uiPriority w:val="99"/>
    <w:rsid w:val="000C36A1"/>
    <w:rPr>
      <w:rFonts w:ascii="Times New Roman" w:hAnsi="Times New Roman" w:cs="Times New Roman"/>
      <w:b/>
      <w:bCs/>
      <w:sz w:val="20"/>
      <w:szCs w:val="20"/>
    </w:rPr>
  </w:style>
  <w:style w:type="character" w:customStyle="1" w:styleId="FontStyle18">
    <w:name w:val="Font Style18"/>
    <w:uiPriority w:val="99"/>
    <w:rsid w:val="000C36A1"/>
    <w:rPr>
      <w:rFonts w:ascii="Times New Roman" w:hAnsi="Times New Roman" w:cs="Times New Roman"/>
      <w:sz w:val="20"/>
      <w:szCs w:val="20"/>
    </w:rPr>
  </w:style>
  <w:style w:type="character" w:customStyle="1" w:styleId="FontStyle20">
    <w:name w:val="Font Style20"/>
    <w:uiPriority w:val="99"/>
    <w:rsid w:val="000C36A1"/>
    <w:rPr>
      <w:rFonts w:ascii="Times New Roman" w:hAnsi="Times New Roman" w:cs="Times New Roman"/>
      <w:i/>
      <w:iCs/>
      <w:sz w:val="20"/>
      <w:szCs w:val="20"/>
    </w:rPr>
  </w:style>
  <w:style w:type="paragraph" w:customStyle="1" w:styleId="Style1">
    <w:name w:val="Style1"/>
    <w:basedOn w:val="a2"/>
    <w:rsid w:val="000C36A1"/>
    <w:pPr>
      <w:widowControl w:val="0"/>
      <w:autoSpaceDE w:val="0"/>
      <w:autoSpaceDN w:val="0"/>
      <w:adjustRightInd w:val="0"/>
      <w:jc w:val="left"/>
    </w:pPr>
    <w:rPr>
      <w:rFonts w:eastAsia="Times New Roman"/>
      <w:lang w:eastAsia="ru-RU"/>
    </w:rPr>
  </w:style>
  <w:style w:type="paragraph" w:customStyle="1" w:styleId="Style6">
    <w:name w:val="Style6"/>
    <w:basedOn w:val="a2"/>
    <w:rsid w:val="000C36A1"/>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0C36A1"/>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0C36A1"/>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0C36A1"/>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0C36A1"/>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0C36A1"/>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0C36A1"/>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3c">
    <w:name w:val=" Знак Знак3"/>
    <w:basedOn w:val="a2"/>
    <w:rsid w:val="000C36A1"/>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0C36A1"/>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0C36A1"/>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0C36A1"/>
    <w:rPr>
      <w:sz w:val="20"/>
      <w:szCs w:val="20"/>
    </w:rPr>
  </w:style>
  <w:style w:type="character" w:customStyle="1" w:styleId="1ff0">
    <w:name w:val=" Знак Знак1"/>
    <w:rsid w:val="000C36A1"/>
  </w:style>
  <w:style w:type="character" w:customStyle="1" w:styleId="affffe">
    <w:name w:val=" Знак Знак"/>
    <w:rsid w:val="000C36A1"/>
  </w:style>
  <w:style w:type="paragraph" w:customStyle="1" w:styleId="BodyText2">
    <w:name w:val="Body Text 2"/>
    <w:basedOn w:val="a2"/>
    <w:rsid w:val="000C36A1"/>
    <w:pPr>
      <w:widowControl w:val="0"/>
      <w:ind w:firstLine="709"/>
      <w:jc w:val="both"/>
    </w:pPr>
    <w:rPr>
      <w:rFonts w:eastAsia="Times New Roman"/>
      <w:sz w:val="28"/>
      <w:szCs w:val="20"/>
      <w:lang w:eastAsia="ru-RU"/>
    </w:rPr>
  </w:style>
  <w:style w:type="paragraph" w:customStyle="1" w:styleId="afffff">
    <w:name w:val="Îáû÷íûé"/>
    <w:rsid w:val="000C36A1"/>
    <w:pPr>
      <w:widowControl w:val="0"/>
      <w:jc w:val="left"/>
    </w:pPr>
    <w:rPr>
      <w:rFonts w:eastAsia="Times New Roman"/>
      <w:sz w:val="28"/>
      <w:szCs w:val="20"/>
      <w:lang w:eastAsia="ru-RU"/>
    </w:rPr>
  </w:style>
  <w:style w:type="paragraph" w:customStyle="1" w:styleId="PlainText1">
    <w:name w:val="Plain Text1"/>
    <w:basedOn w:val="a2"/>
    <w:uiPriority w:val="99"/>
    <w:rsid w:val="000C36A1"/>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0C36A1"/>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0C36A1"/>
    <w:pPr>
      <w:spacing w:after="160" w:line="240" w:lineRule="exact"/>
      <w:jc w:val="left"/>
    </w:pPr>
    <w:rPr>
      <w:rFonts w:ascii="Verdana" w:eastAsia="Times New Roman" w:hAnsi="Verdana"/>
      <w:lang w:val="en-US"/>
    </w:rPr>
  </w:style>
  <w:style w:type="paragraph" w:customStyle="1" w:styleId="NoSpacing">
    <w:name w:val="No Spacing"/>
    <w:rsid w:val="000C36A1"/>
    <w:pPr>
      <w:jc w:val="left"/>
    </w:pPr>
    <w:rPr>
      <w:rFonts w:ascii="Arial" w:eastAsia="Calibri" w:hAnsi="Arial" w:cs="Arial"/>
      <w:lang w:eastAsia="ru-RU"/>
    </w:rPr>
  </w:style>
  <w:style w:type="paragraph" w:customStyle="1" w:styleId="afffff0">
    <w:name w:val="ОбычныйТЗ"/>
    <w:basedOn w:val="a2"/>
    <w:rsid w:val="000C36A1"/>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0C36A1"/>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0C36A1"/>
    <w:rPr>
      <w:rFonts w:ascii="Times New Roman" w:eastAsia="Times New Roman" w:hAnsi="Times New Roman" w:cs="Times New Roman"/>
      <w:spacing w:val="0"/>
      <w:sz w:val="28"/>
      <w:szCs w:val="28"/>
      <w:u w:val="single"/>
    </w:rPr>
  </w:style>
  <w:style w:type="character" w:customStyle="1" w:styleId="FontStyle12">
    <w:name w:val="Font Style12"/>
    <w:rsid w:val="000C36A1"/>
    <w:rPr>
      <w:rFonts w:ascii="Times New Roman" w:hAnsi="Times New Roman" w:cs="Times New Roman" w:hint="default"/>
      <w:sz w:val="22"/>
      <w:szCs w:val="22"/>
    </w:rPr>
  </w:style>
  <w:style w:type="character" w:customStyle="1" w:styleId="apple-style-span">
    <w:name w:val="apple-style-span"/>
    <w:rsid w:val="000C36A1"/>
    <w:rPr>
      <w:rFonts w:cs="Times New Roman"/>
    </w:rPr>
  </w:style>
  <w:style w:type="paragraph" w:customStyle="1" w:styleId="3d">
    <w:name w:val="Îñíîâíîé òåêñò 3"/>
    <w:basedOn w:val="af5"/>
    <w:rsid w:val="000C36A1"/>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0C36A1"/>
    <w:rPr>
      <w:rFonts w:cs="Times New Roman"/>
    </w:rPr>
  </w:style>
  <w:style w:type="paragraph" w:customStyle="1" w:styleId="bodytextindent20">
    <w:name w:val="bodytextindent2"/>
    <w:basedOn w:val="a2"/>
    <w:rsid w:val="000C36A1"/>
    <w:pPr>
      <w:spacing w:before="100" w:beforeAutospacing="1" w:after="100" w:afterAutospacing="1"/>
      <w:jc w:val="left"/>
    </w:pPr>
    <w:rPr>
      <w:rFonts w:eastAsia="Calibri"/>
      <w:lang w:eastAsia="ru-RU"/>
    </w:rPr>
  </w:style>
  <w:style w:type="character" w:customStyle="1" w:styleId="object">
    <w:name w:val="object"/>
    <w:rsid w:val="000C36A1"/>
    <w:rPr>
      <w:rFonts w:cs="Times New Roman"/>
    </w:rPr>
  </w:style>
  <w:style w:type="character" w:styleId="afffff1">
    <w:name w:val="Emphasis"/>
    <w:qFormat/>
    <w:rsid w:val="000C36A1"/>
    <w:rPr>
      <w:rFonts w:cs="Times New Roman"/>
      <w:i/>
      <w:iCs/>
    </w:rPr>
  </w:style>
  <w:style w:type="paragraph" w:customStyle="1" w:styleId="afffff2">
    <w:name w:val="Знак Знак Знак"/>
    <w:basedOn w:val="a2"/>
    <w:rsid w:val="000C36A1"/>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0C36A1"/>
  </w:style>
  <w:style w:type="paragraph" w:customStyle="1" w:styleId="afffff3">
    <w:name w:val="Стиль"/>
    <w:rsid w:val="000C36A1"/>
    <w:pPr>
      <w:widowControl w:val="0"/>
      <w:autoSpaceDE w:val="0"/>
      <w:autoSpaceDN w:val="0"/>
      <w:adjustRightInd w:val="0"/>
      <w:jc w:val="left"/>
    </w:pPr>
    <w:rPr>
      <w:rFonts w:eastAsia="Times New Roman"/>
      <w:lang w:eastAsia="ru-RU"/>
    </w:rPr>
  </w:style>
  <w:style w:type="paragraph" w:customStyle="1" w:styleId="2f4">
    <w:name w:val=" Знак2"/>
    <w:basedOn w:val="a2"/>
    <w:rsid w:val="000C36A1"/>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0C36A1"/>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0C36A1"/>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0C36A1"/>
  </w:style>
  <w:style w:type="numbering" w:customStyle="1" w:styleId="11">
    <w:name w:val="Стиль11"/>
    <w:uiPriority w:val="99"/>
    <w:rsid w:val="000C36A1"/>
    <w:pPr>
      <w:numPr>
        <w:numId w:val="14"/>
      </w:numPr>
    </w:pPr>
  </w:style>
  <w:style w:type="numbering" w:customStyle="1" w:styleId="21">
    <w:name w:val="Стиль21"/>
    <w:uiPriority w:val="99"/>
    <w:rsid w:val="000C36A1"/>
    <w:pPr>
      <w:numPr>
        <w:numId w:val="15"/>
      </w:numPr>
    </w:pPr>
  </w:style>
  <w:style w:type="numbering" w:customStyle="1" w:styleId="3e">
    <w:name w:val="Нет списка3"/>
    <w:next w:val="a5"/>
    <w:semiHidden/>
    <w:unhideWhenUsed/>
    <w:rsid w:val="000C36A1"/>
  </w:style>
  <w:style w:type="table" w:customStyle="1" w:styleId="1ff2">
    <w:name w:val="Сетка таблицы1"/>
    <w:basedOn w:val="a4"/>
    <w:next w:val="afff9"/>
    <w:rsid w:val="000C36A1"/>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0C36A1"/>
    <w:pPr>
      <w:spacing w:after="160" w:line="240" w:lineRule="exact"/>
      <w:jc w:val="left"/>
    </w:pPr>
    <w:rPr>
      <w:rFonts w:ascii="Verdana" w:eastAsia="Times New Roman" w:hAnsi="Verdana"/>
      <w:lang w:val="en-US"/>
    </w:rPr>
  </w:style>
  <w:style w:type="paragraph" w:styleId="afffff4">
    <w:name w:val="List"/>
    <w:basedOn w:val="a2"/>
    <w:rsid w:val="000C36A1"/>
    <w:pPr>
      <w:suppressAutoHyphens/>
      <w:ind w:left="283" w:hanging="283"/>
      <w:contextualSpacing/>
      <w:jc w:val="left"/>
    </w:pPr>
    <w:rPr>
      <w:rFonts w:ascii="Arial" w:eastAsia="Times New Roman" w:hAnsi="Arial"/>
      <w:szCs w:val="20"/>
      <w:lang w:eastAsia="ar-SA"/>
    </w:rPr>
  </w:style>
  <w:style w:type="numbering" w:customStyle="1" w:styleId="47">
    <w:name w:val="Нет списка4"/>
    <w:next w:val="a5"/>
    <w:uiPriority w:val="99"/>
    <w:semiHidden/>
    <w:unhideWhenUsed/>
    <w:rsid w:val="000C36A1"/>
  </w:style>
  <w:style w:type="numbering" w:customStyle="1" w:styleId="1110">
    <w:name w:val="Нет списка111"/>
    <w:next w:val="a5"/>
    <w:uiPriority w:val="99"/>
    <w:semiHidden/>
    <w:unhideWhenUsed/>
    <w:rsid w:val="000C36A1"/>
  </w:style>
  <w:style w:type="paragraph" w:customStyle="1" w:styleId="xl63">
    <w:name w:val="xl63"/>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0C36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0C36A1"/>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0C36A1"/>
  </w:style>
  <w:style w:type="paragraph" w:customStyle="1" w:styleId="1621">
    <w:name w:val=" Знак Знак16 Знак Знак Знак Знак Знак Знак Знак Знак Знак Знак Знак Знак Знак Знак Знак Знак Знак Знак2 Знак Знак Знак Знак1"/>
    <w:basedOn w:val="a2"/>
    <w:rsid w:val="000C36A1"/>
    <w:pPr>
      <w:spacing w:after="160" w:line="240" w:lineRule="exact"/>
      <w:jc w:val="left"/>
    </w:pPr>
    <w:rPr>
      <w:rFonts w:ascii="Verdana" w:eastAsia="Times New Roman" w:hAnsi="Verdana"/>
      <w:lang w:val="en-US"/>
    </w:rPr>
  </w:style>
  <w:style w:type="character" w:customStyle="1" w:styleId="BodyTextChar">
    <w:name w:val="Body Text Char"/>
    <w:locked/>
    <w:rsid w:val="000C36A1"/>
    <w:rPr>
      <w:rFonts w:cs="Arial"/>
      <w:sz w:val="24"/>
      <w:szCs w:val="24"/>
      <w:lang w:val="ru-RU" w:eastAsia="ru-RU" w:bidi="ar-SA"/>
    </w:rPr>
  </w:style>
  <w:style w:type="character" w:customStyle="1" w:styleId="BalloonTextChar">
    <w:name w:val="Balloon Text Char"/>
    <w:semiHidden/>
    <w:locked/>
    <w:rsid w:val="000C36A1"/>
    <w:rPr>
      <w:rFonts w:ascii="Tahoma" w:hAnsi="Tahoma" w:cs="Tahoma"/>
      <w:sz w:val="16"/>
      <w:szCs w:val="16"/>
    </w:rPr>
  </w:style>
  <w:style w:type="character" w:customStyle="1" w:styleId="HeaderChar">
    <w:name w:val="Header Char"/>
    <w:locked/>
    <w:rsid w:val="000C36A1"/>
    <w:rPr>
      <w:rFonts w:ascii="Times New Roman" w:hAnsi="Times New Roman" w:cs="Times New Roman"/>
      <w:sz w:val="24"/>
      <w:szCs w:val="24"/>
    </w:rPr>
  </w:style>
  <w:style w:type="character" w:customStyle="1" w:styleId="FooterChar">
    <w:name w:val="Footer Char"/>
    <w:locked/>
    <w:rsid w:val="000C36A1"/>
    <w:rPr>
      <w:rFonts w:ascii="Times New Roman" w:hAnsi="Times New Roman" w:cs="Times New Roman"/>
      <w:sz w:val="24"/>
      <w:szCs w:val="24"/>
    </w:rPr>
  </w:style>
  <w:style w:type="paragraph" w:customStyle="1" w:styleId="1622">
    <w:name w:val=" Знак Знак16 Знак Знак Знак Знак Знак Знак Знак Знак Знак Знак Знак Знак Знак Знак Знак Знак Знак Знак2 Знак Знак Знак Знак"/>
    <w:basedOn w:val="a2"/>
    <w:rsid w:val="000C36A1"/>
    <w:pPr>
      <w:spacing w:after="160" w:line="240" w:lineRule="exact"/>
      <w:jc w:val="left"/>
    </w:pPr>
    <w:rPr>
      <w:rFonts w:ascii="Verdana" w:eastAsia="Times New Roman" w:hAnsi="Verdana"/>
      <w:lang w:val="en-US"/>
    </w:rPr>
  </w:style>
  <w:style w:type="paragraph" w:customStyle="1" w:styleId="BodyText21">
    <w:name w:val="Body Text 21"/>
    <w:basedOn w:val="a2"/>
    <w:rsid w:val="000C36A1"/>
    <w:pPr>
      <w:widowControl w:val="0"/>
      <w:autoSpaceDE w:val="0"/>
      <w:autoSpaceDN w:val="0"/>
      <w:jc w:val="both"/>
    </w:pPr>
    <w:rPr>
      <w:rFonts w:eastAsia="Times New Roman"/>
      <w:lang w:eastAsia="ru-RU"/>
    </w:rPr>
  </w:style>
  <w:style w:type="character" w:customStyle="1" w:styleId="afffff5">
    <w:name w:val="Основной текст_"/>
    <w:link w:val="2f7"/>
    <w:locked/>
    <w:rsid w:val="000C36A1"/>
    <w:rPr>
      <w:sz w:val="22"/>
      <w:shd w:val="clear" w:color="auto" w:fill="FFFFFF"/>
    </w:rPr>
  </w:style>
  <w:style w:type="paragraph" w:customStyle="1" w:styleId="2f7">
    <w:name w:val="Основной текст2"/>
    <w:basedOn w:val="a2"/>
    <w:link w:val="afffff5"/>
    <w:rsid w:val="000C36A1"/>
    <w:pPr>
      <w:shd w:val="clear" w:color="auto" w:fill="FFFFFF"/>
      <w:spacing w:after="240" w:line="302" w:lineRule="exact"/>
      <w:ind w:firstLine="540"/>
      <w:jc w:val="both"/>
    </w:pPr>
    <w:rPr>
      <w:sz w:val="22"/>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4058</Words>
  <Characters>23136</Characters>
  <Application>Microsoft Office Word</Application>
  <DocSecurity>0</DocSecurity>
  <Lines>192</Lines>
  <Paragraphs>54</Paragraphs>
  <ScaleCrop>false</ScaleCrop>
  <Company>Организация</Company>
  <LinksUpToDate>false</LinksUpToDate>
  <CharactersWithSpaces>27140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2015-02-19T13:15:00Z</dcterms:created>
  <dcterms:modified xsi:type="dcterms:W3CDTF">2015-02-19T13:15:00Z</dcterms:modified>
</cp:coreProperties>
</file>