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595" w:rsidRPr="00EF7595" w:rsidRDefault="00EF7595" w:rsidP="00EF7595">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9797983"/>
      <w:r w:rsidRPr="00EF7595">
        <w:rPr>
          <w:sz w:val="28"/>
          <w:szCs w:val="28"/>
        </w:rPr>
        <w:t xml:space="preserve">ИЗВЕЩЕНИЕ О ПРОВЕДЕНИИ </w:t>
      </w:r>
      <w:bookmarkEnd w:id="0"/>
      <w:bookmarkEnd w:id="1"/>
      <w:r w:rsidRPr="00EF7595">
        <w:rPr>
          <w:sz w:val="28"/>
          <w:szCs w:val="28"/>
        </w:rPr>
        <w:t>ЗАКУПКИ</w:t>
      </w:r>
      <w:bookmarkEnd w:id="2"/>
    </w:p>
    <w:p w:rsidR="00EF7595" w:rsidRPr="00EF7595" w:rsidRDefault="00EF7595" w:rsidP="00EF7595">
      <w:pPr>
        <w:spacing w:after="0" w:line="240" w:lineRule="auto"/>
        <w:rPr>
          <w:rFonts w:ascii="Times New Roman" w:hAnsi="Times New Roman" w:cs="Times New Roman"/>
          <w:sz w:val="28"/>
          <w:szCs w:val="28"/>
        </w:rPr>
      </w:pPr>
    </w:p>
    <w:p w:rsidR="00EF7595" w:rsidRPr="00EF7595" w:rsidRDefault="00EF7595" w:rsidP="00EF7595">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EF7595">
        <w:rPr>
          <w:rFonts w:ascii="Times New Roman" w:eastAsia="Times New Roman" w:hAnsi="Times New Roman"/>
          <w:sz w:val="28"/>
          <w:szCs w:val="28"/>
          <w:lang w:eastAsia="ru-RU"/>
        </w:rPr>
        <w:t>Форма и способ процедуры закупки:</w:t>
      </w:r>
      <w:r w:rsidRPr="00EF7595">
        <w:rPr>
          <w:rFonts w:ascii="Times New Roman" w:hAnsi="Times New Roman"/>
        </w:rPr>
        <w:t xml:space="preserve"> </w:t>
      </w:r>
      <w:r w:rsidRPr="00EF7595">
        <w:rPr>
          <w:rFonts w:ascii="Times New Roman" w:eastAsia="Times New Roman" w:hAnsi="Times New Roman"/>
          <w:sz w:val="28"/>
          <w:szCs w:val="28"/>
          <w:lang w:eastAsia="ru-RU"/>
        </w:rPr>
        <w:t>Открытый запрос цен в электронной форме.</w:t>
      </w:r>
    </w:p>
    <w:p w:rsidR="00EF7595" w:rsidRPr="00EF7595" w:rsidRDefault="00EF7595" w:rsidP="00EF7595">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EF7595">
        <w:rPr>
          <w:rFonts w:ascii="Times New Roman" w:hAnsi="Times New Roman"/>
          <w:sz w:val="28"/>
          <w:szCs w:val="28"/>
        </w:rPr>
        <w:t xml:space="preserve">Закупка проводится в соответствии с Единым </w:t>
      </w:r>
      <w:r w:rsidRPr="00EF7595">
        <w:rPr>
          <w:rFonts w:ascii="Times New Roman" w:eastAsia="Times New Roman" w:hAnsi="Times New Roman"/>
          <w:sz w:val="28"/>
          <w:szCs w:val="28"/>
          <w:lang w:eastAsia="ru-RU"/>
        </w:rPr>
        <w:t>отраслевым</w:t>
      </w:r>
      <w:r w:rsidRPr="00EF7595">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EF7595">
        <w:rPr>
          <w:rFonts w:ascii="Times New Roman" w:hAnsi="Times New Roman"/>
        </w:rPr>
        <w:t xml:space="preserve"> </w:t>
      </w:r>
      <w:r w:rsidRPr="00EF7595">
        <w:rPr>
          <w:rFonts w:ascii="Times New Roman" w:hAnsi="Times New Roman"/>
          <w:sz w:val="28"/>
          <w:szCs w:val="28"/>
        </w:rPr>
        <w:t>от 07.02.2012 № 37 (в редакции с изменениями, утвержденными решением наблюдательного совета Госкорпорации «Росатом» от 29.04.2015г. №72)</w:t>
      </w:r>
    </w:p>
    <w:p w:rsidR="00EF7595" w:rsidRPr="00EF7595" w:rsidRDefault="00EF7595" w:rsidP="00EF7595">
      <w:pPr>
        <w:tabs>
          <w:tab w:val="left" w:pos="0"/>
          <w:tab w:val="left" w:pos="1134"/>
        </w:tabs>
        <w:spacing w:after="0" w:line="240" w:lineRule="auto"/>
        <w:jc w:val="both"/>
        <w:rPr>
          <w:rFonts w:ascii="Times New Roman" w:hAnsi="Times New Roman" w:cs="Times New Roman"/>
          <w:b/>
          <w:spacing w:val="-6"/>
          <w:sz w:val="28"/>
          <w:szCs w:val="28"/>
        </w:rPr>
      </w:pPr>
      <w:r w:rsidRPr="00EF7595">
        <w:rPr>
          <w:rFonts w:ascii="Times New Roman" w:hAnsi="Times New Roman" w:cs="Times New Roman"/>
          <w:sz w:val="28"/>
          <w:szCs w:val="28"/>
        </w:rPr>
        <w:t xml:space="preserve">          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EF7595" w:rsidRPr="00EF7595" w:rsidRDefault="00EF7595" w:rsidP="00EF7595">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EF7595">
        <w:rPr>
          <w:rFonts w:ascii="Times New Roman" w:hAnsi="Times New Roman"/>
          <w:sz w:val="28"/>
          <w:szCs w:val="28"/>
        </w:rPr>
        <w:t>Предмет</w:t>
      </w:r>
      <w:r w:rsidRPr="00EF7595">
        <w:rPr>
          <w:rFonts w:ascii="Times New Roman" w:hAnsi="Times New Roman"/>
          <w:spacing w:val="-6"/>
          <w:sz w:val="28"/>
          <w:szCs w:val="28"/>
        </w:rPr>
        <w:t xml:space="preserve"> закупки: поставка расходных материалов для оргтехники Волгодонского филиала АО «НИАЭП». </w:t>
      </w:r>
    </w:p>
    <w:p w:rsidR="00EF7595" w:rsidRPr="00EF7595" w:rsidRDefault="00EF7595" w:rsidP="00EF7595">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EF7595">
        <w:rPr>
          <w:rFonts w:ascii="Times New Roman" w:hAnsi="Times New Roman"/>
          <w:sz w:val="28"/>
          <w:szCs w:val="28"/>
        </w:rPr>
        <w:t>Заказчик, являющийся организатором закупки:</w:t>
      </w:r>
      <w:r w:rsidRPr="00EF7595">
        <w:rPr>
          <w:rFonts w:ascii="Times New Roman" w:hAnsi="Times New Roman"/>
          <w:b/>
          <w:spacing w:val="-6"/>
          <w:sz w:val="28"/>
          <w:szCs w:val="28"/>
        </w:rPr>
        <w:t xml:space="preserve"> </w:t>
      </w:r>
      <w:r w:rsidRPr="00EF7595">
        <w:rPr>
          <w:rFonts w:ascii="Times New Roman" w:hAnsi="Times New Roman"/>
          <w:spacing w:val="-6"/>
          <w:sz w:val="28"/>
          <w:szCs w:val="28"/>
        </w:rPr>
        <w:t xml:space="preserve">Волгодонский филиал Акционерного Общества НИЖЕГОРОДСКАЯ ИНЖИНИРИНГОВАЯ КОМПАНИЯ «АТОМЭНЕРГОПРОЕКТ» - </w:t>
      </w:r>
      <w:r w:rsidRPr="00EF7595">
        <w:rPr>
          <w:rFonts w:ascii="Times New Roman" w:hAnsi="Times New Roman"/>
          <w:color w:val="000000"/>
          <w:sz w:val="28"/>
          <w:szCs w:val="28"/>
        </w:rPr>
        <w:t>«Дирекция Генерального подрядчика на Ростовской атомной станции».</w:t>
      </w:r>
    </w:p>
    <w:p w:rsidR="00EF7595" w:rsidRPr="00EF7595" w:rsidRDefault="00EF7595" w:rsidP="00EF7595">
      <w:pPr>
        <w:tabs>
          <w:tab w:val="left" w:pos="1134"/>
        </w:tabs>
        <w:spacing w:after="0" w:line="240" w:lineRule="auto"/>
        <w:ind w:left="720"/>
        <w:contextualSpacing/>
        <w:jc w:val="both"/>
        <w:rPr>
          <w:rFonts w:ascii="Times New Roman" w:hAnsi="Times New Roman" w:cs="Times New Roman"/>
          <w:sz w:val="28"/>
          <w:szCs w:val="28"/>
        </w:rPr>
      </w:pPr>
      <w:r w:rsidRPr="00EF7595">
        <w:rPr>
          <w:rFonts w:ascii="Times New Roman" w:hAnsi="Times New Roman" w:cs="Times New Roman"/>
          <w:sz w:val="28"/>
          <w:szCs w:val="28"/>
        </w:rPr>
        <w:t>Место нахождения: 347388, г. Волгодонск-28, Ростовская обл.</w:t>
      </w:r>
    </w:p>
    <w:p w:rsidR="00EF7595" w:rsidRPr="00EF7595" w:rsidRDefault="00EF7595" w:rsidP="00EF7595">
      <w:pPr>
        <w:spacing w:after="0" w:line="240" w:lineRule="auto"/>
        <w:ind w:left="720"/>
        <w:rPr>
          <w:rFonts w:ascii="Times New Roman" w:hAnsi="Times New Roman" w:cs="Times New Roman"/>
          <w:sz w:val="28"/>
          <w:szCs w:val="28"/>
        </w:rPr>
      </w:pPr>
      <w:r w:rsidRPr="00EF7595">
        <w:rPr>
          <w:rFonts w:ascii="Times New Roman" w:hAnsi="Times New Roman" w:cs="Times New Roman"/>
          <w:sz w:val="28"/>
          <w:szCs w:val="28"/>
        </w:rPr>
        <w:t>Почтовый адрес: 347388, г. Волгодонск-28, Ростовская обл.</w:t>
      </w:r>
    </w:p>
    <w:p w:rsidR="00EF7595" w:rsidRPr="00EF7595" w:rsidRDefault="00EF7595" w:rsidP="00EF7595">
      <w:pPr>
        <w:tabs>
          <w:tab w:val="left" w:pos="709"/>
          <w:tab w:val="left" w:pos="1080"/>
          <w:tab w:val="left" w:pos="1134"/>
        </w:tabs>
        <w:spacing w:after="0" w:line="240" w:lineRule="auto"/>
        <w:ind w:firstLine="709"/>
        <w:jc w:val="both"/>
        <w:rPr>
          <w:rFonts w:ascii="Times New Roman" w:hAnsi="Times New Roman" w:cs="Times New Roman"/>
          <w:color w:val="000000"/>
          <w:sz w:val="28"/>
          <w:szCs w:val="28"/>
        </w:rPr>
      </w:pPr>
      <w:r w:rsidRPr="00EF7595">
        <w:rPr>
          <w:rFonts w:ascii="Times New Roman" w:hAnsi="Times New Roman" w:cs="Times New Roman"/>
          <w:sz w:val="28"/>
          <w:szCs w:val="28"/>
        </w:rPr>
        <w:t xml:space="preserve">Телефон </w:t>
      </w:r>
      <w:r w:rsidRPr="00EF7595">
        <w:rPr>
          <w:rFonts w:ascii="Times New Roman" w:hAnsi="Times New Roman" w:cs="Times New Roman"/>
          <w:color w:val="000000"/>
          <w:sz w:val="28"/>
          <w:szCs w:val="28"/>
        </w:rPr>
        <w:t xml:space="preserve">(8639) </w:t>
      </w:r>
      <w:r w:rsidRPr="00EF7595">
        <w:rPr>
          <w:rFonts w:ascii="Times New Roman" w:hAnsi="Times New Roman" w:cs="Times New Roman"/>
          <w:sz w:val="28"/>
          <w:szCs w:val="28"/>
        </w:rPr>
        <w:t>24-37-97,</w:t>
      </w:r>
      <w:r w:rsidRPr="00EF7595">
        <w:rPr>
          <w:rFonts w:ascii="Times New Roman" w:hAnsi="Times New Roman" w:cs="Times New Roman"/>
          <w:color w:val="000000"/>
          <w:sz w:val="28"/>
          <w:szCs w:val="28"/>
        </w:rPr>
        <w:t xml:space="preserve"> факс (8639) 24-38-46, </w:t>
      </w:r>
      <w:r w:rsidRPr="00EF7595">
        <w:rPr>
          <w:rFonts w:ascii="Times New Roman" w:hAnsi="Times New Roman" w:cs="Times New Roman"/>
          <w:color w:val="000000"/>
          <w:sz w:val="28"/>
          <w:szCs w:val="28"/>
          <w:lang w:val="en-US"/>
        </w:rPr>
        <w:t>e</w:t>
      </w:r>
      <w:r w:rsidRPr="00EF7595">
        <w:rPr>
          <w:rFonts w:ascii="Times New Roman" w:hAnsi="Times New Roman" w:cs="Times New Roman"/>
          <w:color w:val="000000"/>
          <w:sz w:val="28"/>
          <w:szCs w:val="28"/>
        </w:rPr>
        <w:t>-</w:t>
      </w:r>
      <w:r w:rsidRPr="00EF7595">
        <w:rPr>
          <w:rFonts w:ascii="Times New Roman" w:hAnsi="Times New Roman" w:cs="Times New Roman"/>
          <w:color w:val="000000"/>
          <w:sz w:val="28"/>
          <w:szCs w:val="28"/>
          <w:lang w:val="en-US"/>
        </w:rPr>
        <w:t>mail</w:t>
      </w:r>
      <w:r w:rsidRPr="00EF7595">
        <w:rPr>
          <w:rFonts w:ascii="Times New Roman" w:hAnsi="Times New Roman" w:cs="Times New Roman"/>
          <w:color w:val="000000"/>
          <w:sz w:val="28"/>
          <w:szCs w:val="28"/>
        </w:rPr>
        <w:t xml:space="preserve">: </w:t>
      </w:r>
      <w:hyperlink r:id="rId5" w:history="1">
        <w:r w:rsidRPr="00EF7595">
          <w:rPr>
            <w:rStyle w:val="a4"/>
            <w:rFonts w:ascii="Times New Roman" w:hAnsi="Times New Roman" w:cs="Times New Roman"/>
            <w:sz w:val="28"/>
            <w:szCs w:val="28"/>
            <w:lang w:val="en-US"/>
          </w:rPr>
          <w:t>opkp</w:t>
        </w:r>
        <w:r w:rsidRPr="00EF7595">
          <w:rPr>
            <w:rStyle w:val="a4"/>
            <w:rFonts w:ascii="Times New Roman" w:hAnsi="Times New Roman" w:cs="Times New Roman"/>
            <w:sz w:val="28"/>
            <w:szCs w:val="28"/>
          </w:rPr>
          <w:t>-</w:t>
        </w:r>
        <w:r w:rsidRPr="00EF7595">
          <w:rPr>
            <w:rStyle w:val="a4"/>
            <w:rFonts w:ascii="Times New Roman" w:hAnsi="Times New Roman" w:cs="Times New Roman"/>
            <w:sz w:val="28"/>
            <w:szCs w:val="28"/>
            <w:lang w:val="en-US"/>
          </w:rPr>
          <w:t>vf</w:t>
        </w:r>
        <w:r w:rsidRPr="00EF7595">
          <w:rPr>
            <w:rStyle w:val="a4"/>
            <w:rFonts w:ascii="Times New Roman" w:hAnsi="Times New Roman" w:cs="Times New Roman"/>
            <w:sz w:val="28"/>
            <w:szCs w:val="28"/>
          </w:rPr>
          <w:t>@</w:t>
        </w:r>
        <w:r w:rsidRPr="00EF7595">
          <w:rPr>
            <w:rStyle w:val="a4"/>
            <w:rFonts w:ascii="Times New Roman" w:hAnsi="Times New Roman" w:cs="Times New Roman"/>
            <w:sz w:val="28"/>
            <w:szCs w:val="28"/>
            <w:lang w:val="en-US"/>
          </w:rPr>
          <w:t>mail</w:t>
        </w:r>
        <w:r w:rsidRPr="00EF7595">
          <w:rPr>
            <w:rStyle w:val="a4"/>
            <w:rFonts w:ascii="Times New Roman" w:hAnsi="Times New Roman" w:cs="Times New Roman"/>
            <w:sz w:val="28"/>
            <w:szCs w:val="28"/>
          </w:rPr>
          <w:t>.</w:t>
        </w:r>
        <w:r w:rsidRPr="00EF7595">
          <w:rPr>
            <w:rStyle w:val="a4"/>
            <w:rFonts w:ascii="Times New Roman" w:hAnsi="Times New Roman" w:cs="Times New Roman"/>
            <w:sz w:val="28"/>
            <w:szCs w:val="28"/>
            <w:lang w:val="en-US"/>
          </w:rPr>
          <w:t>ru</w:t>
        </w:r>
      </w:hyperlink>
    </w:p>
    <w:p w:rsidR="00EF7595" w:rsidRPr="00EF7595" w:rsidRDefault="00EF7595" w:rsidP="00EF7595">
      <w:pPr>
        <w:tabs>
          <w:tab w:val="left" w:pos="993"/>
          <w:tab w:val="left" w:pos="1276"/>
        </w:tabs>
        <w:spacing w:after="0" w:line="240" w:lineRule="auto"/>
        <w:ind w:firstLine="709"/>
        <w:jc w:val="both"/>
        <w:rPr>
          <w:rFonts w:ascii="Times New Roman" w:hAnsi="Times New Roman" w:cs="Times New Roman"/>
          <w:sz w:val="28"/>
          <w:szCs w:val="28"/>
        </w:rPr>
      </w:pPr>
      <w:r w:rsidRPr="00EF7595">
        <w:rPr>
          <w:rFonts w:ascii="Times New Roman" w:hAnsi="Times New Roman" w:cs="Times New Roman"/>
          <w:sz w:val="28"/>
          <w:szCs w:val="28"/>
        </w:rPr>
        <w:t>Контактное лицо: Начальник ОП ТМЦ Цицорина Марина Леонидовна.</w:t>
      </w:r>
    </w:p>
    <w:p w:rsidR="00EF7595" w:rsidRPr="00EF7595" w:rsidRDefault="00EF7595" w:rsidP="00EF759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EF7595">
        <w:rPr>
          <w:rFonts w:ascii="Times New Roman" w:hAnsi="Times New Roman"/>
          <w:sz w:val="28"/>
          <w:szCs w:val="28"/>
        </w:rPr>
        <w:t xml:space="preserve">Количество лотов: 1(один) лот. </w:t>
      </w:r>
    </w:p>
    <w:p w:rsidR="00EF7595" w:rsidRPr="00EF7595" w:rsidRDefault="00EF7595" w:rsidP="00EF759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EF7595">
        <w:rPr>
          <w:rFonts w:ascii="Times New Roman" w:hAnsi="Times New Roman"/>
          <w:sz w:val="28"/>
          <w:szCs w:val="28"/>
        </w:rPr>
        <w:t>Предмет договора: поставка расходных материалов для оргтехники Волгодонского филиала АО «НИАЭП».</w:t>
      </w:r>
    </w:p>
    <w:p w:rsidR="00EF7595" w:rsidRPr="00EF7595" w:rsidRDefault="00EF7595" w:rsidP="00EF7595">
      <w:pPr>
        <w:tabs>
          <w:tab w:val="left" w:pos="1134"/>
        </w:tabs>
        <w:spacing w:after="0" w:line="240" w:lineRule="auto"/>
        <w:ind w:firstLine="709"/>
        <w:contextualSpacing/>
        <w:jc w:val="both"/>
        <w:rPr>
          <w:rFonts w:ascii="Times New Roman" w:hAnsi="Times New Roman" w:cs="Times New Roman"/>
          <w:sz w:val="28"/>
          <w:szCs w:val="28"/>
        </w:rPr>
      </w:pPr>
      <w:r w:rsidRPr="00EF7595">
        <w:rPr>
          <w:rFonts w:ascii="Times New Roman" w:hAnsi="Times New Roman" w:cs="Times New Roman"/>
          <w:sz w:val="28"/>
          <w:szCs w:val="28"/>
        </w:rPr>
        <w:t xml:space="preserve">Срок поставки товара: в течение 15 рабочих дней с момента заключения Договора </w:t>
      </w:r>
      <w:r w:rsidRPr="00EF7595">
        <w:rPr>
          <w:rFonts w:ascii="Times New Roman" w:hAnsi="Times New Roman" w:cs="Times New Roman"/>
          <w:color w:val="000000"/>
          <w:sz w:val="28"/>
          <w:szCs w:val="28"/>
        </w:rPr>
        <w:t>(Приложение Том 2 «Техническая часть»</w:t>
      </w:r>
      <w:r w:rsidRPr="00EF7595">
        <w:rPr>
          <w:rFonts w:ascii="Times New Roman" w:hAnsi="Times New Roman" w:cs="Times New Roman"/>
          <w:color w:val="000000"/>
        </w:rPr>
        <w:t>)</w:t>
      </w:r>
      <w:r w:rsidRPr="00EF7595">
        <w:rPr>
          <w:rFonts w:ascii="Times New Roman" w:hAnsi="Times New Roman" w:cs="Times New Roman"/>
          <w:color w:val="000000"/>
          <w:sz w:val="28"/>
          <w:szCs w:val="28"/>
        </w:rPr>
        <w:t>.</w:t>
      </w:r>
    </w:p>
    <w:p w:rsidR="00EF7595" w:rsidRPr="00EF7595" w:rsidRDefault="00EF7595" w:rsidP="00EF7595">
      <w:pPr>
        <w:tabs>
          <w:tab w:val="left" w:pos="1134"/>
          <w:tab w:val="num" w:pos="1353"/>
        </w:tabs>
        <w:spacing w:after="0" w:line="240" w:lineRule="auto"/>
        <w:contextualSpacing/>
        <w:jc w:val="both"/>
        <w:rPr>
          <w:rFonts w:ascii="Times New Roman" w:hAnsi="Times New Roman" w:cs="Times New Roman"/>
          <w:b/>
          <w:sz w:val="28"/>
          <w:szCs w:val="28"/>
        </w:rPr>
      </w:pPr>
      <w:r w:rsidRPr="00EF7595">
        <w:rPr>
          <w:rFonts w:ascii="Times New Roman" w:hAnsi="Times New Roman" w:cs="Times New Roman"/>
          <w:sz w:val="28"/>
          <w:szCs w:val="28"/>
        </w:rPr>
        <w:t xml:space="preserve">          Место поставки товара</w:t>
      </w:r>
      <w:r w:rsidRPr="00EF7595">
        <w:rPr>
          <w:rFonts w:ascii="Times New Roman" w:hAnsi="Times New Roman" w:cs="Times New Roman"/>
          <w:color w:val="000000"/>
          <w:sz w:val="28"/>
          <w:szCs w:val="28"/>
        </w:rPr>
        <w:t>: 347388, г. Волгодонск, Ростовская обл., Волгодонский филиал АО «НИАЭП».</w:t>
      </w:r>
    </w:p>
    <w:p w:rsidR="00EF7595" w:rsidRPr="00EF7595" w:rsidRDefault="00EF7595" w:rsidP="00EF7595">
      <w:pPr>
        <w:tabs>
          <w:tab w:val="left" w:pos="1134"/>
          <w:tab w:val="num" w:pos="1353"/>
        </w:tabs>
        <w:spacing w:after="0" w:line="240" w:lineRule="auto"/>
        <w:contextualSpacing/>
        <w:jc w:val="both"/>
        <w:rPr>
          <w:rFonts w:ascii="Times New Roman" w:hAnsi="Times New Roman" w:cs="Times New Roman"/>
          <w:sz w:val="28"/>
          <w:szCs w:val="28"/>
        </w:rPr>
      </w:pPr>
      <w:r w:rsidRPr="00EF7595">
        <w:rPr>
          <w:rFonts w:ascii="Times New Roman" w:hAnsi="Times New Roman" w:cs="Times New Roman"/>
          <w:sz w:val="28"/>
          <w:szCs w:val="28"/>
        </w:rPr>
        <w:t xml:space="preserve">          Состав и объем поставки товара:</w:t>
      </w:r>
      <w:r w:rsidRPr="00EF7595">
        <w:rPr>
          <w:rFonts w:ascii="Times New Roman" w:hAnsi="Times New Roman" w:cs="Times New Roman"/>
        </w:rPr>
        <w:t xml:space="preserve"> </w:t>
      </w:r>
      <w:r w:rsidRPr="00EF7595">
        <w:rPr>
          <w:rFonts w:ascii="Times New Roman" w:hAnsi="Times New Roman" w:cs="Times New Roman"/>
          <w:sz w:val="28"/>
          <w:szCs w:val="28"/>
        </w:rPr>
        <w:t>все необходимые сведения приведены в Томе 2 закупочной документации.</w:t>
      </w:r>
    </w:p>
    <w:p w:rsidR="00EF7595" w:rsidRPr="00EF7595" w:rsidRDefault="00EF7595" w:rsidP="00EF7595">
      <w:pPr>
        <w:tabs>
          <w:tab w:val="left" w:pos="1134"/>
        </w:tabs>
        <w:spacing w:after="0" w:line="240" w:lineRule="auto"/>
        <w:ind w:firstLine="709"/>
        <w:contextualSpacing/>
        <w:jc w:val="both"/>
        <w:rPr>
          <w:rFonts w:ascii="Times New Roman" w:hAnsi="Times New Roman" w:cs="Times New Roman"/>
          <w:b/>
          <w:i/>
        </w:rPr>
      </w:pPr>
      <w:r w:rsidRPr="00EF7595">
        <w:rPr>
          <w:rFonts w:ascii="Times New Roman" w:hAnsi="Times New Roman" w:cs="Times New Roman"/>
          <w:sz w:val="28"/>
          <w:szCs w:val="28"/>
        </w:rPr>
        <w:t xml:space="preserve">Предложение частичного выполнения </w:t>
      </w:r>
      <w:r w:rsidRPr="00EF7595">
        <w:rPr>
          <w:rFonts w:ascii="Times New Roman" w:hAnsi="Times New Roman" w:cs="Times New Roman"/>
          <w:b/>
          <w:i/>
          <w:sz w:val="28"/>
          <w:szCs w:val="28"/>
        </w:rPr>
        <w:t>поставки товара не допускается.</w:t>
      </w:r>
    </w:p>
    <w:p w:rsidR="00EF7595" w:rsidRPr="00EF7595" w:rsidRDefault="00EF7595" w:rsidP="00EF759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proofErr w:type="gramStart"/>
      <w:r w:rsidRPr="00EF7595">
        <w:rPr>
          <w:rFonts w:ascii="Times New Roman" w:hAnsi="Times New Roman"/>
          <w:sz w:val="28"/>
          <w:szCs w:val="28"/>
        </w:rPr>
        <w:t>Условия оплаты: в соответствии со ст. 2 Проекта договора (Часть 3 «Проект договора»)  Тома 1 «ОБЩАЯ И КОММЕРЧЕСКАЯ ЧАСТИ» закупочной документации).</w:t>
      </w:r>
      <w:proofErr w:type="gramEnd"/>
    </w:p>
    <w:p w:rsidR="00EF7595" w:rsidRPr="00EF7595" w:rsidRDefault="00EF7595" w:rsidP="00EF7595">
      <w:pPr>
        <w:spacing w:after="0" w:line="240" w:lineRule="auto"/>
        <w:ind w:right="153" w:firstLine="709"/>
        <w:jc w:val="both"/>
        <w:rPr>
          <w:rFonts w:ascii="Times New Roman" w:hAnsi="Times New Roman" w:cs="Times New Roman"/>
        </w:rPr>
      </w:pPr>
      <w:r w:rsidRPr="00EF7595">
        <w:rPr>
          <w:rFonts w:ascii="Times New Roman" w:hAnsi="Times New Roman" w:cs="Times New Roman"/>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EF7595">
        <w:rPr>
          <w:rFonts w:ascii="Times New Roman" w:hAnsi="Times New Roman" w:cs="Times New Roman"/>
        </w:rPr>
        <w:t>.</w:t>
      </w:r>
    </w:p>
    <w:p w:rsidR="00EF7595" w:rsidRPr="00EF7595" w:rsidRDefault="00EF7595" w:rsidP="00EF7595">
      <w:pPr>
        <w:tabs>
          <w:tab w:val="left" w:pos="1134"/>
        </w:tabs>
        <w:spacing w:after="0" w:line="240" w:lineRule="auto"/>
        <w:ind w:firstLine="709"/>
        <w:contextualSpacing/>
        <w:jc w:val="both"/>
        <w:rPr>
          <w:rFonts w:ascii="Times New Roman" w:hAnsi="Times New Roman" w:cs="Times New Roman"/>
          <w:sz w:val="28"/>
          <w:szCs w:val="28"/>
        </w:rPr>
      </w:pPr>
      <w:r w:rsidRPr="00EF7595">
        <w:rPr>
          <w:rFonts w:ascii="Times New Roman" w:hAnsi="Times New Roman" w:cs="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EF7595" w:rsidRPr="00EF7595" w:rsidRDefault="00EF7595" w:rsidP="00EF759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EF7595">
        <w:rPr>
          <w:rFonts w:ascii="Times New Roman" w:hAnsi="Times New Roman"/>
          <w:sz w:val="28"/>
          <w:szCs w:val="28"/>
        </w:rPr>
        <w:lastRenderedPageBreak/>
        <w:t>Начальная (максимальная) цена договора: 1 519 475 (Один миллион пятьсот девятнадцать тысяч четыреста семьдесят пять) руб. 60 коп</w:t>
      </w:r>
      <w:proofErr w:type="gramStart"/>
      <w:r w:rsidRPr="00EF7595">
        <w:rPr>
          <w:rFonts w:ascii="Times New Roman" w:hAnsi="Times New Roman"/>
          <w:sz w:val="28"/>
          <w:szCs w:val="28"/>
        </w:rPr>
        <w:t xml:space="preserve">., </w:t>
      </w:r>
      <w:proofErr w:type="gramEnd"/>
      <w:r w:rsidRPr="00EF7595">
        <w:rPr>
          <w:rFonts w:ascii="Times New Roman" w:hAnsi="Times New Roman"/>
          <w:sz w:val="28"/>
          <w:szCs w:val="28"/>
        </w:rPr>
        <w:t>включая НДС.</w:t>
      </w:r>
    </w:p>
    <w:p w:rsidR="00EF7595" w:rsidRPr="00EF7595" w:rsidRDefault="00EF7595" w:rsidP="00EF7595">
      <w:pPr>
        <w:tabs>
          <w:tab w:val="left" w:pos="1134"/>
        </w:tabs>
        <w:spacing w:after="0" w:line="240" w:lineRule="auto"/>
        <w:ind w:firstLine="709"/>
        <w:contextualSpacing/>
        <w:jc w:val="both"/>
        <w:rPr>
          <w:rFonts w:ascii="Times New Roman" w:hAnsi="Times New Roman" w:cs="Times New Roman"/>
          <w:b/>
          <w:i/>
        </w:rPr>
      </w:pPr>
      <w:r w:rsidRPr="00EF7595">
        <w:rPr>
          <w:rFonts w:ascii="Times New Roman" w:hAnsi="Times New Roman" w:cs="Times New Roman"/>
          <w:b/>
          <w:i/>
          <w:sz w:val="28"/>
          <w:szCs w:val="28"/>
        </w:rPr>
        <w:t>Цена договора включает в себя:</w:t>
      </w:r>
      <w:r w:rsidRPr="00EF7595">
        <w:rPr>
          <w:rFonts w:ascii="Times New Roman" w:hAnsi="Times New Roman" w:cs="Times New Roman"/>
          <w:b/>
          <w:i/>
        </w:rPr>
        <w:t xml:space="preserve"> </w:t>
      </w:r>
      <w:r w:rsidRPr="00EF7595">
        <w:rPr>
          <w:rFonts w:ascii="Times New Roman" w:hAnsi="Times New Roman" w:cs="Times New Roman"/>
          <w:sz w:val="28"/>
          <w:szCs w:val="28"/>
        </w:rPr>
        <w:t xml:space="preserve">все расходы, указанные в п. 2.4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EF7595" w:rsidRPr="00EF7595" w:rsidRDefault="00EF7595" w:rsidP="00EF7595">
      <w:pPr>
        <w:pStyle w:val="a6"/>
        <w:tabs>
          <w:tab w:val="left" w:pos="0"/>
          <w:tab w:val="left" w:pos="1134"/>
        </w:tabs>
        <w:spacing w:after="0" w:line="240" w:lineRule="auto"/>
        <w:ind w:left="0" w:firstLine="709"/>
        <w:jc w:val="both"/>
        <w:rPr>
          <w:rFonts w:ascii="Times New Roman" w:hAnsi="Times New Roman"/>
          <w:sz w:val="28"/>
          <w:szCs w:val="28"/>
          <w:lang w:eastAsia="ru-RU"/>
        </w:rPr>
      </w:pPr>
      <w:r w:rsidRPr="00EF7595">
        <w:rPr>
          <w:rFonts w:ascii="Times New Roman" w:hAnsi="Times New Roman"/>
          <w:sz w:val="28"/>
          <w:szCs w:val="28"/>
          <w:lang w:eastAsia="ru-RU"/>
        </w:rPr>
        <w:t>Предложение участника о цене договора не должно превышать начальную (максимальную) цену договора (в том числе в месяц) в базисе поданной участником закупки цены.</w:t>
      </w:r>
    </w:p>
    <w:p w:rsidR="00EF7595" w:rsidRPr="00EF7595" w:rsidRDefault="00EF7595" w:rsidP="00EF7595">
      <w:pPr>
        <w:tabs>
          <w:tab w:val="left" w:pos="1134"/>
        </w:tabs>
        <w:spacing w:after="0" w:line="240" w:lineRule="auto"/>
        <w:ind w:firstLine="709"/>
        <w:contextualSpacing/>
        <w:jc w:val="both"/>
        <w:rPr>
          <w:rFonts w:ascii="Times New Roman" w:hAnsi="Times New Roman" w:cs="Times New Roman"/>
          <w:b/>
          <w:i/>
        </w:rPr>
      </w:pPr>
      <w:r w:rsidRPr="00EF7595">
        <w:rPr>
          <w:rFonts w:ascii="Times New Roman" w:hAnsi="Times New Roman" w:cs="Times New Roman"/>
          <w:sz w:val="28"/>
          <w:szCs w:val="28"/>
        </w:rPr>
        <w:t>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p>
    <w:p w:rsidR="00EF7595" w:rsidRPr="00EF7595" w:rsidRDefault="00EF7595" w:rsidP="00EF7595">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EF7595">
        <w:rPr>
          <w:rFonts w:ascii="Times New Roman" w:hAnsi="Times New Roman"/>
          <w:sz w:val="28"/>
          <w:szCs w:val="28"/>
        </w:rPr>
        <w:t>Официальный язык закупки: русский.</w:t>
      </w:r>
    </w:p>
    <w:p w:rsidR="00EF7595" w:rsidRPr="00EF7595" w:rsidRDefault="00EF7595" w:rsidP="00EF7595">
      <w:pPr>
        <w:tabs>
          <w:tab w:val="left" w:pos="1134"/>
        </w:tabs>
        <w:spacing w:after="0" w:line="240" w:lineRule="auto"/>
        <w:ind w:firstLine="709"/>
        <w:contextualSpacing/>
        <w:jc w:val="both"/>
        <w:rPr>
          <w:rFonts w:ascii="Times New Roman" w:eastAsia="Calibri" w:hAnsi="Times New Roman" w:cs="Times New Roman"/>
          <w:b/>
          <w:bCs/>
          <w:i/>
          <w:lang w:eastAsia="en-US"/>
        </w:rPr>
      </w:pPr>
      <w:bookmarkStart w:id="3" w:name="_Ref317253353"/>
      <w:r w:rsidRPr="00EF7595">
        <w:rPr>
          <w:rFonts w:ascii="Times New Roman" w:eastAsia="Calibri" w:hAnsi="Times New Roman" w:cs="Times New Roman"/>
          <w:b/>
          <w: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EF7595">
        <w:rPr>
          <w:rFonts w:ascii="Times New Roman" w:eastAsia="Calibri" w:hAnsi="Times New Roman" w:cs="Times New Roman"/>
          <w:b/>
          <w: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F7595" w:rsidRPr="00EF7595" w:rsidRDefault="00EF7595" w:rsidP="00EF7595">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EF7595">
        <w:rPr>
          <w:rFonts w:ascii="Times New Roman" w:hAnsi="Times New Roman"/>
          <w:sz w:val="28"/>
          <w:szCs w:val="28"/>
        </w:rPr>
        <w:t>Валюта закупки: российский рубль</w:t>
      </w:r>
      <w:r w:rsidRPr="00EF7595">
        <w:rPr>
          <w:rFonts w:ascii="Times New Roman" w:hAnsi="Times New Roman"/>
          <w:b/>
          <w:i/>
          <w:sz w:val="24"/>
        </w:rPr>
        <w:t>.</w:t>
      </w:r>
    </w:p>
    <w:p w:rsidR="00EF7595" w:rsidRPr="00EF7595" w:rsidRDefault="00EF7595" w:rsidP="00EF7595">
      <w:pPr>
        <w:tabs>
          <w:tab w:val="left" w:pos="1134"/>
        </w:tabs>
        <w:spacing w:after="0" w:line="240" w:lineRule="auto"/>
        <w:ind w:firstLine="709"/>
        <w:contextualSpacing/>
        <w:jc w:val="both"/>
        <w:rPr>
          <w:rFonts w:ascii="Times New Roman" w:eastAsia="Calibri" w:hAnsi="Times New Roman" w:cs="Times New Roman"/>
          <w:b/>
          <w:i/>
          <w:lang w:eastAsia="en-US"/>
        </w:rPr>
      </w:pPr>
      <w:r w:rsidRPr="00EF7595">
        <w:rPr>
          <w:rFonts w:ascii="Times New Roman" w:eastAsia="Calibri" w:hAnsi="Times New Roman" w:cs="Times New Roman"/>
          <w:b/>
          <w: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F7595" w:rsidRPr="00EF7595" w:rsidRDefault="00EF7595" w:rsidP="00EF7595">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EF7595">
        <w:rPr>
          <w:rFonts w:ascii="Times New Roman" w:hAnsi="Times New Roman"/>
          <w:sz w:val="28"/>
          <w:szCs w:val="28"/>
        </w:rPr>
        <w:t>Обеспечение заявки на участие в закупке:</w:t>
      </w:r>
      <w:r w:rsidRPr="00EF7595">
        <w:rPr>
          <w:rFonts w:ascii="Times New Roman" w:hAnsi="Times New Roman"/>
          <w:b/>
          <w:i/>
          <w:sz w:val="24"/>
        </w:rPr>
        <w:t xml:space="preserve"> </w:t>
      </w:r>
      <w:r w:rsidRPr="00EF7595">
        <w:rPr>
          <w:rFonts w:ascii="Times New Roman" w:hAnsi="Times New Roman"/>
          <w:sz w:val="28"/>
          <w:szCs w:val="28"/>
        </w:rPr>
        <w:t>не требуется.</w:t>
      </w:r>
    </w:p>
    <w:p w:rsidR="00EF7595" w:rsidRPr="00EF7595" w:rsidRDefault="00EF7595" w:rsidP="00EF759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EF7595">
        <w:rPr>
          <w:rFonts w:ascii="Times New Roman" w:hAnsi="Times New Roman"/>
          <w:sz w:val="28"/>
          <w:szCs w:val="28"/>
        </w:rPr>
        <w:t>Сведения о порядке проведения, в том числе об оформлении и участия в закупке, определении лица, выигравшего закупку:</w:t>
      </w:r>
    </w:p>
    <w:p w:rsidR="00EF7595" w:rsidRPr="00EF7595" w:rsidRDefault="00EF7595" w:rsidP="00EF7595">
      <w:pPr>
        <w:tabs>
          <w:tab w:val="left" w:pos="1134"/>
        </w:tabs>
        <w:spacing w:after="0" w:line="240" w:lineRule="auto"/>
        <w:ind w:firstLine="709"/>
        <w:contextualSpacing/>
        <w:jc w:val="both"/>
        <w:rPr>
          <w:rFonts w:ascii="Times New Roman" w:hAnsi="Times New Roman" w:cs="Times New Roman"/>
          <w:sz w:val="28"/>
          <w:szCs w:val="28"/>
        </w:rPr>
      </w:pPr>
      <w:r w:rsidRPr="00EF7595">
        <w:rPr>
          <w:rFonts w:ascii="Times New Roman" w:hAnsi="Times New Roman" w:cs="Times New Roman"/>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EF7595">
          <w:rPr>
            <w:rStyle w:val="a4"/>
            <w:rFonts w:ascii="Times New Roman" w:hAnsi="Times New Roman" w:cs="Times New Roman"/>
            <w:sz w:val="28"/>
            <w:szCs w:val="28"/>
            <w:lang w:val="en-US"/>
          </w:rPr>
          <w:t>www</w:t>
        </w:r>
        <w:r w:rsidRPr="00EF7595">
          <w:rPr>
            <w:rStyle w:val="a4"/>
            <w:rFonts w:ascii="Times New Roman" w:hAnsi="Times New Roman" w:cs="Times New Roman"/>
            <w:sz w:val="28"/>
            <w:szCs w:val="28"/>
          </w:rPr>
          <w:t>.</w:t>
        </w:r>
        <w:r w:rsidRPr="00EF7595">
          <w:rPr>
            <w:rStyle w:val="a4"/>
            <w:rFonts w:ascii="Times New Roman" w:hAnsi="Times New Roman" w:cs="Times New Roman"/>
            <w:sz w:val="28"/>
            <w:szCs w:val="28"/>
            <w:lang w:val="en-US"/>
          </w:rPr>
          <w:t>a</w:t>
        </w:r>
        <w:r w:rsidRPr="00EF7595">
          <w:rPr>
            <w:rStyle w:val="a4"/>
            <w:rFonts w:ascii="Times New Roman" w:hAnsi="Times New Roman" w:cs="Times New Roman"/>
            <w:sz w:val="28"/>
            <w:szCs w:val="28"/>
          </w:rPr>
          <w:t>-</w:t>
        </w:r>
        <w:r w:rsidRPr="00EF7595">
          <w:rPr>
            <w:rStyle w:val="a4"/>
            <w:rFonts w:ascii="Times New Roman" w:hAnsi="Times New Roman" w:cs="Times New Roman"/>
            <w:sz w:val="28"/>
            <w:szCs w:val="28"/>
            <w:lang w:val="en-US"/>
          </w:rPr>
          <w:t>k</w:t>
        </w:r>
        <w:r w:rsidRPr="00EF7595">
          <w:rPr>
            <w:rStyle w:val="a4"/>
            <w:rFonts w:ascii="Times New Roman" w:hAnsi="Times New Roman" w:cs="Times New Roman"/>
            <w:sz w:val="28"/>
            <w:szCs w:val="28"/>
          </w:rPr>
          <w:t>-</w:t>
        </w:r>
        <w:r w:rsidRPr="00EF7595">
          <w:rPr>
            <w:rStyle w:val="a4"/>
            <w:rFonts w:ascii="Times New Roman" w:hAnsi="Times New Roman" w:cs="Times New Roman"/>
            <w:sz w:val="28"/>
            <w:szCs w:val="28"/>
            <w:lang w:val="en-US"/>
          </w:rPr>
          <w:t>d</w:t>
        </w:r>
        <w:r w:rsidRPr="00EF7595">
          <w:rPr>
            <w:rStyle w:val="a4"/>
            <w:rFonts w:ascii="Times New Roman" w:hAnsi="Times New Roman" w:cs="Times New Roman"/>
            <w:sz w:val="28"/>
            <w:szCs w:val="28"/>
          </w:rPr>
          <w:t>.</w:t>
        </w:r>
        <w:proofErr w:type="spellStart"/>
        <w:r w:rsidRPr="00EF7595">
          <w:rPr>
            <w:rStyle w:val="a4"/>
            <w:rFonts w:ascii="Times New Roman" w:hAnsi="Times New Roman" w:cs="Times New Roman"/>
            <w:sz w:val="28"/>
            <w:szCs w:val="28"/>
            <w:lang w:val="en-US"/>
          </w:rPr>
          <w:t>ru</w:t>
        </w:r>
        <w:proofErr w:type="spellEnd"/>
      </w:hyperlink>
      <w:r w:rsidRPr="00EF7595">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EF7595" w:rsidRPr="00EF7595" w:rsidRDefault="00EF7595" w:rsidP="00EF7595">
      <w:pPr>
        <w:tabs>
          <w:tab w:val="left" w:pos="1134"/>
        </w:tabs>
        <w:spacing w:after="0" w:line="240" w:lineRule="auto"/>
        <w:ind w:firstLine="709"/>
        <w:contextualSpacing/>
        <w:jc w:val="both"/>
        <w:rPr>
          <w:rFonts w:ascii="Times New Roman" w:hAnsi="Times New Roman" w:cs="Times New Roman"/>
          <w:sz w:val="28"/>
          <w:szCs w:val="28"/>
        </w:rPr>
      </w:pPr>
      <w:proofErr w:type="gramStart"/>
      <w:r w:rsidRPr="00EF7595">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F7595" w:rsidRPr="00EF7595" w:rsidRDefault="00EF7595" w:rsidP="00EF7595">
      <w:pPr>
        <w:tabs>
          <w:tab w:val="left" w:pos="1134"/>
        </w:tabs>
        <w:spacing w:after="0" w:line="240" w:lineRule="auto"/>
        <w:ind w:firstLine="709"/>
        <w:contextualSpacing/>
        <w:jc w:val="both"/>
        <w:rPr>
          <w:rFonts w:ascii="Times New Roman" w:hAnsi="Times New Roman" w:cs="Times New Roman"/>
          <w:sz w:val="28"/>
          <w:szCs w:val="28"/>
        </w:rPr>
      </w:pPr>
      <w:r w:rsidRPr="00EF7595">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EF7595" w:rsidRPr="00EF7595" w:rsidRDefault="00EF7595" w:rsidP="00EF759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EF7595">
        <w:rPr>
          <w:rFonts w:ascii="Times New Roman" w:hAnsi="Times New Roman"/>
          <w:sz w:val="28"/>
          <w:szCs w:val="28"/>
        </w:rPr>
        <w:t>Порядок получения закупочной документации:</w:t>
      </w:r>
    </w:p>
    <w:p w:rsidR="00EF7595" w:rsidRPr="00EF7595" w:rsidRDefault="00EF7595" w:rsidP="00EF7595">
      <w:pPr>
        <w:tabs>
          <w:tab w:val="left" w:pos="1134"/>
        </w:tabs>
        <w:spacing w:after="0" w:line="240" w:lineRule="auto"/>
        <w:ind w:firstLine="709"/>
        <w:contextualSpacing/>
        <w:jc w:val="both"/>
        <w:rPr>
          <w:rFonts w:ascii="Times New Roman" w:hAnsi="Times New Roman" w:cs="Times New Roman"/>
          <w:b/>
          <w:i/>
        </w:rPr>
      </w:pPr>
      <w:r w:rsidRPr="00EF7595">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EF7595">
        <w:rPr>
          <w:rFonts w:ascii="Times New Roman" w:hAnsi="Times New Roman" w:cs="Times New Roman"/>
          <w:sz w:val="28"/>
          <w:szCs w:val="28"/>
        </w:rPr>
        <w:t>с даты</w:t>
      </w:r>
      <w:proofErr w:type="gramEnd"/>
      <w:r w:rsidRPr="00EF7595">
        <w:rPr>
          <w:rFonts w:ascii="Times New Roman" w:hAnsi="Times New Roman" w:cs="Times New Roman"/>
          <w:sz w:val="28"/>
          <w:szCs w:val="28"/>
        </w:rPr>
        <w:t xml:space="preserve"> официальной публикации.</w:t>
      </w:r>
      <w:r w:rsidRPr="00EF7595">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EF7595" w:rsidRPr="00EF7595" w:rsidRDefault="00EF7595" w:rsidP="00EF7595">
      <w:pPr>
        <w:tabs>
          <w:tab w:val="left" w:pos="1134"/>
        </w:tabs>
        <w:spacing w:after="0" w:line="240" w:lineRule="auto"/>
        <w:ind w:firstLine="709"/>
        <w:contextualSpacing/>
        <w:jc w:val="both"/>
        <w:rPr>
          <w:rFonts w:ascii="Times New Roman" w:hAnsi="Times New Roman" w:cs="Times New Roman"/>
          <w:sz w:val="28"/>
          <w:szCs w:val="28"/>
        </w:rPr>
      </w:pPr>
      <w:r w:rsidRPr="00EF7595">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EF7595">
        <w:rPr>
          <w:rFonts w:ascii="Times New Roman" w:hAnsi="Times New Roman" w:cs="Times New Roman"/>
          <w:sz w:val="28"/>
          <w:szCs w:val="28"/>
        </w:rPr>
        <w:t>Официальный</w:t>
      </w:r>
      <w:r w:rsidRPr="00EF7595">
        <w:rPr>
          <w:rFonts w:ascii="Times New Roman" w:hAnsi="Times New Roman" w:cs="Times New Roman"/>
          <w:spacing w:val="-6"/>
          <w:sz w:val="28"/>
          <w:szCs w:val="28"/>
        </w:rPr>
        <w:t xml:space="preserve"> государственный сайт </w:t>
      </w:r>
      <w:r w:rsidRPr="00EF7595">
        <w:rPr>
          <w:rFonts w:ascii="Times New Roman" w:hAnsi="Times New Roman" w:cs="Times New Roman"/>
          <w:sz w:val="28"/>
          <w:szCs w:val="28"/>
        </w:rPr>
        <w:t>(</w:t>
      </w:r>
      <w:hyperlink r:id="rId7" w:history="1">
        <w:r w:rsidRPr="00EF7595">
          <w:rPr>
            <w:rStyle w:val="a4"/>
            <w:rFonts w:ascii="Times New Roman" w:eastAsia="Calibri" w:hAnsi="Times New Roman" w:cs="Times New Roman"/>
            <w:sz w:val="28"/>
            <w:szCs w:val="28"/>
            <w:lang w:eastAsia="en-US"/>
          </w:rPr>
          <w:t>http://www.zakupki.gov.ru</w:t>
        </w:r>
      </w:hyperlink>
      <w:r w:rsidRPr="00EF7595">
        <w:rPr>
          <w:rFonts w:ascii="Times New Roman" w:hAnsi="Times New Roman" w:cs="Times New Roman"/>
          <w:sz w:val="28"/>
          <w:szCs w:val="28"/>
        </w:rPr>
        <w:t>),</w:t>
      </w:r>
      <w:bookmarkEnd w:id="4"/>
      <w:r w:rsidRPr="00EF7595">
        <w:rPr>
          <w:rFonts w:ascii="Times New Roman" w:hAnsi="Times New Roman" w:cs="Times New Roman"/>
          <w:sz w:val="28"/>
          <w:szCs w:val="28"/>
        </w:rPr>
        <w:t xml:space="preserve"> </w:t>
      </w:r>
    </w:p>
    <w:p w:rsidR="00EF7595" w:rsidRPr="00EF7595" w:rsidRDefault="00EF7595" w:rsidP="00EF7595">
      <w:pPr>
        <w:tabs>
          <w:tab w:val="left" w:pos="1134"/>
        </w:tabs>
        <w:spacing w:after="0" w:line="240" w:lineRule="auto"/>
        <w:ind w:firstLine="709"/>
        <w:contextualSpacing/>
        <w:jc w:val="both"/>
        <w:rPr>
          <w:rFonts w:ascii="Times New Roman" w:hAnsi="Times New Roman" w:cs="Times New Roman"/>
          <w:sz w:val="28"/>
          <w:szCs w:val="28"/>
        </w:rPr>
      </w:pPr>
      <w:r w:rsidRPr="00EF7595">
        <w:rPr>
          <w:rFonts w:ascii="Times New Roman" w:hAnsi="Times New Roman" w:cs="Times New Roman"/>
          <w:sz w:val="28"/>
          <w:szCs w:val="28"/>
        </w:rPr>
        <w:lastRenderedPageBreak/>
        <w:t>Копии публикации документов по данной закупке:</w:t>
      </w:r>
    </w:p>
    <w:p w:rsidR="00EF7595" w:rsidRPr="00EF7595" w:rsidRDefault="00EF7595" w:rsidP="00EF7595">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EF7595">
        <w:rPr>
          <w:rFonts w:ascii="Times New Roman" w:hAnsi="Times New Roman"/>
          <w:sz w:val="28"/>
          <w:szCs w:val="28"/>
        </w:rPr>
        <w:t xml:space="preserve">Официальный сайт по закупкам атомной отрасли </w:t>
      </w:r>
      <w:r w:rsidRPr="00EF7595">
        <w:rPr>
          <w:rFonts w:ascii="Times New Roman" w:hAnsi="Times New Roman"/>
          <w:spacing w:val="-6"/>
          <w:sz w:val="28"/>
          <w:szCs w:val="28"/>
        </w:rPr>
        <w:t>(</w:t>
      </w:r>
      <w:hyperlink r:id="rId8" w:history="1">
        <w:r w:rsidRPr="00EF7595">
          <w:rPr>
            <w:rStyle w:val="a4"/>
            <w:rFonts w:ascii="Times New Roman" w:hAnsi="Times New Roman"/>
            <w:sz w:val="28"/>
            <w:szCs w:val="28"/>
          </w:rPr>
          <w:t>http://zakupki.rosatom.ru</w:t>
        </w:r>
      </w:hyperlink>
      <w:r w:rsidRPr="00EF7595">
        <w:rPr>
          <w:rFonts w:ascii="Times New Roman" w:hAnsi="Times New Roman"/>
          <w:spacing w:val="-6"/>
          <w:sz w:val="28"/>
          <w:szCs w:val="28"/>
        </w:rPr>
        <w:t>);</w:t>
      </w:r>
    </w:p>
    <w:p w:rsidR="00EF7595" w:rsidRPr="00EF7595" w:rsidRDefault="00EF7595" w:rsidP="00EF7595">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EF7595">
        <w:rPr>
          <w:rFonts w:ascii="Times New Roman" w:hAnsi="Times New Roman"/>
          <w:sz w:val="28"/>
          <w:szCs w:val="28"/>
        </w:rPr>
        <w:t xml:space="preserve">ЭТП «Аукционный Конкурсный Дом» </w:t>
      </w:r>
      <w:hyperlink r:id="rId9" w:history="1">
        <w:r w:rsidRPr="00EF7595">
          <w:rPr>
            <w:rStyle w:val="a4"/>
            <w:rFonts w:ascii="Times New Roman" w:hAnsi="Times New Roman"/>
            <w:sz w:val="28"/>
            <w:szCs w:val="28"/>
            <w:lang w:val="en-US"/>
          </w:rPr>
          <w:t>www</w:t>
        </w:r>
        <w:r w:rsidRPr="00EF7595">
          <w:rPr>
            <w:rStyle w:val="a4"/>
            <w:rFonts w:ascii="Times New Roman" w:hAnsi="Times New Roman"/>
            <w:sz w:val="28"/>
            <w:szCs w:val="28"/>
          </w:rPr>
          <w:t>.</w:t>
        </w:r>
        <w:r w:rsidRPr="00EF7595">
          <w:rPr>
            <w:rStyle w:val="a4"/>
            <w:rFonts w:ascii="Times New Roman" w:hAnsi="Times New Roman"/>
            <w:sz w:val="28"/>
            <w:szCs w:val="28"/>
            <w:lang w:val="en-US"/>
          </w:rPr>
          <w:t>a</w:t>
        </w:r>
        <w:r w:rsidRPr="00EF7595">
          <w:rPr>
            <w:rStyle w:val="a4"/>
            <w:rFonts w:ascii="Times New Roman" w:hAnsi="Times New Roman"/>
            <w:sz w:val="28"/>
            <w:szCs w:val="28"/>
          </w:rPr>
          <w:t>-</w:t>
        </w:r>
        <w:r w:rsidRPr="00EF7595">
          <w:rPr>
            <w:rStyle w:val="a4"/>
            <w:rFonts w:ascii="Times New Roman" w:hAnsi="Times New Roman"/>
            <w:sz w:val="28"/>
            <w:szCs w:val="28"/>
            <w:lang w:val="en-US"/>
          </w:rPr>
          <w:t>k</w:t>
        </w:r>
        <w:r w:rsidRPr="00EF7595">
          <w:rPr>
            <w:rStyle w:val="a4"/>
            <w:rFonts w:ascii="Times New Roman" w:hAnsi="Times New Roman"/>
            <w:sz w:val="28"/>
            <w:szCs w:val="28"/>
          </w:rPr>
          <w:t>-</w:t>
        </w:r>
        <w:r w:rsidRPr="00EF7595">
          <w:rPr>
            <w:rStyle w:val="a4"/>
            <w:rFonts w:ascii="Times New Roman" w:hAnsi="Times New Roman"/>
            <w:sz w:val="28"/>
            <w:szCs w:val="28"/>
            <w:lang w:val="en-US"/>
          </w:rPr>
          <w:t>d</w:t>
        </w:r>
        <w:r w:rsidRPr="00EF7595">
          <w:rPr>
            <w:rStyle w:val="a4"/>
            <w:rFonts w:ascii="Times New Roman" w:hAnsi="Times New Roman"/>
            <w:sz w:val="28"/>
            <w:szCs w:val="28"/>
          </w:rPr>
          <w:t>.</w:t>
        </w:r>
        <w:proofErr w:type="spellStart"/>
        <w:r w:rsidRPr="00EF7595">
          <w:rPr>
            <w:rStyle w:val="a4"/>
            <w:rFonts w:ascii="Times New Roman" w:hAnsi="Times New Roman"/>
            <w:sz w:val="28"/>
            <w:szCs w:val="28"/>
            <w:lang w:val="en-US"/>
          </w:rPr>
          <w:t>ru</w:t>
        </w:r>
        <w:proofErr w:type="spellEnd"/>
      </w:hyperlink>
      <w:r w:rsidRPr="00EF7595">
        <w:rPr>
          <w:rFonts w:ascii="Times New Roman" w:hAnsi="Times New Roman"/>
          <w:sz w:val="28"/>
          <w:szCs w:val="28"/>
        </w:rPr>
        <w:t>.</w:t>
      </w:r>
    </w:p>
    <w:p w:rsidR="00EF7595" w:rsidRPr="00EF7595" w:rsidRDefault="00EF7595" w:rsidP="00EF7595">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F7595">
        <w:rPr>
          <w:rFonts w:ascii="Times New Roman" w:hAnsi="Times New Roman"/>
          <w:spacing w:val="-6"/>
          <w:sz w:val="28"/>
          <w:szCs w:val="28"/>
        </w:rPr>
        <w:t xml:space="preserve">Срок </w:t>
      </w:r>
      <w:r w:rsidRPr="00EF7595">
        <w:rPr>
          <w:rFonts w:ascii="Times New Roman" w:hAnsi="Times New Roman"/>
          <w:sz w:val="28"/>
          <w:szCs w:val="28"/>
        </w:rPr>
        <w:t>окончания</w:t>
      </w:r>
      <w:r w:rsidRPr="00EF7595">
        <w:rPr>
          <w:rFonts w:ascii="Times New Roman" w:hAnsi="Times New Roman"/>
          <w:spacing w:val="-6"/>
          <w:sz w:val="28"/>
          <w:szCs w:val="28"/>
        </w:rPr>
        <w:t xml:space="preserve"> подачи заявок на участие в закупке (открытия доступа к поданным заявкам): 09-00 (время московское) </w:t>
      </w:r>
      <w:r w:rsidRPr="00EF7595">
        <w:rPr>
          <w:rFonts w:ascii="Times New Roman" w:hAnsi="Times New Roman"/>
          <w:spacing w:val="-6"/>
          <w:sz w:val="28"/>
          <w:szCs w:val="28"/>
          <w:highlight w:val="yellow"/>
        </w:rPr>
        <w:t>«25» мая  2015 года.</w:t>
      </w:r>
      <w:r w:rsidRPr="00EF7595">
        <w:rPr>
          <w:rFonts w:ascii="Times New Roman" w:hAnsi="Times New Roman"/>
          <w:spacing w:val="-6"/>
          <w:sz w:val="28"/>
          <w:szCs w:val="28"/>
        </w:rPr>
        <w:t xml:space="preserve"> </w:t>
      </w:r>
    </w:p>
    <w:p w:rsidR="00EF7595" w:rsidRPr="00EF7595" w:rsidRDefault="00EF7595" w:rsidP="00EF7595">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F7595">
        <w:rPr>
          <w:rFonts w:ascii="Times New Roman" w:hAnsi="Times New Roman"/>
          <w:spacing w:val="-6"/>
          <w:sz w:val="28"/>
          <w:szCs w:val="28"/>
        </w:rPr>
        <w:t xml:space="preserve">Место и </w:t>
      </w:r>
      <w:r w:rsidRPr="00EF7595">
        <w:rPr>
          <w:rFonts w:ascii="Times New Roman" w:hAnsi="Times New Roman"/>
          <w:sz w:val="28"/>
          <w:szCs w:val="28"/>
        </w:rPr>
        <w:t>дата</w:t>
      </w:r>
      <w:r w:rsidRPr="00EF7595">
        <w:rPr>
          <w:rFonts w:ascii="Times New Roman" w:hAnsi="Times New Roman"/>
          <w:spacing w:val="-6"/>
          <w:sz w:val="28"/>
          <w:szCs w:val="28"/>
        </w:rPr>
        <w:t xml:space="preserve"> рассмотрения заявок и подведения итогов закупки</w:t>
      </w:r>
      <w:r w:rsidRPr="00EF7595">
        <w:rPr>
          <w:rFonts w:ascii="Times New Roman" w:hAnsi="Times New Roman"/>
          <w:sz w:val="28"/>
          <w:szCs w:val="28"/>
        </w:rPr>
        <w:t>:</w:t>
      </w:r>
    </w:p>
    <w:p w:rsidR="00EF7595" w:rsidRPr="00EF7595" w:rsidRDefault="00EF7595" w:rsidP="00EF7595">
      <w:pPr>
        <w:tabs>
          <w:tab w:val="left" w:pos="1134"/>
        </w:tabs>
        <w:spacing w:after="0" w:line="240" w:lineRule="auto"/>
        <w:ind w:firstLine="709"/>
        <w:contextualSpacing/>
        <w:jc w:val="both"/>
        <w:rPr>
          <w:rFonts w:ascii="Times New Roman" w:hAnsi="Times New Roman" w:cs="Times New Roman"/>
          <w:spacing w:val="-6"/>
          <w:sz w:val="28"/>
          <w:szCs w:val="28"/>
        </w:rPr>
      </w:pPr>
      <w:r w:rsidRPr="00EF7595">
        <w:rPr>
          <w:rFonts w:ascii="Times New Roman" w:hAnsi="Times New Roman" w:cs="Times New Roman"/>
          <w:color w:val="000000"/>
          <w:sz w:val="28"/>
          <w:szCs w:val="28"/>
        </w:rPr>
        <w:t xml:space="preserve">347388, Ростовская область, </w:t>
      </w:r>
      <w:proofErr w:type="gramStart"/>
      <w:r w:rsidRPr="00EF7595">
        <w:rPr>
          <w:rFonts w:ascii="Times New Roman" w:hAnsi="Times New Roman" w:cs="Times New Roman"/>
          <w:color w:val="000000"/>
          <w:sz w:val="28"/>
          <w:szCs w:val="28"/>
        </w:rPr>
        <w:t>г</w:t>
      </w:r>
      <w:proofErr w:type="gramEnd"/>
      <w:r w:rsidRPr="00EF7595">
        <w:rPr>
          <w:rFonts w:ascii="Times New Roman" w:hAnsi="Times New Roman" w:cs="Times New Roman"/>
          <w:color w:val="000000"/>
          <w:sz w:val="28"/>
          <w:szCs w:val="28"/>
        </w:rPr>
        <w:t xml:space="preserve">. Волгодонск-28, </w:t>
      </w:r>
      <w:r w:rsidRPr="00EF7595">
        <w:rPr>
          <w:rFonts w:ascii="Times New Roman" w:hAnsi="Times New Roman" w:cs="Times New Roman"/>
          <w:spacing w:val="-6"/>
          <w:sz w:val="28"/>
          <w:szCs w:val="28"/>
        </w:rPr>
        <w:t>Волгодонский филиал АО «НИАЭП»</w:t>
      </w:r>
      <w:r w:rsidRPr="00EF7595">
        <w:rPr>
          <w:rFonts w:ascii="Times New Roman" w:hAnsi="Times New Roman" w:cs="Times New Roman"/>
          <w:sz w:val="28"/>
          <w:szCs w:val="28"/>
        </w:rPr>
        <w:t xml:space="preserve">, не позднее </w:t>
      </w:r>
      <w:r w:rsidRPr="00EF7595">
        <w:rPr>
          <w:rFonts w:ascii="Times New Roman" w:hAnsi="Times New Roman" w:cs="Times New Roman"/>
          <w:spacing w:val="-6"/>
          <w:sz w:val="28"/>
          <w:szCs w:val="28"/>
          <w:highlight w:val="yellow"/>
        </w:rPr>
        <w:t>«08» июня 2015 года.</w:t>
      </w:r>
    </w:p>
    <w:p w:rsidR="00EF7595" w:rsidRPr="00EF7595" w:rsidRDefault="00EF7595" w:rsidP="00EF7595">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EF7595">
        <w:rPr>
          <w:rFonts w:ascii="Times New Roman" w:hAnsi="Times New Roman"/>
          <w:spacing w:val="-6"/>
          <w:sz w:val="28"/>
          <w:szCs w:val="28"/>
        </w:rPr>
        <w:t>Срок </w:t>
      </w:r>
      <w:r w:rsidRPr="00EF7595">
        <w:rPr>
          <w:rFonts w:ascii="Times New Roman" w:hAnsi="Times New Roman"/>
          <w:sz w:val="28"/>
          <w:szCs w:val="28"/>
        </w:rPr>
        <w:t>заключения</w:t>
      </w:r>
      <w:r w:rsidRPr="00EF7595">
        <w:rPr>
          <w:rFonts w:ascii="Times New Roman" w:hAnsi="Times New Roman"/>
          <w:spacing w:val="-6"/>
          <w:sz w:val="28"/>
          <w:szCs w:val="28"/>
        </w:rPr>
        <w:t xml:space="preserve"> договора: </w:t>
      </w:r>
      <w:r w:rsidRPr="00EF7595">
        <w:rPr>
          <w:rFonts w:ascii="Times New Roman" w:hAnsi="Times New Roman"/>
          <w:sz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F7595" w:rsidRPr="00EF7595" w:rsidRDefault="00EF7595" w:rsidP="00EF7595">
      <w:pPr>
        <w:pStyle w:val="a6"/>
        <w:numPr>
          <w:ilvl w:val="0"/>
          <w:numId w:val="5"/>
        </w:numPr>
        <w:tabs>
          <w:tab w:val="left" w:pos="1134"/>
        </w:tabs>
        <w:spacing w:after="0" w:line="240" w:lineRule="auto"/>
        <w:ind w:left="0" w:firstLine="709"/>
        <w:jc w:val="both"/>
        <w:rPr>
          <w:rFonts w:ascii="Times New Roman" w:hAnsi="Times New Roman"/>
          <w:sz w:val="28"/>
        </w:rPr>
      </w:pPr>
      <w:r w:rsidRPr="00EF7595">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EF7595" w:rsidRPr="00EF7595" w:rsidRDefault="00EF7595" w:rsidP="00EF7595">
      <w:pPr>
        <w:pStyle w:val="a6"/>
        <w:numPr>
          <w:ilvl w:val="0"/>
          <w:numId w:val="5"/>
        </w:numPr>
        <w:tabs>
          <w:tab w:val="left" w:pos="1134"/>
        </w:tabs>
        <w:spacing w:after="0" w:line="240" w:lineRule="auto"/>
        <w:ind w:left="0" w:firstLine="709"/>
        <w:jc w:val="both"/>
        <w:rPr>
          <w:rFonts w:ascii="Times New Roman" w:hAnsi="Times New Roman"/>
          <w:sz w:val="28"/>
          <w:szCs w:val="28"/>
        </w:rPr>
      </w:pPr>
      <w:r w:rsidRPr="00EF7595">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F7595" w:rsidRPr="00EF7595" w:rsidRDefault="00EF7595" w:rsidP="00EF7595">
      <w:pPr>
        <w:pStyle w:val="a6"/>
        <w:numPr>
          <w:ilvl w:val="0"/>
          <w:numId w:val="5"/>
        </w:numPr>
        <w:tabs>
          <w:tab w:val="left" w:pos="1134"/>
        </w:tabs>
        <w:spacing w:after="0" w:line="240" w:lineRule="auto"/>
        <w:ind w:left="0" w:firstLine="709"/>
        <w:jc w:val="both"/>
        <w:rPr>
          <w:rFonts w:ascii="Times New Roman" w:hAnsi="Times New Roman"/>
          <w:sz w:val="28"/>
        </w:rPr>
      </w:pPr>
      <w:r w:rsidRPr="00EF7595">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F7595" w:rsidRPr="00EF7595" w:rsidRDefault="00EF7595" w:rsidP="00EF7595">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proofErr w:type="gramStart"/>
      <w:r w:rsidRPr="00EF7595">
        <w:rPr>
          <w:rFonts w:ascii="Times New Roman" w:eastAsia="Calibri" w:hAnsi="Times New Roman" w:cs="Times New Roman"/>
          <w:spacing w:val="-6"/>
          <w:sz w:val="28"/>
          <w:szCs w:val="28"/>
          <w:lang w:eastAsia="en-US"/>
        </w:rPr>
        <w:t>Заказчик в течение 4 (четырех) рабочих дней</w:t>
      </w:r>
      <w:r w:rsidRPr="00EF7595">
        <w:rPr>
          <w:rFonts w:ascii="Times New Roman" w:hAnsi="Times New Roman" w:cs="Times New Roman"/>
        </w:rPr>
        <w:t xml:space="preserve"> </w:t>
      </w:r>
      <w:r w:rsidRPr="00EF7595">
        <w:rPr>
          <w:rFonts w:ascii="Times New Roman" w:eastAsia="Calibri" w:hAnsi="Times New Roman" w:cs="Times New Roman"/>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EF7595">
        <w:rPr>
          <w:rFonts w:ascii="Times New Roman" w:eastAsia="Calibri" w:hAnsi="Times New Roman" w:cs="Times New Roman"/>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EF7595" w:rsidRPr="00EF7595" w:rsidRDefault="00EF7595" w:rsidP="00EF7595">
      <w:pPr>
        <w:tabs>
          <w:tab w:val="left" w:pos="1134"/>
        </w:tabs>
        <w:spacing w:after="0" w:line="240" w:lineRule="auto"/>
        <w:ind w:firstLine="709"/>
        <w:contextualSpacing/>
        <w:jc w:val="both"/>
        <w:rPr>
          <w:rFonts w:ascii="Times New Roman" w:hAnsi="Times New Roman" w:cs="Times New Roman"/>
          <w:sz w:val="28"/>
          <w:szCs w:val="28"/>
        </w:rPr>
      </w:pPr>
      <w:r w:rsidRPr="00EF7595">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EF7595" w:rsidRPr="00EF7595" w:rsidRDefault="00EF7595" w:rsidP="00EF7595">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r w:rsidRPr="00EF7595">
        <w:rPr>
          <w:rFonts w:ascii="Times New Roman" w:eastAsia="Calibri" w:hAnsi="Times New Roman" w:cs="Times New Roman"/>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4 (четырех) дней</w:t>
      </w:r>
      <w:r w:rsidRPr="00EF7595">
        <w:rPr>
          <w:rFonts w:ascii="Times New Roman" w:hAnsi="Times New Roman" w:cs="Times New Roman"/>
          <w:b/>
          <w:bCs/>
          <w:i/>
          <w:iCs/>
        </w:rPr>
        <w:t xml:space="preserve"> </w:t>
      </w:r>
      <w:r w:rsidRPr="00EF7595">
        <w:rPr>
          <w:rFonts w:ascii="Times New Roman" w:eastAsia="Calibri" w:hAnsi="Times New Roman" w:cs="Times New Roman"/>
          <w:spacing w:val="-6"/>
          <w:sz w:val="28"/>
          <w:szCs w:val="28"/>
          <w:lang w:eastAsia="en-US"/>
        </w:rPr>
        <w:t>со дня направления указанного договора.</w:t>
      </w:r>
    </w:p>
    <w:p w:rsidR="00EF7595" w:rsidRPr="00EF7595" w:rsidRDefault="00EF7595" w:rsidP="00EF7595">
      <w:pPr>
        <w:numPr>
          <w:ilvl w:val="0"/>
          <w:numId w:val="3"/>
        </w:numPr>
        <w:tabs>
          <w:tab w:val="left" w:pos="0"/>
          <w:tab w:val="left" w:pos="1134"/>
        </w:tabs>
        <w:spacing w:after="0" w:line="240" w:lineRule="auto"/>
        <w:ind w:left="0" w:firstLine="709"/>
        <w:contextualSpacing/>
        <w:jc w:val="both"/>
        <w:rPr>
          <w:rFonts w:ascii="Times New Roman" w:hAnsi="Times New Roman" w:cs="Times New Roman"/>
          <w:b/>
          <w:i/>
        </w:rPr>
      </w:pPr>
      <w:r w:rsidRPr="00EF7595">
        <w:rPr>
          <w:rFonts w:ascii="Times New Roman" w:hAnsi="Times New Roman" w:cs="Times New Roman"/>
          <w:sz w:val="28"/>
          <w:szCs w:val="28"/>
        </w:rPr>
        <w:t>Обеспечение исполнения обязательств по договору: не требуется.</w:t>
      </w:r>
    </w:p>
    <w:p w:rsidR="00EF7595" w:rsidRPr="00EF7595" w:rsidRDefault="00EF7595" w:rsidP="00EF7595">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EF7595">
        <w:rPr>
          <w:rFonts w:ascii="Times New Roman" w:hAnsi="Times New Roman" w:cs="Times New Roman"/>
          <w:sz w:val="28"/>
          <w:szCs w:val="28"/>
        </w:rPr>
        <w:t>Процедура запроса предложений</w:t>
      </w:r>
      <w:r w:rsidRPr="00EF7595">
        <w:rPr>
          <w:rFonts w:ascii="Times New Roman" w:hAnsi="Times New Roman" w:cs="Times New Roman"/>
          <w:b/>
          <w:i/>
        </w:rPr>
        <w:t xml:space="preserve"> </w:t>
      </w:r>
      <w:r w:rsidRPr="00EF7595">
        <w:rPr>
          <w:rFonts w:ascii="Times New Roman" w:hAnsi="Times New Roman" w:cs="Times New Roman"/>
          <w:sz w:val="28"/>
          <w:szCs w:val="28"/>
        </w:rPr>
        <w:t>не является торгами по законодательству Российской Федерации.</w:t>
      </w:r>
    </w:p>
    <w:p w:rsidR="00EF7595" w:rsidRPr="00EF7595" w:rsidRDefault="00EF7595" w:rsidP="00EF759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EF7595">
        <w:rPr>
          <w:rFonts w:ascii="Times New Roman" w:hAnsi="Times New Roman"/>
          <w:sz w:val="28"/>
          <w:szCs w:val="28"/>
        </w:rPr>
        <w:t xml:space="preserve">Отказ организатора закупки от проведения закупки </w:t>
      </w:r>
      <w:r w:rsidRPr="00EF7595">
        <w:rPr>
          <w:rFonts w:ascii="Times New Roman" w:hAnsi="Times New Roman"/>
          <w:sz w:val="32"/>
          <w:szCs w:val="28"/>
        </w:rPr>
        <w:t xml:space="preserve"> </w:t>
      </w:r>
      <w:r w:rsidRPr="00EF7595">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EF7595">
        <w:rPr>
          <w:rFonts w:ascii="Times New Roman" w:hAnsi="Times New Roman"/>
          <w:sz w:val="28"/>
        </w:rPr>
        <w:t xml:space="preserve"> закупки</w:t>
      </w:r>
      <w:r w:rsidRPr="00EF7595">
        <w:rPr>
          <w:rFonts w:ascii="Times New Roman" w:hAnsi="Times New Roman"/>
          <w:sz w:val="28"/>
          <w:szCs w:val="28"/>
        </w:rPr>
        <w:t>:</w:t>
      </w:r>
    </w:p>
    <w:p w:rsidR="00EF7595" w:rsidRPr="00EF7595" w:rsidRDefault="00EF7595" w:rsidP="00EF7595">
      <w:pPr>
        <w:pStyle w:val="a5"/>
        <w:spacing w:after="0"/>
        <w:ind w:left="0" w:firstLine="709"/>
        <w:jc w:val="both"/>
        <w:rPr>
          <w:sz w:val="28"/>
          <w:szCs w:val="28"/>
        </w:rPr>
      </w:pPr>
      <w:r w:rsidRPr="00EF7595">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F7595" w:rsidRPr="00EF7595" w:rsidRDefault="00EF7595" w:rsidP="00EF7595">
      <w:pPr>
        <w:pStyle w:val="a5"/>
        <w:spacing w:after="0"/>
        <w:ind w:left="0" w:firstLine="709"/>
        <w:jc w:val="both"/>
        <w:rPr>
          <w:sz w:val="28"/>
          <w:szCs w:val="28"/>
        </w:rPr>
      </w:pPr>
      <w:r w:rsidRPr="00EF7595">
        <w:rPr>
          <w:sz w:val="28"/>
          <w:szCs w:val="28"/>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F7595" w:rsidRPr="00EF7595" w:rsidRDefault="00EF7595" w:rsidP="00EF7595">
      <w:pPr>
        <w:pStyle w:val="a5"/>
        <w:spacing w:after="0"/>
        <w:ind w:left="0" w:firstLine="709"/>
        <w:jc w:val="both"/>
        <w:rPr>
          <w:sz w:val="28"/>
          <w:szCs w:val="28"/>
        </w:rPr>
      </w:pPr>
      <w:r w:rsidRPr="00EF7595">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F7595" w:rsidRPr="00EF7595" w:rsidRDefault="00EF7595" w:rsidP="00EF7595">
      <w:pPr>
        <w:pStyle w:val="a5"/>
        <w:spacing w:after="0"/>
        <w:ind w:left="0" w:firstLine="709"/>
        <w:jc w:val="both"/>
        <w:rPr>
          <w:sz w:val="28"/>
          <w:szCs w:val="28"/>
        </w:rPr>
      </w:pPr>
      <w:proofErr w:type="gramStart"/>
      <w:r w:rsidRPr="00EF7595">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EF7595">
        <w:rPr>
          <w:sz w:val="28"/>
          <w:szCs w:val="28"/>
        </w:rPr>
        <w:t xml:space="preserve"> закупочной документации.</w:t>
      </w:r>
    </w:p>
    <w:p w:rsidR="00EF7595" w:rsidRPr="00EF7595" w:rsidRDefault="00EF7595" w:rsidP="00EF759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EF7595">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000000" w:rsidRPr="00EF7595" w:rsidRDefault="00EF7595" w:rsidP="00EF7595">
      <w:pPr>
        <w:spacing w:after="0" w:line="240" w:lineRule="auto"/>
        <w:rPr>
          <w:rFonts w:ascii="Times New Roman" w:hAnsi="Times New Roman" w:cs="Times New Roman"/>
        </w:rPr>
      </w:pPr>
      <w:r w:rsidRPr="00EF7595">
        <w:rPr>
          <w:rFonts w:ascii="Times New Roman" w:hAnsi="Times New Roman" w:cs="Times New Roman"/>
          <w:sz w:val="28"/>
          <w:szCs w:val="28"/>
        </w:rPr>
        <w:t xml:space="preserve">Центральный арбитражный комитет (ЦАК) - </w:t>
      </w:r>
      <w:hyperlink r:id="rId10" w:history="1">
        <w:r w:rsidRPr="00EF7595">
          <w:rPr>
            <w:rFonts w:ascii="Times New Roman" w:hAnsi="Times New Roman" w:cs="Times New Roman"/>
            <w:sz w:val="28"/>
            <w:szCs w:val="28"/>
          </w:rPr>
          <w:t>arbitration@rosatom.ru</w:t>
        </w:r>
      </w:hyperlink>
      <w:r w:rsidRPr="00EF7595">
        <w:rPr>
          <w:rFonts w:ascii="Times New Roman" w:hAnsi="Times New Roman" w:cs="Times New Roman"/>
          <w:sz w:val="28"/>
          <w:szCs w:val="28"/>
        </w:rPr>
        <w:t>.</w:t>
      </w:r>
    </w:p>
    <w:sectPr w:rsidR="00000000" w:rsidRPr="00EF7595" w:rsidSect="00EF7595">
      <w:pgSz w:w="11906" w:h="16838"/>
      <w:pgMar w:top="1134" w:right="707"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716F2B"/>
    <w:multiLevelType w:val="hybridMultilevel"/>
    <w:tmpl w:val="22CEAF64"/>
    <w:lvl w:ilvl="0" w:tplc="929E3CB4">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B7DC1F6E"/>
    <w:lvl w:ilvl="0" w:tplc="3A0A0AF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502"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EF7595"/>
    <w:rsid w:val="00EF759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F7595"/>
    <w:pPr>
      <w:keepNext/>
      <w:numPr>
        <w:numId w:val="1"/>
      </w:numPr>
      <w:spacing w:after="0" w:line="240" w:lineRule="auto"/>
      <w:jc w:val="right"/>
      <w:outlineLvl w:val="0"/>
    </w:pPr>
    <w:rPr>
      <w:rFonts w:ascii="Times New Roman" w:eastAsia="Times New Roman" w:hAnsi="Times New Roman" w:cs="Times New Roman"/>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F7595"/>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F7595"/>
    <w:rPr>
      <w:rFonts w:ascii="Times New Roman" w:eastAsia="Times New Roman" w:hAnsi="Times New Roman" w:cs="Times New Roman"/>
      <w:iCs/>
      <w:sz w:val="24"/>
      <w:szCs w:val="24"/>
    </w:rPr>
  </w:style>
  <w:style w:type="character" w:customStyle="1" w:styleId="20">
    <w:name w:val="Заголовок 2 Знак"/>
    <w:basedOn w:val="a1"/>
    <w:link w:val="2"/>
    <w:rsid w:val="00EF7595"/>
    <w:rPr>
      <w:rFonts w:ascii="Arial" w:eastAsia="Times New Roman" w:hAnsi="Arial" w:cs="Arial"/>
      <w:b/>
      <w:bCs/>
      <w:i/>
      <w:iCs/>
      <w:sz w:val="28"/>
      <w:szCs w:val="28"/>
    </w:rPr>
  </w:style>
  <w:style w:type="paragraph" w:customStyle="1" w:styleId="a">
    <w:name w:val="Пункт"/>
    <w:basedOn w:val="a0"/>
    <w:rsid w:val="00EF7595"/>
    <w:pPr>
      <w:numPr>
        <w:ilvl w:val="2"/>
        <w:numId w:val="1"/>
      </w:numPr>
      <w:spacing w:after="0" w:line="360" w:lineRule="auto"/>
      <w:jc w:val="both"/>
    </w:pPr>
    <w:rPr>
      <w:rFonts w:ascii="Times New Roman" w:eastAsia="Times New Roman" w:hAnsi="Times New Roman" w:cs="Times New Roman"/>
      <w:snapToGrid w:val="0"/>
      <w:sz w:val="28"/>
      <w:szCs w:val="28"/>
    </w:rPr>
  </w:style>
  <w:style w:type="character" w:styleId="a4">
    <w:name w:val="Hyperlink"/>
    <w:uiPriority w:val="99"/>
    <w:rsid w:val="00EF7595"/>
    <w:rPr>
      <w:color w:val="0000FF"/>
      <w:u w:val="single"/>
    </w:rPr>
  </w:style>
  <w:style w:type="paragraph" w:styleId="a5">
    <w:name w:val="List Continue"/>
    <w:basedOn w:val="a0"/>
    <w:rsid w:val="00EF7595"/>
    <w:pPr>
      <w:spacing w:after="120" w:line="240" w:lineRule="auto"/>
      <w:ind w:left="283"/>
    </w:pPr>
    <w:rPr>
      <w:rFonts w:ascii="Times New Roman" w:eastAsia="Times New Roman" w:hAnsi="Times New Roman" w:cs="Times New Roman"/>
      <w:sz w:val="24"/>
      <w:szCs w:val="24"/>
    </w:rPr>
  </w:style>
  <w:style w:type="paragraph" w:styleId="a6">
    <w:name w:val="List Paragraph"/>
    <w:basedOn w:val="a0"/>
    <w:link w:val="a7"/>
    <w:uiPriority w:val="99"/>
    <w:qFormat/>
    <w:rsid w:val="00EF7595"/>
    <w:pPr>
      <w:ind w:left="720"/>
      <w:contextualSpacing/>
    </w:pPr>
    <w:rPr>
      <w:rFonts w:ascii="Calibri" w:eastAsia="Calibri" w:hAnsi="Calibri" w:cs="Times New Roman"/>
      <w:lang w:eastAsia="en-US"/>
    </w:rPr>
  </w:style>
  <w:style w:type="character" w:customStyle="1" w:styleId="a7">
    <w:name w:val="Абзац списка Знак"/>
    <w:link w:val="a6"/>
    <w:uiPriority w:val="99"/>
    <w:rsid w:val="00EF7595"/>
    <w:rPr>
      <w:rFonts w:ascii="Calibri" w:eastAsia="Calibri" w:hAnsi="Calibri" w:cs="Times New Roman"/>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opkp-vf@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1401</Words>
  <Characters>7989</Characters>
  <Application>Microsoft Office Word</Application>
  <DocSecurity>0</DocSecurity>
  <Lines>66</Lines>
  <Paragraphs>18</Paragraphs>
  <ScaleCrop>false</ScaleCrop>
  <Company/>
  <LinksUpToDate>false</LinksUpToDate>
  <CharactersWithSpaces>9372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vdn1547</dc:creator>
  <cp:keywords/>
  <dc:description/>
  <cp:lastModifiedBy>vdn1547</cp:lastModifiedBy>
  <cp:revision>2</cp:revision>
  <dcterms:created xsi:type="dcterms:W3CDTF">2015-05-19T08:34:00Z</dcterms:created>
  <dcterms:modified xsi:type="dcterms:W3CDTF">2015-05-19T08:34:00Z</dcterms:modified>
</cp:coreProperties>
</file>