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D1084C" w:rsidP="00CE6DAC">
            <w:pPr>
              <w:jc w:val="center"/>
              <w:rPr>
                <w:rFonts w:eastAsia="Calibri"/>
                <w:color w:val="000000"/>
              </w:rPr>
            </w:pPr>
            <w:r w:rsidRPr="00D1084C">
              <w:rPr>
                <w:b/>
                <w:bCs/>
                <w:color w:val="000000"/>
              </w:rPr>
              <w:t>Определение рыночной стоимости недвижимого и движимого имущества</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F525A3">
              <w:rPr>
                <w:b/>
                <w:u w:val="single"/>
              </w:rPr>
              <w:t>4</w:t>
            </w:r>
            <w:r w:rsidR="005A7BD3">
              <w:rPr>
                <w:b/>
                <w:u w:val="single"/>
              </w:rPr>
              <w:t>53</w:t>
            </w:r>
            <w:r w:rsidRPr="00E75F7D">
              <w:rPr>
                <w:b/>
                <w:u w:val="single"/>
              </w:rPr>
              <w:t xml:space="preserve"> от «</w:t>
            </w:r>
            <w:r w:rsidR="00D1084C">
              <w:rPr>
                <w:b/>
                <w:u w:val="single"/>
              </w:rPr>
              <w:t>01</w:t>
            </w:r>
            <w:r>
              <w:rPr>
                <w:b/>
                <w:u w:val="single"/>
              </w:rPr>
              <w:t xml:space="preserve">» </w:t>
            </w:r>
            <w:r w:rsidR="00D1084C">
              <w:rPr>
                <w:b/>
                <w:u w:val="single"/>
              </w:rPr>
              <w:t>ок</w:t>
            </w:r>
            <w:r w:rsidR="00F525A3">
              <w:rPr>
                <w:b/>
                <w:u w:val="single"/>
              </w:rPr>
              <w:t>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5A7BD3">
              <w:rPr>
                <w:b/>
              </w:rPr>
              <w:t>8803</w:t>
            </w:r>
          </w:p>
          <w:p w:rsidR="000253BE" w:rsidRPr="008A7245" w:rsidRDefault="00F525A3" w:rsidP="005A7BD3">
            <w:pPr>
              <w:suppressAutoHyphens/>
              <w:jc w:val="center"/>
              <w:rPr>
                <w:b/>
                <w:u w:val="single"/>
              </w:rPr>
            </w:pPr>
            <w:r>
              <w:rPr>
                <w:b/>
              </w:rPr>
              <w:t>5890</w:t>
            </w:r>
            <w:r w:rsidR="002511C4" w:rsidRPr="008A59B2">
              <w:rPr>
                <w:b/>
                <w:lang w:val="en-US"/>
              </w:rPr>
              <w:t>/</w:t>
            </w:r>
            <w:r w:rsidR="005A7BD3">
              <w:rPr>
                <w:b/>
              </w:rPr>
              <w:t>1100</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FD4A5A">
          <w:pPr>
            <w:pStyle w:val="14"/>
            <w:rPr>
              <w:rFonts w:asciiTheme="minorHAnsi" w:eastAsiaTheme="minorEastAsia" w:hAnsiTheme="minorHAnsi" w:cstheme="minorBidi"/>
              <w:sz w:val="22"/>
              <w:szCs w:val="22"/>
            </w:rPr>
          </w:pPr>
          <w:r w:rsidRPr="00FD4A5A">
            <w:fldChar w:fldCharType="begin"/>
          </w:r>
          <w:r w:rsidR="00DC251B">
            <w:instrText xml:space="preserve"> TOC \o "1-3" \h \z \u </w:instrText>
          </w:r>
          <w:r w:rsidRPr="00FD4A5A">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FD4A5A">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FD4A5A">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FD4A5A">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FD4A5A">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FD4A5A">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FD4A5A">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FD4A5A">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FD4A5A">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FD4A5A">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FD4A5A">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FD4A5A">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FD4A5A">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FD4A5A">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FD4A5A">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D1084C" w:rsidP="008A7245">
            <w:pPr>
              <w:pStyle w:val="22"/>
              <w:ind w:right="153" w:firstLine="0"/>
              <w:rPr>
                <w:rFonts w:eastAsia="Calibri"/>
                <w:color w:val="000000"/>
              </w:rPr>
            </w:pPr>
            <w:r w:rsidRPr="00D1084C">
              <w:rPr>
                <w:b/>
                <w:bCs/>
                <w:color w:val="000000"/>
              </w:rPr>
              <w:t>Определение рыночной стоимости недвижимого и движимого имущества</w:t>
            </w:r>
            <w:r w:rsidR="00C261DA">
              <w:rPr>
                <w:rFonts w:eastAsia="Calibri"/>
                <w:color w:val="000000"/>
              </w:rPr>
              <w:t>.</w:t>
            </w:r>
          </w:p>
          <w:p w:rsidR="008A7245" w:rsidRDefault="00C261DA" w:rsidP="00C261DA">
            <w:pPr>
              <w:tabs>
                <w:tab w:val="left" w:pos="3090"/>
              </w:tabs>
              <w:ind w:right="153"/>
              <w:contextualSpacing/>
              <w:jc w:val="both"/>
            </w:pPr>
            <w:r>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D1084C" w:rsidRDefault="00D1084C" w:rsidP="00C87330">
            <w:pPr>
              <w:ind w:right="153"/>
            </w:pPr>
          </w:p>
          <w:p w:rsidR="00D1084C" w:rsidRDefault="00D1084C" w:rsidP="00C87330">
            <w:pPr>
              <w:ind w:right="153"/>
            </w:pPr>
          </w:p>
          <w:p w:rsidR="00D1084C" w:rsidRDefault="00D1084C" w:rsidP="00C87330">
            <w:pPr>
              <w:ind w:right="153"/>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D1084C" w:rsidRDefault="00D1084C"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D1084C" w:rsidRPr="00D1084C" w:rsidRDefault="00D1084C" w:rsidP="00D1084C">
            <w:pPr>
              <w:ind w:right="153"/>
              <w:jc w:val="both"/>
              <w:rPr>
                <w:color w:val="000000"/>
              </w:rPr>
            </w:pPr>
            <w:r w:rsidRPr="00D1084C">
              <w:rPr>
                <w:color w:val="000000"/>
              </w:rPr>
              <w:lastRenderedPageBreak/>
              <w:t xml:space="preserve">1. Исполнитель приступает к оказанию Услуг на следующий день после предоставления  </w:t>
            </w:r>
          </w:p>
          <w:p w:rsidR="00D1084C" w:rsidRPr="00D1084C" w:rsidRDefault="00D1084C" w:rsidP="00D1084C">
            <w:pPr>
              <w:ind w:right="153"/>
              <w:jc w:val="both"/>
              <w:rPr>
                <w:color w:val="000000"/>
              </w:rPr>
            </w:pPr>
            <w:r w:rsidRPr="00D1084C">
              <w:rPr>
                <w:color w:val="000000"/>
              </w:rPr>
              <w:t xml:space="preserve">Заказчиком информации по каждому объекту оценки, обеспечивающую достоверность отчета об оценке объекта оценки, но не позднее 2-х рабочих дней с даты получения первой части информации по конкретному объекту оценки. </w:t>
            </w:r>
          </w:p>
          <w:p w:rsidR="008A7245" w:rsidRDefault="00D1084C" w:rsidP="00D1084C">
            <w:pPr>
              <w:ind w:right="153"/>
              <w:jc w:val="both"/>
            </w:pPr>
            <w:r w:rsidRPr="00D1084C">
              <w:rPr>
                <w:color w:val="000000"/>
              </w:rPr>
              <w:t>2.</w:t>
            </w:r>
            <w:r w:rsidRPr="00D1084C">
              <w:rPr>
                <w:color w:val="000000"/>
              </w:rPr>
              <w:tab/>
              <w:t xml:space="preserve">Исполнитель завершает оказание Услуг не позднее, чем через 25 (двадцать пять) рабочих дней после наступления обстоятельств, указанных в п.1. </w:t>
            </w:r>
          </w:p>
          <w:p w:rsidR="004F5157" w:rsidRDefault="004F5157" w:rsidP="008A7245">
            <w:pPr>
              <w:pStyle w:val="Times12"/>
              <w:overflowPunct/>
              <w:autoSpaceDE/>
              <w:autoSpaceDN/>
              <w:adjustRightInd/>
              <w:ind w:firstLine="0"/>
            </w:pPr>
          </w:p>
          <w:p w:rsidR="008A7245" w:rsidRPr="00AE003A" w:rsidRDefault="006360B3" w:rsidP="008A7245">
            <w:pPr>
              <w:pStyle w:val="Times12"/>
              <w:overflowPunct/>
              <w:autoSpaceDE/>
              <w:autoSpaceDN/>
              <w:adjustRightInd/>
              <w:ind w:firstLine="0"/>
              <w:rPr>
                <w:b/>
                <w:szCs w:val="24"/>
              </w:rPr>
            </w:pPr>
            <w:r>
              <w:rPr>
                <w:bCs w:val="0"/>
              </w:rPr>
              <w:t>Согласно перечня Технического задания №69/706 от 25.08.2014г.</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D1084C" w:rsidP="008A7245">
            <w:pPr>
              <w:pStyle w:val="Times12"/>
              <w:overflowPunct/>
              <w:autoSpaceDE/>
              <w:adjustRightInd/>
              <w:ind w:firstLine="0"/>
            </w:pPr>
            <w:r w:rsidRPr="00D1084C">
              <w:t>В течение 30 (тридцати) календарных дней по факту выполненных работ и представления расчетных документов Заказчик перечисляет на расчетный счет Исполнителя денежную сумму в размере 100% (сто процентов) от стоимости услуг</w:t>
            </w:r>
            <w:r w:rsidR="00C261DA">
              <w:t>.</w:t>
            </w:r>
          </w:p>
          <w:p w:rsidR="00D1084C" w:rsidRDefault="00D1084C"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D1084C" w:rsidP="008A7245">
            <w:pPr>
              <w:ind w:right="153"/>
              <w:contextualSpacing/>
              <w:jc w:val="both"/>
            </w:pPr>
            <w:r w:rsidRPr="00D1084C">
              <w:t>Попова Елена Владимировна (38 23)(52 18 80)</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 xml:space="preserve">атом» </w:t>
            </w:r>
            <w:r>
              <w:rPr>
                <w:spacing w:val="-6"/>
              </w:rPr>
              <w:lastRenderedPageBreak/>
              <w:t>(</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D1084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D1084C">
            <w:pPr>
              <w:contextualSpacing/>
              <w:jc w:val="both"/>
              <w:rPr>
                <w:color w:val="000000"/>
              </w:rPr>
            </w:pPr>
          </w:p>
          <w:p w:rsidR="00CC2E4B" w:rsidRDefault="008A7245" w:rsidP="00D1084C">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D1084C" w:rsidP="00D1084C">
            <w:pPr>
              <w:contextualSpacing/>
              <w:jc w:val="both"/>
            </w:pPr>
            <w:r w:rsidRPr="00D1084C">
              <w:rPr>
                <w:b/>
                <w:bCs/>
                <w:color w:val="000000"/>
                <w:sz w:val="22"/>
                <w:szCs w:val="22"/>
              </w:rPr>
              <w:t>849 600 (восемьсот сорок девять тысяч шестьсот</w:t>
            </w:r>
            <w:r w:rsidR="008A7245">
              <w:t>)</w:t>
            </w:r>
            <w:r w:rsidR="008A7245" w:rsidRPr="00CB3289">
              <w:t xml:space="preserve">, </w:t>
            </w:r>
            <w:r w:rsidR="00CC2E4B" w:rsidRPr="00CB3289">
              <w:t xml:space="preserve">рублей </w:t>
            </w:r>
            <w:r w:rsidR="00C261DA">
              <w:t>00</w:t>
            </w:r>
            <w:r w:rsidR="00CC2E4B" w:rsidRPr="00CB3289">
              <w:t xml:space="preserve"> копеек </w:t>
            </w:r>
            <w:r w:rsidR="008A7245" w:rsidRPr="00CB3289">
              <w:t>включая НДС 18%.</w:t>
            </w:r>
          </w:p>
          <w:p w:rsidR="00CC2E4B" w:rsidRDefault="008A7245" w:rsidP="00D1084C">
            <w:pPr>
              <w:contextualSpacing/>
              <w:jc w:val="both"/>
            </w:pPr>
            <w:r>
              <w:t xml:space="preserve">НМЦД без учета НДС: </w:t>
            </w:r>
          </w:p>
          <w:p w:rsidR="008A7245" w:rsidRDefault="00D1084C" w:rsidP="00D1084C">
            <w:pPr>
              <w:contextualSpacing/>
              <w:jc w:val="both"/>
            </w:pPr>
            <w:r w:rsidRPr="00D1084C">
              <w:rPr>
                <w:b/>
              </w:rPr>
              <w:t>720 000 (семьсот двадцать тысяч</w:t>
            </w:r>
            <w:r w:rsidR="00CC2E4B">
              <w:t xml:space="preserve">) рубля </w:t>
            </w:r>
            <w:r w:rsidR="005F25CA">
              <w:t>00</w:t>
            </w:r>
            <w:r w:rsidR="00CC2E4B">
              <w:t xml:space="preserve"> копеек</w:t>
            </w:r>
          </w:p>
          <w:p w:rsidR="008A7245" w:rsidRPr="00CC2E4B" w:rsidRDefault="008A7245" w:rsidP="00D1084C">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D1084C">
            <w:pPr>
              <w:ind w:firstLine="426"/>
              <w:contextualSpacing/>
              <w:jc w:val="both"/>
            </w:pPr>
          </w:p>
          <w:p w:rsidR="00CF19F3" w:rsidRDefault="008A7245" w:rsidP="00D1084C">
            <w:pPr>
              <w:pStyle w:val="36"/>
              <w:tabs>
                <w:tab w:val="clear" w:pos="1307"/>
              </w:tabs>
              <w:ind w:left="0" w:right="153"/>
              <w:rPr>
                <w:bCs/>
                <w:szCs w:val="24"/>
              </w:rPr>
            </w:pPr>
            <w:r w:rsidRPr="00CB334C">
              <w:t>Начальная (максимальная) цена</w:t>
            </w:r>
            <w:r w:rsidRPr="007403C9">
              <w:t xml:space="preserve"> </w:t>
            </w:r>
            <w:r w:rsidRPr="00D07E92">
              <w:t xml:space="preserve">договора включает в себя: </w:t>
            </w:r>
            <w:r w:rsidR="00D1084C" w:rsidRPr="00D1084C">
              <w:rPr>
                <w:bCs/>
                <w:szCs w:val="24"/>
              </w:rPr>
              <w:t>цена договора включает в себя все расходы в полном объеме  по предмету договора.</w:t>
            </w:r>
          </w:p>
          <w:p w:rsidR="00D1084C" w:rsidRDefault="00D1084C" w:rsidP="00D1084C">
            <w:pPr>
              <w:pStyle w:val="36"/>
              <w:tabs>
                <w:tab w:val="clear" w:pos="1307"/>
              </w:tabs>
              <w:ind w:left="0" w:right="153"/>
              <w:rPr>
                <w:bCs/>
                <w:szCs w:val="24"/>
              </w:rPr>
            </w:pPr>
          </w:p>
          <w:p w:rsidR="008A7245" w:rsidRPr="00A77E69" w:rsidRDefault="008A7245" w:rsidP="00D1084C">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lastRenderedPageBreak/>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 xml:space="preserve">выполнения работ </w:t>
            </w:r>
            <w:r w:rsidRPr="000862CF">
              <w:rPr>
                <w:b/>
                <w:i/>
              </w:rPr>
              <w:lastRenderedPageBreak/>
              <w:t>/оказания услуг,</w:t>
            </w:r>
            <w:r w:rsidRPr="00DD5EEB">
              <w:t xml:space="preserve"> в том числе:</w:t>
            </w:r>
          </w:p>
          <w:p w:rsidR="000862CF" w:rsidRPr="00DD5EEB" w:rsidRDefault="00D1084C" w:rsidP="000862CF">
            <w:pPr>
              <w:pStyle w:val="a0"/>
              <w:numPr>
                <w:ilvl w:val="4"/>
                <w:numId w:val="12"/>
              </w:numPr>
              <w:tabs>
                <w:tab w:val="clear" w:pos="785"/>
                <w:tab w:val="left" w:pos="0"/>
                <w:tab w:val="num" w:pos="637"/>
                <w:tab w:val="left" w:pos="1140"/>
                <w:tab w:val="num" w:pos="1211"/>
              </w:tabs>
              <w:spacing w:line="240" w:lineRule="auto"/>
              <w:ind w:left="0" w:right="153" w:firstLine="660"/>
              <w:rPr>
                <w:sz w:val="24"/>
                <w:szCs w:val="24"/>
              </w:rPr>
            </w:pPr>
            <w:r w:rsidRPr="00C67313">
              <w:rPr>
                <w:color w:val="000000" w:themeColor="text1"/>
              </w:rPr>
              <w:t>аккредитацию в области оказания услуг по оценочной деятельности</w:t>
            </w:r>
            <w:r w:rsidR="000862CF" w:rsidRPr="00DD5EEB">
              <w:rPr>
                <w:sz w:val="24"/>
                <w:szCs w:val="24"/>
              </w:rPr>
              <w:t>;</w:t>
            </w:r>
          </w:p>
          <w:p w:rsidR="000862CF" w:rsidRPr="000862CF" w:rsidRDefault="00D1084C" w:rsidP="000862CF">
            <w:pPr>
              <w:pStyle w:val="a0"/>
              <w:numPr>
                <w:ilvl w:val="4"/>
                <w:numId w:val="12"/>
              </w:numPr>
              <w:tabs>
                <w:tab w:val="clear" w:pos="785"/>
                <w:tab w:val="left" w:pos="0"/>
                <w:tab w:val="num" w:pos="637"/>
                <w:tab w:val="left" w:pos="1140"/>
                <w:tab w:val="num" w:pos="1211"/>
              </w:tabs>
              <w:spacing w:line="240" w:lineRule="auto"/>
              <w:ind w:left="0" w:right="153" w:firstLine="660"/>
              <w:rPr>
                <w:sz w:val="24"/>
                <w:szCs w:val="24"/>
              </w:rPr>
            </w:pPr>
            <w:r w:rsidRPr="00C67313">
              <w:rPr>
                <w:color w:val="000000" w:themeColor="text1"/>
              </w:rPr>
              <w:t>свидетельство, выданное  саморегулируемой организации оценщиков</w:t>
            </w:r>
            <w:r w:rsidR="000862CF" w:rsidRPr="00DD5EEB">
              <w:rPr>
                <w:sz w:val="24"/>
                <w:szCs w:val="24"/>
              </w:rPr>
              <w:t>;</w:t>
            </w:r>
          </w:p>
          <w:p w:rsidR="00015093" w:rsidRDefault="00015093" w:rsidP="00015093">
            <w:pPr>
              <w:numPr>
                <w:ilvl w:val="0"/>
                <w:numId w:val="39"/>
              </w:numPr>
              <w:tabs>
                <w:tab w:val="left" w:pos="851"/>
              </w:tabs>
              <w:ind w:left="0" w:right="153" w:firstLine="660"/>
              <w:jc w:val="both"/>
            </w:pPr>
            <w: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015093" w:rsidRDefault="00015093" w:rsidP="00015093">
            <w:pPr>
              <w:tabs>
                <w:tab w:val="left" w:pos="851"/>
              </w:tabs>
              <w:ind w:right="153"/>
              <w:jc w:val="both"/>
            </w:pPr>
            <w:r>
              <w:rPr>
                <w:sz w:val="22"/>
                <w:szCs w:val="22"/>
              </w:rPr>
              <w:t>– и</w:t>
            </w:r>
            <w:r w:rsidRPr="00CF4F54">
              <w:rPr>
                <w:sz w:val="22"/>
                <w:szCs w:val="22"/>
              </w:rPr>
              <w:t>меть в штате не менее двух оценщиков, право осуществления оценочной деятельности которых не приостановлено</w:t>
            </w:r>
            <w:r>
              <w:rPr>
                <w:sz w:val="22"/>
                <w:szCs w:val="22"/>
              </w:rPr>
              <w:t xml:space="preserve"> </w:t>
            </w:r>
            <w:r>
              <w:rPr>
                <w:bCs/>
              </w:rPr>
              <w:t>(ст.15 ФЗ №135-ФЗ).</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482AD6" w:rsidRDefault="008A7245" w:rsidP="00015093">
            <w:pPr>
              <w:pStyle w:val="a0"/>
              <w:numPr>
                <w:ilvl w:val="0"/>
                <w:numId w:val="0"/>
              </w:numPr>
              <w:tabs>
                <w:tab w:val="left" w:pos="920"/>
                <w:tab w:val="left" w:pos="5740"/>
              </w:tabs>
              <w:spacing w:line="240" w:lineRule="auto"/>
              <w:ind w:right="153" w:firstLine="567"/>
              <w:rPr>
                <w:sz w:val="24"/>
                <w:szCs w:val="24"/>
              </w:rPr>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3" w:name="_Ref317256469"/>
          </w:p>
        </w:tc>
        <w:bookmarkEnd w:id="313"/>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7394"/>
          </w:p>
        </w:tc>
        <w:bookmarkEnd w:id="314"/>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87330" w:rsidRPr="00AF6819" w:rsidRDefault="00015093" w:rsidP="00505377">
            <w:pPr>
              <w:tabs>
                <w:tab w:val="left" w:pos="495"/>
                <w:tab w:val="left" w:pos="5657"/>
              </w:tabs>
              <w:ind w:right="153" w:firstLine="660"/>
              <w:jc w:val="both"/>
            </w:pPr>
            <w:r w:rsidRPr="004B5E5D">
              <w:t>Оказание услуг в соответствии с техническими условиями и требованиями, установленными законодательством в области оценочной деятельности (Федеральный закон от 29.07.98 № 135-ФЗ «Об оценочной деятельности в Российской Федерации», ФСО № 1</w:t>
            </w:r>
            <w:r>
              <w:t xml:space="preserve"> «Общие понятия оценки, подходы к оценке и требования к проведению оценки»</w:t>
            </w:r>
            <w:r w:rsidRPr="004B5E5D">
              <w:t>, ФСО № 2</w:t>
            </w:r>
            <w:r>
              <w:t xml:space="preserve"> «Цель оценки и виды стоимости»</w:t>
            </w:r>
            <w:r w:rsidRPr="004B5E5D">
              <w:t>, ФСО № 3</w:t>
            </w:r>
            <w:r>
              <w:t xml:space="preserve"> «Требования к отчету об оценке»</w:t>
            </w:r>
            <w:r w:rsidRPr="004B5E5D">
              <w:t>).</w:t>
            </w: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5" w:name="_Ref317257698"/>
          </w:p>
        </w:tc>
        <w:bookmarkEnd w:id="315"/>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xml:space="preserve">/ </w:t>
            </w:r>
            <w:r w:rsidRPr="00AF6819">
              <w:rPr>
                <w:b/>
                <w:i/>
                <w:szCs w:val="24"/>
              </w:rPr>
              <w:lastRenderedPageBreak/>
              <w:t>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6" w:name="_Ref317251847"/>
            <w:r>
              <w:rPr>
                <w:bCs/>
              </w:rPr>
              <w:lastRenderedPageBreak/>
              <w:t>Документы, подтверждающие соответствие т</w:t>
            </w:r>
            <w:r>
              <w:t>ребованиям, предъявляемым участникам запроса предложений:</w:t>
            </w:r>
            <w:bookmarkEnd w:id="316"/>
          </w:p>
          <w:p w:rsidR="009A4559" w:rsidRDefault="009A4559" w:rsidP="00FE0484">
            <w:pPr>
              <w:numPr>
                <w:ilvl w:val="0"/>
                <w:numId w:val="67"/>
              </w:numPr>
              <w:tabs>
                <w:tab w:val="left" w:pos="778"/>
              </w:tabs>
              <w:ind w:left="0" w:right="153" w:firstLine="660"/>
              <w:jc w:val="both"/>
            </w:pPr>
            <w:bookmarkStart w:id="317"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7"/>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Pr="00F27BBE">
              <w:lastRenderedPageBreak/>
              <w:t>соответстви</w:t>
            </w:r>
            <w:r>
              <w:t>и</w:t>
            </w:r>
            <w:r w:rsidRPr="00F27BBE">
              <w:t xml:space="preserve"> с  </w:t>
            </w:r>
            <w:r w:rsidRPr="00F27BBE">
              <w:rPr>
                <w:u w:val="single"/>
              </w:rPr>
              <w:t>Таблицей 2.</w:t>
            </w:r>
            <w:r>
              <w:rPr>
                <w:u w:val="single"/>
              </w:rPr>
              <w:t>2</w:t>
            </w:r>
            <w:r w:rsidRPr="00F27BBE">
              <w:rPr>
                <w:bCs/>
              </w:rPr>
              <w:t xml:space="preserve">    </w:t>
            </w:r>
          </w:p>
          <w:p w:rsidR="00015093" w:rsidRPr="00AF6819" w:rsidRDefault="00015093" w:rsidP="00015093">
            <w:pPr>
              <w:numPr>
                <w:ilvl w:val="0"/>
                <w:numId w:val="41"/>
              </w:numPr>
              <w:tabs>
                <w:tab w:val="left" w:pos="778"/>
              </w:tabs>
              <w:ind w:left="0" w:right="153" w:firstLine="660"/>
              <w:jc w:val="both"/>
            </w:pPr>
            <w:bookmarkStart w:id="318"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015093">
              <w:rPr>
                <w:b/>
                <w:i/>
              </w:rPr>
              <w:t>выполняемых работ /оказываемых услуг</w:t>
            </w:r>
            <w:r w:rsidRPr="00AF6819">
              <w:t xml:space="preserve"> согласно плану распределения объемов </w:t>
            </w:r>
            <w:r w:rsidRPr="00015093">
              <w:rPr>
                <w:b/>
                <w:i/>
              </w:rPr>
              <w:t xml:space="preserve">выполнения работ /оказания услуг, </w:t>
            </w:r>
            <w:r w:rsidRPr="00AF6819">
              <w:t>в том числе:</w:t>
            </w:r>
          </w:p>
          <w:p w:rsidR="00015093" w:rsidRPr="00DD5EEB" w:rsidRDefault="00015093" w:rsidP="00015093">
            <w:pPr>
              <w:pStyle w:val="a0"/>
              <w:numPr>
                <w:ilvl w:val="4"/>
                <w:numId w:val="12"/>
              </w:numPr>
              <w:tabs>
                <w:tab w:val="clear" w:pos="785"/>
                <w:tab w:val="left" w:pos="0"/>
                <w:tab w:val="num" w:pos="637"/>
                <w:tab w:val="left" w:pos="1140"/>
                <w:tab w:val="num" w:pos="1211"/>
              </w:tabs>
              <w:spacing w:line="240" w:lineRule="auto"/>
              <w:ind w:left="0" w:right="153" w:firstLine="660"/>
              <w:rPr>
                <w:sz w:val="24"/>
                <w:szCs w:val="24"/>
              </w:rPr>
            </w:pPr>
            <w:r w:rsidRPr="00C67313">
              <w:rPr>
                <w:color w:val="000000" w:themeColor="text1"/>
              </w:rPr>
              <w:t>аккредитацию в области оказания услуг по оценочной деятельности</w:t>
            </w:r>
            <w:r w:rsidRPr="00DD5EEB">
              <w:rPr>
                <w:sz w:val="24"/>
                <w:szCs w:val="24"/>
              </w:rPr>
              <w:t>;</w:t>
            </w:r>
          </w:p>
          <w:p w:rsidR="00015093" w:rsidRPr="00D74FD0" w:rsidRDefault="00015093" w:rsidP="00015093">
            <w:pPr>
              <w:tabs>
                <w:tab w:val="left" w:pos="778"/>
              </w:tabs>
              <w:ind w:right="153"/>
              <w:jc w:val="both"/>
            </w:pPr>
            <w:r w:rsidRPr="00C67313">
              <w:rPr>
                <w:color w:val="000000" w:themeColor="text1"/>
              </w:rPr>
              <w:t>свидетельство, выданное  саморегулируемой организации оценщиков</w:t>
            </w:r>
            <w:r w:rsidRPr="00DD5EEB">
              <w:t>;</w:t>
            </w:r>
          </w:p>
          <w:p w:rsidR="00015093" w:rsidRDefault="00015093" w:rsidP="00015093">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015093" w:rsidRDefault="00015093" w:rsidP="00015093">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015093" w:rsidRPr="002C1310" w:rsidRDefault="00015093" w:rsidP="00015093">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081912" w:rsidRPr="00081912" w:rsidRDefault="00081912" w:rsidP="00081912">
            <w:pPr>
              <w:numPr>
                <w:ilvl w:val="0"/>
                <w:numId w:val="41"/>
              </w:numPr>
              <w:tabs>
                <w:tab w:val="left" w:pos="778"/>
              </w:tabs>
              <w:ind w:left="0" w:right="153" w:firstLine="660"/>
              <w:jc w:val="both"/>
            </w:pPr>
            <w:r w:rsidRPr="00081912">
              <w:rPr>
                <w:bCs/>
                <w:color w:val="000000" w:themeColor="text1"/>
              </w:rPr>
              <w:t xml:space="preserve">справка,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своевременного выполнения договора (раздел 6, соответствующая форма). </w:t>
            </w:r>
          </w:p>
          <w:p w:rsidR="00015093" w:rsidRDefault="00081912" w:rsidP="00081912">
            <w:pPr>
              <w:tabs>
                <w:tab w:val="left" w:pos="778"/>
              </w:tabs>
              <w:ind w:right="153"/>
              <w:jc w:val="both"/>
              <w:rPr>
                <w:bCs/>
                <w:color w:val="000000" w:themeColor="text1"/>
              </w:rPr>
            </w:pPr>
            <w:r w:rsidRPr="00081912">
              <w:rPr>
                <w:bCs/>
                <w:color w:val="000000" w:themeColor="text1"/>
              </w:rPr>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r w:rsidR="00015093">
              <w:rPr>
                <w:bCs/>
                <w:color w:val="000000" w:themeColor="text1"/>
              </w:rPr>
              <w:t>;</w:t>
            </w:r>
          </w:p>
          <w:p w:rsidR="00015093" w:rsidRDefault="00015093" w:rsidP="00015093">
            <w:pPr>
              <w:tabs>
                <w:tab w:val="left" w:pos="778"/>
              </w:tabs>
              <w:ind w:right="153"/>
              <w:jc w:val="both"/>
              <w:rPr>
                <w:bCs/>
                <w:color w:val="000000" w:themeColor="text1"/>
              </w:rPr>
            </w:pPr>
            <w:r>
              <w:rPr>
                <w:bCs/>
                <w:color w:val="000000" w:themeColor="text1"/>
              </w:rPr>
              <w:t xml:space="preserve">– </w:t>
            </w:r>
            <w:r w:rsidRPr="00375B4B">
              <w:rPr>
                <w:bCs/>
                <w:color w:val="000000" w:themeColor="text1"/>
              </w:rPr>
              <w:t xml:space="preserve">Копия </w:t>
            </w:r>
            <w:r w:rsidRPr="005C63A7">
              <w:rPr>
                <w:bCs/>
                <w:color w:val="000000" w:themeColor="text1"/>
              </w:rPr>
              <w:t>документ</w:t>
            </w:r>
            <w:r>
              <w:rPr>
                <w:bCs/>
                <w:color w:val="000000" w:themeColor="text1"/>
              </w:rPr>
              <w:t>а</w:t>
            </w:r>
            <w:r w:rsidRPr="005C63A7">
              <w:rPr>
                <w:bCs/>
                <w:color w:val="000000" w:themeColor="text1"/>
              </w:rPr>
              <w:t>, подтверждающ</w:t>
            </w:r>
            <w:r>
              <w:rPr>
                <w:bCs/>
                <w:color w:val="000000" w:themeColor="text1"/>
              </w:rPr>
              <w:t>его</w:t>
            </w:r>
            <w:r w:rsidRPr="005C63A7">
              <w:rPr>
                <w:bCs/>
                <w:color w:val="000000" w:themeColor="text1"/>
              </w:rPr>
              <w:t xml:space="preserve"> получение профессиональных знаний в области оценочной деятельности</w:t>
            </w:r>
            <w:r>
              <w:rPr>
                <w:bCs/>
                <w:color w:val="000000" w:themeColor="text1"/>
              </w:rPr>
              <w:t>;</w:t>
            </w:r>
          </w:p>
          <w:p w:rsidR="00015093" w:rsidRDefault="00015093" w:rsidP="00015093">
            <w:pPr>
              <w:tabs>
                <w:tab w:val="left" w:pos="778"/>
              </w:tabs>
              <w:ind w:right="153"/>
              <w:jc w:val="both"/>
            </w:pPr>
            <w:r>
              <w:t xml:space="preserve">– </w:t>
            </w:r>
            <w:r w:rsidRPr="00375B4B">
              <w:rPr>
                <w:color w:val="000000" w:themeColor="text1"/>
                <w:sz w:val="22"/>
                <w:szCs w:val="22"/>
              </w:rPr>
              <w:t>Копия договора (полиса) обязательного стра</w:t>
            </w:r>
            <w:r w:rsidRPr="004A1943">
              <w:rPr>
                <w:sz w:val="22"/>
                <w:szCs w:val="22"/>
              </w:rPr>
              <w:t>хования ответственности оценщика</w:t>
            </w:r>
            <w:r>
              <w:rPr>
                <w:sz w:val="22"/>
                <w:szCs w:val="22"/>
              </w:rPr>
              <w:t xml:space="preserve"> </w:t>
            </w:r>
            <w:r>
              <w:rPr>
                <w:bCs/>
              </w:rPr>
              <w:t>(ст.15 ФЗ №135-ФЗ).</w:t>
            </w:r>
          </w:p>
          <w:p w:rsidR="00443290" w:rsidRPr="009A4559" w:rsidRDefault="00443290" w:rsidP="009A4559">
            <w:pPr>
              <w:widowControl w:val="0"/>
              <w:tabs>
                <w:tab w:val="left" w:pos="648"/>
              </w:tabs>
              <w:adjustRightInd w:val="0"/>
              <w:ind w:right="153" w:firstLine="660"/>
              <w:jc w:val="both"/>
              <w:textAlignment w:val="baseline"/>
            </w:pPr>
            <w:bookmarkStart w:id="319" w:name="_Ref325033559"/>
            <w:bookmarkEnd w:id="318"/>
          </w:p>
          <w:bookmarkEnd w:id="319"/>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0" w:name="_Ref317252608"/>
          </w:p>
        </w:tc>
        <w:bookmarkEnd w:id="32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1"/>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 xml:space="preserve">Раздела 3 </w:t>
            </w:r>
            <w:r>
              <w:rPr>
                <w:szCs w:val="24"/>
              </w:rPr>
              <w:lastRenderedPageBreak/>
              <w:t>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015093" w:rsidRPr="00015093">
              <w:rPr>
                <w:b/>
                <w:bCs w:val="0"/>
                <w:color w:val="000000"/>
                <w:sz w:val="22"/>
              </w:rPr>
              <w:t>Определение рыночной стоимости недвижимого и движимого имущества</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w:t>
            </w:r>
            <w:r w:rsidR="000A1646">
              <w:rPr>
                <w:szCs w:val="24"/>
              </w:rPr>
              <w:t xml:space="preserve"> </w:t>
            </w:r>
            <w:r w:rsidRPr="00E8005A">
              <w:rPr>
                <w:szCs w:val="24"/>
              </w:rPr>
              <w:t>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A1646" w:rsidRDefault="00A419C8" w:rsidP="000A1646">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2" w:name="_Ref317252128"/>
          </w:p>
        </w:tc>
        <w:bookmarkEnd w:id="322"/>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0A1646" w:rsidP="00C87330">
            <w:pPr>
              <w:pStyle w:val="Times12"/>
              <w:tabs>
                <w:tab w:val="left" w:pos="70"/>
              </w:tabs>
              <w:ind w:right="153" w:firstLine="0"/>
              <w:jc w:val="left"/>
              <w:rPr>
                <w:b/>
                <w:i/>
                <w:szCs w:val="24"/>
              </w:rPr>
            </w:pPr>
            <w:r>
              <w:rPr>
                <w:b/>
                <w:i/>
                <w:szCs w:val="24"/>
              </w:rPr>
              <w:t xml:space="preserve">Не </w:t>
            </w:r>
            <w:r w:rsidR="005A21C5"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3" w:name="_Ref317254826"/>
          </w:p>
        </w:tc>
        <w:bookmarkEnd w:id="32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4" w:name="_Ref317250778"/>
          </w:p>
        </w:tc>
        <w:bookmarkEnd w:id="32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szCs w:val="24"/>
              </w:rPr>
              <w:lastRenderedPageBreak/>
              <w:t xml:space="preserve">(открытия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0A1646">
            <w:pPr>
              <w:pStyle w:val="Times12"/>
              <w:ind w:firstLine="0"/>
              <w:rPr>
                <w:szCs w:val="24"/>
              </w:rPr>
            </w:pPr>
            <w:r w:rsidRPr="00AF6819">
              <w:rPr>
                <w:szCs w:val="24"/>
              </w:rPr>
              <w:lastRenderedPageBreak/>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0A1646">
              <w:rPr>
                <w:b/>
                <w:i/>
                <w:u w:val="single"/>
              </w:rPr>
              <w:t>13</w:t>
            </w:r>
            <w:r w:rsidR="002E3D75" w:rsidRPr="002E3D75">
              <w:rPr>
                <w:b/>
                <w:i/>
                <w:u w:val="single"/>
              </w:rPr>
              <w:t xml:space="preserve">» </w:t>
            </w:r>
            <w:r w:rsidR="000A1646">
              <w:rPr>
                <w:b/>
                <w:i/>
                <w:u w:val="single"/>
              </w:rPr>
              <w:t>ок</w:t>
            </w:r>
            <w:r w:rsidR="002E3D75" w:rsidRPr="002E3D75">
              <w:rPr>
                <w:b/>
                <w:i/>
                <w:u w:val="single"/>
              </w:rPr>
              <w:t xml:space="preserve">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5" w:name="_Ref317254136"/>
          </w:p>
        </w:tc>
        <w:bookmarkEnd w:id="32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0A1646">
              <w:rPr>
                <w:b/>
                <w:i/>
              </w:rPr>
              <w:t>13</w:t>
            </w:r>
            <w:r w:rsidRPr="00822CA0">
              <w:rPr>
                <w:b/>
                <w:i/>
              </w:rPr>
              <w:t xml:space="preserve">» </w:t>
            </w:r>
            <w:r w:rsidR="000A1646">
              <w:rPr>
                <w:b/>
                <w:i/>
              </w:rPr>
              <w:t>но</w:t>
            </w:r>
            <w:r w:rsidRPr="00822CA0">
              <w:rPr>
                <w:b/>
                <w:i/>
              </w:rPr>
              <w:t>ября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0A1646">
            <w:pPr>
              <w:pStyle w:val="Times12"/>
              <w:ind w:firstLine="0"/>
              <w:rPr>
                <w:szCs w:val="24"/>
              </w:rPr>
            </w:pPr>
            <w:r>
              <w:t xml:space="preserve">не позднее  </w:t>
            </w:r>
            <w:r w:rsidRPr="00822CA0">
              <w:rPr>
                <w:b/>
                <w:i/>
              </w:rPr>
              <w:t>«</w:t>
            </w:r>
            <w:r w:rsidR="000A1646">
              <w:rPr>
                <w:b/>
                <w:i/>
              </w:rPr>
              <w:t>04</w:t>
            </w:r>
            <w:r w:rsidRPr="00822CA0">
              <w:rPr>
                <w:b/>
                <w:i/>
              </w:rPr>
              <w:t xml:space="preserve">» </w:t>
            </w:r>
            <w:r w:rsidR="000A1646">
              <w:rPr>
                <w:b/>
                <w:i/>
              </w:rPr>
              <w:t>дека</w:t>
            </w:r>
            <w:r w:rsidRPr="00822CA0">
              <w:rPr>
                <w:b/>
                <w:i/>
              </w:rPr>
              <w:t>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6" w:name="_Ref317255007"/>
          </w:p>
        </w:tc>
        <w:bookmarkEnd w:id="32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7" w:name="_Ref317255017"/>
          </w:p>
        </w:tc>
        <w:bookmarkEnd w:id="32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28" w:name="_Ref317254659"/>
          </w:p>
        </w:tc>
        <w:bookmarkEnd w:id="32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2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0" w:name="_Ref317256138"/>
          </w:p>
        </w:tc>
        <w:bookmarkEnd w:id="33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1" w:name="_Ref321836398"/>
          </w:p>
        </w:tc>
        <w:bookmarkEnd w:id="33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2" w:name="_Ref317252392"/>
      <w:bookmarkStart w:id="333" w:name="_Ref317252770"/>
      <w:bookmarkStart w:id="334" w:name="_Ref317258826"/>
      <w:bookmarkStart w:id="335" w:name="_Ref317258847"/>
      <w:bookmarkStart w:id="336" w:name="_Ref317258884"/>
      <w:bookmarkStart w:id="337" w:name="_Ref317259078"/>
      <w:bookmarkStart w:id="338" w:name="_Ref317259086"/>
      <w:bookmarkStart w:id="339" w:name="_Ref317259097"/>
      <w:bookmarkStart w:id="340" w:name="_Ref317259107"/>
      <w:bookmarkStart w:id="341" w:name="_Ref317259121"/>
      <w:bookmarkStart w:id="342" w:name="_Ref317259138"/>
      <w:bookmarkStart w:id="343" w:name="_Ref317259149"/>
      <w:bookmarkStart w:id="344" w:name="_Ref317259167"/>
      <w:bookmarkStart w:id="345" w:name="_Ref317259176"/>
      <w:bookmarkStart w:id="346" w:name="_Ref317259188"/>
      <w:bookmarkStart w:id="347" w:name="_Ref317259197"/>
      <w:bookmarkStart w:id="348" w:name="_Ref317259206"/>
      <w:bookmarkStart w:id="349" w:name="_Ref317259217"/>
      <w:bookmarkStart w:id="350" w:name="_Ref317259233"/>
      <w:bookmarkStart w:id="351" w:name="_Toc326685628"/>
      <w:bookmarkStart w:id="352" w:name="_Toc396380491"/>
      <w:bookmarkStart w:id="353"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4" w:name="форма1"/>
      <w:bookmarkStart w:id="355" w:name="_Toc98251753"/>
      <w:bookmarkEnd w:id="353"/>
      <w:r w:rsidRPr="00AF6819">
        <w:rPr>
          <w:bCs w:val="0"/>
          <w:szCs w:val="24"/>
        </w:rPr>
        <w:t>Форма 1.</w:t>
      </w:r>
      <w:bookmarkEnd w:id="354"/>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6" w:name="_Письмо_о_подаче"/>
      <w:bookmarkStart w:id="357" w:name="_Toc255987071"/>
      <w:bookmarkStart w:id="358" w:name="_Toc272505461"/>
      <w:bookmarkStart w:id="359" w:name="_Toc326685629"/>
      <w:bookmarkStart w:id="360" w:name="_Toc396380492"/>
      <w:bookmarkEnd w:id="356"/>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7"/>
      <w:bookmarkEnd w:id="358"/>
      <w:bookmarkEnd w:id="359"/>
      <w:bookmarkEnd w:id="360"/>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1" w:name="_Hlt440565644"/>
      <w:bookmarkEnd w:id="361"/>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5"/>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2" w:name="_Ref55335821"/>
      <w:bookmarkStart w:id="363" w:name="_Ref55336345"/>
      <w:bookmarkStart w:id="364" w:name="_Toc57314674"/>
      <w:bookmarkStart w:id="365" w:name="_Toc69728988"/>
      <w:bookmarkStart w:id="366" w:name="_Toc98251754"/>
      <w:r w:rsidRPr="00AF6819">
        <w:br w:type="page"/>
      </w:r>
      <w:bookmarkEnd w:id="362"/>
      <w:bookmarkEnd w:id="363"/>
      <w:bookmarkEnd w:id="364"/>
      <w:bookmarkEnd w:id="365"/>
      <w:bookmarkEnd w:id="366"/>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7" w:name="_Анкета_Претендента_на"/>
      <w:bookmarkStart w:id="368" w:name="_Анкета_Участника_процедуры"/>
      <w:bookmarkStart w:id="369" w:name="_Toc255987077"/>
      <w:bookmarkStart w:id="370" w:name="_Toc326685630"/>
      <w:bookmarkStart w:id="371" w:name="_Toc396380493"/>
      <w:bookmarkEnd w:id="367"/>
      <w:bookmarkEnd w:id="368"/>
      <w:r w:rsidRPr="00AF6819">
        <w:rPr>
          <w:rFonts w:ascii="Times New Roman" w:hAnsi="Times New Roman" w:cs="Times New Roman"/>
          <w:b w:val="0"/>
          <w:i w:val="0"/>
          <w:sz w:val="24"/>
          <w:szCs w:val="24"/>
        </w:rPr>
        <w:t>АНКЕТА УЧАСТНИКА ЗАПРОСА ПРЕДЛОЖЕНИЙ (Форма 2)</w:t>
      </w:r>
      <w:bookmarkEnd w:id="369"/>
      <w:bookmarkEnd w:id="370"/>
      <w:bookmarkEnd w:id="371"/>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2"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2"/>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3"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3"/>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4" w:name="_Техническое_предложение_(Форма"/>
      <w:bookmarkStart w:id="375" w:name="_Toc235439567"/>
      <w:bookmarkStart w:id="376" w:name="_Toc326685631"/>
      <w:bookmarkStart w:id="377" w:name="_Toc396380494"/>
      <w:bookmarkEnd w:id="374"/>
      <w:r w:rsidRPr="00AF6819">
        <w:rPr>
          <w:rFonts w:ascii="Times New Roman" w:hAnsi="Times New Roman" w:cs="Times New Roman"/>
          <w:b w:val="0"/>
          <w:i w:val="0"/>
          <w:sz w:val="24"/>
          <w:szCs w:val="24"/>
        </w:rPr>
        <w:t>ТЕХНИЧЕСКОЕ ПРЕДЛОЖЕНИЕ (Форма __)</w:t>
      </w:r>
      <w:bookmarkEnd w:id="375"/>
      <w:bookmarkEnd w:id="376"/>
      <w:bookmarkEnd w:id="37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78" w:name="_Сводная_таблица_стоимости"/>
      <w:bookmarkEnd w:id="378"/>
    </w:p>
    <w:p w:rsidR="00C87330" w:rsidRPr="00AF6819" w:rsidRDefault="00C87330" w:rsidP="00C87330">
      <w:pPr>
        <w:pStyle w:val="Times12"/>
        <w:ind w:left="2836" w:firstLine="709"/>
        <w:jc w:val="center"/>
        <w:rPr>
          <w:b/>
          <w:bCs w:val="0"/>
          <w:szCs w:val="24"/>
        </w:rPr>
      </w:pPr>
      <w:bookmarkStart w:id="379" w:name="_Ref55335818"/>
      <w:bookmarkStart w:id="380" w:name="_Ref55336334"/>
      <w:bookmarkStart w:id="381" w:name="_Toc57314673"/>
      <w:bookmarkStart w:id="382" w:name="_Toc69728987"/>
      <w:bookmarkStart w:id="383"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4" w:name="_График_выполнения_поставок,"/>
      <w:bookmarkStart w:id="385" w:name="_Toc235439568"/>
      <w:bookmarkStart w:id="386" w:name="_Toc326685638"/>
      <w:bookmarkStart w:id="387" w:name="_Toc396380495"/>
      <w:bookmarkEnd w:id="384"/>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5"/>
      <w:bookmarkEnd w:id="386"/>
      <w:bookmarkEnd w:id="38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79"/>
    <w:bookmarkEnd w:id="380"/>
    <w:bookmarkEnd w:id="381"/>
    <w:bookmarkEnd w:id="382"/>
    <w:bookmarkEnd w:id="383"/>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88" w:name="_Toc326685639"/>
      <w:bookmarkStart w:id="389"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88"/>
      <w:bookmarkEnd w:id="389"/>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0" w:name="_Toc326685640"/>
      <w:bookmarkStart w:id="391"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0"/>
      <w:bookmarkEnd w:id="39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2" w:name="_Toc90385114"/>
      <w:bookmarkStart w:id="393" w:name="_Toc98251759"/>
      <w:r w:rsidRPr="00AF6819">
        <w:rPr>
          <w:bCs/>
          <w:iCs/>
        </w:rPr>
        <w:t>ИНСТРУКЦИИ ПО ЗАПОЛНЕНИЮ</w:t>
      </w:r>
      <w:bookmarkEnd w:id="392"/>
      <w:bookmarkEnd w:id="393"/>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4" w:name="_График_оплаты_выполняемых"/>
      <w:bookmarkStart w:id="395" w:name="_Toc326685641"/>
      <w:bookmarkStart w:id="396" w:name="_Toc396380498"/>
      <w:bookmarkStart w:id="397" w:name="_Toc255987075"/>
      <w:bookmarkEnd w:id="394"/>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5"/>
      <w:bookmarkEnd w:id="396"/>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7"/>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8" w:name="_Toc356806831"/>
      <w:bookmarkStart w:id="399" w:name="_Toc396380499"/>
      <w:r w:rsidRPr="00C12007">
        <w:rPr>
          <w:rFonts w:ascii="Times New Roman" w:hAnsi="Times New Roman" w:cs="Times New Roman"/>
          <w:b w:val="0"/>
          <w:i w:val="0"/>
        </w:rPr>
        <w:t>СПРАВКА ОБ ОПЫТЕ ВЫПОЛНЕНИЯ ДОГОВОРОВ (Форма __)</w:t>
      </w:r>
      <w:bookmarkEnd w:id="398"/>
      <w:bookmarkEnd w:id="39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FD4A5A">
        <w:rPr>
          <w:szCs w:val="24"/>
        </w:rPr>
        <w:fldChar w:fldCharType="begin"/>
      </w:r>
      <w:r>
        <w:rPr>
          <w:szCs w:val="24"/>
        </w:rPr>
        <w:instrText xml:space="preserve"> REF _Ref349544856 \r \h </w:instrText>
      </w:r>
      <w:r w:rsidR="00FD4A5A">
        <w:rPr>
          <w:szCs w:val="24"/>
        </w:rPr>
      </w:r>
      <w:r w:rsidR="00FD4A5A">
        <w:rPr>
          <w:szCs w:val="24"/>
        </w:rPr>
        <w:fldChar w:fldCharType="separate"/>
      </w:r>
      <w:r>
        <w:rPr>
          <w:szCs w:val="24"/>
        </w:rPr>
        <w:t>14.3.2</w:t>
      </w:r>
      <w:r w:rsidR="00FD4A5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0" w:name="_Toc356806832"/>
      <w:bookmarkStart w:id="401" w:name="_Toc396380500"/>
      <w:r w:rsidRPr="00C12007">
        <w:rPr>
          <w:rFonts w:ascii="Times New Roman" w:hAnsi="Times New Roman" w:cs="Times New Roman"/>
          <w:b w:val="0"/>
          <w:i w:val="0"/>
        </w:rPr>
        <w:t>СПРАВКА ОБ ОПЫТЕ ВЫПОЛНЕНИЯ ДОГОВОРОВ (Форма __)</w:t>
      </w:r>
      <w:bookmarkEnd w:id="400"/>
      <w:bookmarkEnd w:id="40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2" w:name="_Toc356806833"/>
      <w:bookmarkStart w:id="403" w:name="_Toc396380501"/>
      <w:r w:rsidRPr="00C12007">
        <w:rPr>
          <w:rFonts w:ascii="Times New Roman" w:hAnsi="Times New Roman" w:cs="Times New Roman"/>
          <w:b w:val="0"/>
          <w:i w:val="0"/>
        </w:rPr>
        <w:t>СПРАВКА ОБ ОПЫТЕ ВЫПОЛНЕНИЯ ДОГОВОРОВ (Форма __)</w:t>
      </w:r>
      <w:bookmarkEnd w:id="402"/>
      <w:bookmarkEnd w:id="403"/>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4" w:name="_Справка_о_перечне"/>
      <w:bookmarkEnd w:id="404"/>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5" w:name="_Справка_о_материально-технических_р"/>
      <w:bookmarkStart w:id="406" w:name="_Справка_о_материально-технических"/>
      <w:bookmarkStart w:id="407" w:name="_Toc255987080"/>
      <w:bookmarkStart w:id="408" w:name="_Toc326685644"/>
      <w:bookmarkStart w:id="409" w:name="_Toc396380502"/>
      <w:bookmarkEnd w:id="405"/>
      <w:bookmarkEnd w:id="406"/>
      <w:r w:rsidRPr="00AF6819">
        <w:rPr>
          <w:rFonts w:ascii="Times New Roman" w:hAnsi="Times New Roman" w:cs="Times New Roman"/>
          <w:b w:val="0"/>
          <w:i w:val="0"/>
          <w:sz w:val="24"/>
          <w:szCs w:val="24"/>
        </w:rPr>
        <w:t>СПРАВКА О МАТЕРИАЛЬНО-ТЕХНИЧЕСКИХ РЕСУРСАХ (Форма __)</w:t>
      </w:r>
      <w:bookmarkEnd w:id="407"/>
      <w:bookmarkEnd w:id="408"/>
      <w:bookmarkEnd w:id="40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0" w:name="_Ref55336398"/>
      <w:bookmarkStart w:id="411" w:name="_Toc57314678"/>
      <w:bookmarkStart w:id="412" w:name="_Toc69728992"/>
      <w:bookmarkStart w:id="413"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4" w:name="_Toc326685645"/>
      <w:bookmarkStart w:id="415"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4"/>
      <w:bookmarkEnd w:id="41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0"/>
          <w:bookmarkEnd w:id="411"/>
          <w:bookmarkEnd w:id="412"/>
          <w:bookmarkEnd w:id="413"/>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Справка_о_кадровых_ресурсах_(Форма_"/>
      <w:bookmarkStart w:id="417" w:name="_Справка_о_кадровых"/>
      <w:bookmarkStart w:id="418" w:name="_Toc255987081"/>
      <w:bookmarkStart w:id="419" w:name="_Toc326685646"/>
      <w:bookmarkStart w:id="420" w:name="_Toc396380504"/>
      <w:bookmarkEnd w:id="416"/>
      <w:bookmarkEnd w:id="417"/>
      <w:r w:rsidRPr="00AF6819">
        <w:rPr>
          <w:rFonts w:ascii="Times New Roman" w:hAnsi="Times New Roman" w:cs="Times New Roman"/>
          <w:b w:val="0"/>
          <w:i w:val="0"/>
          <w:sz w:val="24"/>
          <w:szCs w:val="24"/>
        </w:rPr>
        <w:t>СПРАВКА О КАДРОВЫХ РЕСУРСАХ (Форма ___)</w:t>
      </w:r>
      <w:bookmarkEnd w:id="418"/>
      <w:bookmarkEnd w:id="419"/>
      <w:bookmarkEnd w:id="42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1" w:name="_Toc326685647"/>
      <w:bookmarkStart w:id="422" w:name="_Toc396380505"/>
      <w:r w:rsidRPr="00AF6819">
        <w:rPr>
          <w:rFonts w:ascii="Times New Roman" w:hAnsi="Times New Roman" w:cs="Times New Roman"/>
          <w:b w:val="0"/>
          <w:i w:val="0"/>
          <w:sz w:val="24"/>
          <w:szCs w:val="24"/>
        </w:rPr>
        <w:t>СПРАВКА О КАДРОВЫХ РЕСУРСАХ (Форма ___)</w:t>
      </w:r>
      <w:bookmarkEnd w:id="421"/>
      <w:bookmarkEnd w:id="42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3" w:name="_Справка_по_системе_управления_охран"/>
      <w:bookmarkStart w:id="424" w:name="_Справка_по_системе"/>
      <w:bookmarkStart w:id="425" w:name="форма15"/>
      <w:bookmarkEnd w:id="423"/>
      <w:bookmarkEnd w:id="424"/>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6" w:name="_План_распределения_выполнения"/>
      <w:bookmarkStart w:id="427" w:name="_План_распределения_выполнения_объем"/>
      <w:bookmarkStart w:id="428" w:name="_Toc255987085"/>
      <w:bookmarkStart w:id="429" w:name="_Toc326685649"/>
      <w:bookmarkStart w:id="430" w:name="_Toc396380506"/>
      <w:bookmarkEnd w:id="426"/>
      <w:bookmarkEnd w:id="427"/>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28"/>
      <w:bookmarkEnd w:id="429"/>
      <w:bookmarkEnd w:id="430"/>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1" w:name="_План_распределения_объемов_выполнен"/>
      <w:bookmarkEnd w:id="425"/>
      <w:bookmarkEnd w:id="431"/>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2" w:name="_Свидетельство_производителя_оборудо"/>
      <w:bookmarkStart w:id="433" w:name="_Свидетельство_изготовителя_оборудов"/>
      <w:bookmarkStart w:id="434" w:name="_Toc356806840"/>
      <w:bookmarkStart w:id="435" w:name="_Toc396380507"/>
      <w:bookmarkStart w:id="436" w:name="_Ref121214513"/>
      <w:bookmarkStart w:id="437" w:name="_Ref121214543"/>
      <w:bookmarkStart w:id="438" w:name="_Toc127262922"/>
      <w:bookmarkStart w:id="439" w:name="_Toc153517580"/>
      <w:bookmarkStart w:id="440" w:name="_Toc153517828"/>
      <w:bookmarkStart w:id="441" w:name="_Toc162669282"/>
      <w:bookmarkStart w:id="442" w:name="_Toc188958839"/>
      <w:bookmarkStart w:id="443" w:name="_Toc255987087"/>
      <w:bookmarkStart w:id="444" w:name="_Toc326685650"/>
      <w:bookmarkEnd w:id="432"/>
      <w:bookmarkEnd w:id="433"/>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4"/>
      <w:bookmarkEnd w:id="435"/>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6"/>
    <w:bookmarkEnd w:id="437"/>
    <w:bookmarkEnd w:id="438"/>
    <w:bookmarkEnd w:id="439"/>
    <w:bookmarkEnd w:id="440"/>
    <w:bookmarkEnd w:id="441"/>
    <w:bookmarkEnd w:id="442"/>
    <w:bookmarkEnd w:id="443"/>
    <w:bookmarkEnd w:id="444"/>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FD4A5A">
        <w:fldChar w:fldCharType="begin"/>
      </w:r>
      <w:r>
        <w:instrText xml:space="preserve"> REF _Ref317249938 \r \h </w:instrText>
      </w:r>
      <w:r w:rsidR="00FD4A5A">
        <w:fldChar w:fldCharType="separate"/>
      </w:r>
      <w:r>
        <w:t>5</w:t>
      </w:r>
      <w:r w:rsidR="00FD4A5A">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5" w:name="_Ref321475870"/>
      <w:bookmarkStart w:id="446" w:name="_Toc326685652"/>
      <w:bookmarkStart w:id="447"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5"/>
      <w:bookmarkEnd w:id="446"/>
      <w:bookmarkEnd w:id="447"/>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48" w:name="_Toc326685653"/>
      <w:bookmarkStart w:id="449" w:name="_Toc396380509"/>
      <w:r w:rsidRPr="00AF6819">
        <w:lastRenderedPageBreak/>
        <w:t>ЧАСТЬ 2 «ПРОЕКТ ДОГОВОРА»</w:t>
      </w:r>
      <w:bookmarkEnd w:id="448"/>
      <w:bookmarkEnd w:id="44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0" w:name="_Toc396380510"/>
      <w:r w:rsidRPr="008953CC">
        <w:t>ТОМ 2 ТЕХНИЧЕСКАЯ ЧАСТЬ</w:t>
      </w:r>
      <w:bookmarkEnd w:id="450"/>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sidRPr="00980579">
        <w:rPr>
          <w:szCs w:val="24"/>
          <w:lang w:val="en-US"/>
        </w:rPr>
        <w:t>pdf</w:t>
      </w:r>
      <w:r w:rsidR="000A1646">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0FB6" w:rsidRDefault="00CC0FB6">
      <w:r>
        <w:separator/>
      </w:r>
    </w:p>
  </w:endnote>
  <w:endnote w:type="continuationSeparator" w:id="0">
    <w:p w:rsidR="00CC0FB6" w:rsidRDefault="00CC0F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4C" w:rsidRDefault="00FD4A5A">
    <w:pPr>
      <w:pStyle w:val="a9"/>
      <w:framePr w:wrap="around" w:vAnchor="text" w:hAnchor="margin" w:xAlign="center" w:y="1"/>
      <w:rPr>
        <w:rStyle w:val="ac"/>
      </w:rPr>
    </w:pPr>
    <w:r>
      <w:rPr>
        <w:rStyle w:val="ac"/>
      </w:rPr>
      <w:fldChar w:fldCharType="begin"/>
    </w:r>
    <w:r w:rsidR="00D1084C">
      <w:rPr>
        <w:rStyle w:val="ac"/>
      </w:rPr>
      <w:instrText xml:space="preserve">PAGE  </w:instrText>
    </w:r>
    <w:r>
      <w:rPr>
        <w:rStyle w:val="ac"/>
      </w:rPr>
      <w:fldChar w:fldCharType="end"/>
    </w:r>
  </w:p>
  <w:p w:rsidR="00D1084C" w:rsidRDefault="00D1084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4C" w:rsidRPr="00FE6219" w:rsidRDefault="00D1084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0FB6" w:rsidRDefault="00CC0FB6">
      <w:r>
        <w:separator/>
      </w:r>
    </w:p>
  </w:footnote>
  <w:footnote w:type="continuationSeparator" w:id="0">
    <w:p w:rsidR="00CC0FB6" w:rsidRDefault="00CC0F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4C" w:rsidRPr="00D97403" w:rsidRDefault="00D1084C" w:rsidP="00D97403">
    <w:pPr>
      <w:jc w:val="center"/>
      <w:rPr>
        <w:bCs/>
        <w:sz w:val="28"/>
        <w:szCs w:val="28"/>
        <w:u w:val="single"/>
      </w:rPr>
    </w:pPr>
    <w:r w:rsidRPr="00D97403">
      <w:rPr>
        <w:b/>
        <w:sz w:val="28"/>
        <w:szCs w:val="28"/>
        <w:u w:val="single"/>
      </w:rPr>
      <w:t>ОАО «Сибирский химический комбинат»</w:t>
    </w:r>
  </w:p>
  <w:p w:rsidR="00D1084C" w:rsidRPr="00D97403" w:rsidRDefault="00D1084C"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4C" w:rsidRPr="00F429FC" w:rsidRDefault="00FD4A5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1084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1912">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192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093"/>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912"/>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646"/>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3A1"/>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57C5"/>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599"/>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BD3"/>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0B3"/>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2C07"/>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B31"/>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E90"/>
    <w:rsid w:val="00CA3F23"/>
    <w:rsid w:val="00CA4D98"/>
    <w:rsid w:val="00CA5128"/>
    <w:rsid w:val="00CA7FA4"/>
    <w:rsid w:val="00CB279C"/>
    <w:rsid w:val="00CB2F59"/>
    <w:rsid w:val="00CB3291"/>
    <w:rsid w:val="00CB334C"/>
    <w:rsid w:val="00CB37C9"/>
    <w:rsid w:val="00CB6822"/>
    <w:rsid w:val="00CC0522"/>
    <w:rsid w:val="00CC0FB6"/>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084C"/>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4A5A"/>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0263B-996E-4740-A5D0-CBB287674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96</Pages>
  <Words>32638</Words>
  <Characters>186043</Characters>
  <Application>Microsoft Office Word</Application>
  <DocSecurity>0</DocSecurity>
  <Lines>1550</Lines>
  <Paragraphs>436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218245</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5</cp:revision>
  <cp:lastPrinted>2012-05-18T04:19:00Z</cp:lastPrinted>
  <dcterms:created xsi:type="dcterms:W3CDTF">2014-09-29T09:20:00Z</dcterms:created>
  <dcterms:modified xsi:type="dcterms:W3CDTF">2014-10-01T09:32:00Z</dcterms:modified>
</cp:coreProperties>
</file>