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EBB" w:rsidRPr="007639C0" w:rsidRDefault="007639C0" w:rsidP="007639C0">
      <w:pPr>
        <w:contextualSpacing/>
        <w:jc w:val="right"/>
        <w:rPr>
          <w:rFonts w:ascii="Times New Roman" w:hAnsi="Times New Roman" w:cs="Times New Roman"/>
          <w:sz w:val="24"/>
          <w:szCs w:val="28"/>
        </w:rPr>
      </w:pPr>
      <w:r w:rsidRPr="007639C0">
        <w:rPr>
          <w:rFonts w:ascii="Times New Roman" w:hAnsi="Times New Roman" w:cs="Times New Roman"/>
          <w:sz w:val="24"/>
          <w:szCs w:val="28"/>
        </w:rPr>
        <w:t>Приложение №1</w:t>
      </w: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226EBB" w:rsidRDefault="00226EBB" w:rsidP="001939BF">
      <w:pPr>
        <w:contextualSpacing/>
        <w:jc w:val="center"/>
        <w:rPr>
          <w:rFonts w:ascii="Times New Roman" w:hAnsi="Times New Roman" w:cs="Times New Roman"/>
          <w:sz w:val="28"/>
          <w:szCs w:val="28"/>
        </w:rPr>
      </w:pPr>
    </w:p>
    <w:p w:rsidR="00F7197F" w:rsidRPr="007639C0" w:rsidRDefault="001939BF" w:rsidP="001939BF">
      <w:pPr>
        <w:contextualSpacing/>
        <w:jc w:val="center"/>
        <w:rPr>
          <w:rFonts w:ascii="Times New Roman" w:hAnsi="Times New Roman" w:cs="Times New Roman"/>
          <w:sz w:val="28"/>
          <w:szCs w:val="36"/>
        </w:rPr>
      </w:pPr>
      <w:r w:rsidRPr="007639C0">
        <w:rPr>
          <w:rFonts w:ascii="Times New Roman" w:hAnsi="Times New Roman" w:cs="Times New Roman"/>
          <w:sz w:val="28"/>
          <w:szCs w:val="36"/>
        </w:rPr>
        <w:t>Техническое задание</w:t>
      </w:r>
    </w:p>
    <w:p w:rsidR="007639C0" w:rsidRDefault="001939BF" w:rsidP="009F7EA8">
      <w:pPr>
        <w:contextualSpacing/>
        <w:jc w:val="center"/>
        <w:rPr>
          <w:rFonts w:ascii="Times New Roman" w:hAnsi="Times New Roman" w:cs="Times New Roman"/>
          <w:sz w:val="28"/>
          <w:szCs w:val="36"/>
        </w:rPr>
      </w:pPr>
      <w:r w:rsidRPr="007639C0">
        <w:rPr>
          <w:rFonts w:ascii="Times New Roman" w:hAnsi="Times New Roman" w:cs="Times New Roman"/>
          <w:sz w:val="28"/>
          <w:szCs w:val="36"/>
        </w:rPr>
        <w:t xml:space="preserve">на поставку стандартного </w:t>
      </w:r>
      <w:r w:rsidR="007639C0" w:rsidRPr="007639C0">
        <w:rPr>
          <w:rFonts w:ascii="Times New Roman" w:hAnsi="Times New Roman" w:cs="Times New Roman"/>
          <w:sz w:val="28"/>
          <w:szCs w:val="36"/>
        </w:rPr>
        <w:t xml:space="preserve">промышленного </w:t>
      </w:r>
      <w:r w:rsidRPr="007639C0">
        <w:rPr>
          <w:rFonts w:ascii="Times New Roman" w:hAnsi="Times New Roman" w:cs="Times New Roman"/>
          <w:sz w:val="28"/>
          <w:szCs w:val="36"/>
        </w:rPr>
        <w:t>оборудования</w:t>
      </w:r>
    </w:p>
    <w:p w:rsidR="007639C0" w:rsidRDefault="007639C0" w:rsidP="009F7EA8">
      <w:pPr>
        <w:contextualSpacing/>
        <w:jc w:val="center"/>
        <w:rPr>
          <w:rFonts w:ascii="Times New Roman" w:hAnsi="Times New Roman" w:cs="Times New Roman"/>
          <w:sz w:val="28"/>
          <w:szCs w:val="36"/>
        </w:rPr>
      </w:pPr>
      <w:r w:rsidRPr="007639C0">
        <w:rPr>
          <w:rFonts w:ascii="Times New Roman" w:hAnsi="Times New Roman" w:cs="Times New Roman"/>
          <w:sz w:val="28"/>
          <w:szCs w:val="36"/>
        </w:rPr>
        <w:t>в соответствии с требованиями Положения о закупках</w:t>
      </w:r>
    </w:p>
    <w:p w:rsidR="007639C0" w:rsidRPr="007639C0" w:rsidRDefault="007639C0" w:rsidP="009F7EA8">
      <w:pPr>
        <w:contextualSpacing/>
        <w:jc w:val="center"/>
        <w:rPr>
          <w:rFonts w:ascii="Times New Roman" w:hAnsi="Times New Roman" w:cs="Times New Roman"/>
          <w:sz w:val="28"/>
          <w:szCs w:val="36"/>
        </w:rPr>
      </w:pPr>
      <w:r w:rsidRPr="007639C0">
        <w:rPr>
          <w:rFonts w:ascii="Times New Roman" w:hAnsi="Times New Roman" w:cs="Times New Roman"/>
          <w:sz w:val="28"/>
          <w:szCs w:val="36"/>
        </w:rPr>
        <w:t>Государственной корпорации по атомной энергии «Росатом»</w:t>
      </w:r>
    </w:p>
    <w:p w:rsidR="007639C0" w:rsidRDefault="007639C0" w:rsidP="009F7EA8">
      <w:pPr>
        <w:contextualSpacing/>
        <w:jc w:val="center"/>
        <w:rPr>
          <w:rFonts w:ascii="Times New Roman" w:hAnsi="Times New Roman" w:cs="Times New Roman"/>
          <w:sz w:val="36"/>
          <w:szCs w:val="36"/>
        </w:rPr>
      </w:pPr>
    </w:p>
    <w:p w:rsidR="007639C0" w:rsidRDefault="007639C0" w:rsidP="009F7EA8">
      <w:pPr>
        <w:contextualSpacing/>
        <w:jc w:val="center"/>
        <w:rPr>
          <w:rFonts w:ascii="Times New Roman" w:hAnsi="Times New Roman" w:cs="Times New Roman"/>
          <w:sz w:val="36"/>
          <w:szCs w:val="36"/>
        </w:rPr>
      </w:pPr>
    </w:p>
    <w:p w:rsidR="007639C0" w:rsidRDefault="007639C0" w:rsidP="009F7EA8">
      <w:pPr>
        <w:contextualSpacing/>
        <w:jc w:val="center"/>
        <w:rPr>
          <w:rFonts w:ascii="Times New Roman" w:hAnsi="Times New Roman" w:cs="Times New Roman"/>
          <w:sz w:val="36"/>
          <w:szCs w:val="36"/>
        </w:rPr>
      </w:pPr>
    </w:p>
    <w:p w:rsidR="007639C0" w:rsidRDefault="007639C0" w:rsidP="009F7EA8">
      <w:pPr>
        <w:contextualSpacing/>
        <w:jc w:val="center"/>
        <w:rPr>
          <w:rFonts w:ascii="Times New Roman" w:hAnsi="Times New Roman" w:cs="Times New Roman"/>
          <w:sz w:val="36"/>
          <w:szCs w:val="36"/>
        </w:rPr>
      </w:pPr>
    </w:p>
    <w:p w:rsidR="007639C0" w:rsidRPr="007639C0" w:rsidRDefault="007639C0" w:rsidP="009F7EA8">
      <w:pPr>
        <w:contextualSpacing/>
        <w:jc w:val="center"/>
        <w:rPr>
          <w:rFonts w:ascii="Times New Roman" w:hAnsi="Times New Roman" w:cs="Times New Roman"/>
          <w:sz w:val="28"/>
          <w:szCs w:val="36"/>
        </w:rPr>
      </w:pPr>
      <w:r w:rsidRPr="007639C0">
        <w:rPr>
          <w:rFonts w:ascii="Times New Roman" w:hAnsi="Times New Roman" w:cs="Times New Roman"/>
          <w:sz w:val="28"/>
          <w:szCs w:val="36"/>
        </w:rPr>
        <w:t>Тема закупки:</w:t>
      </w:r>
    </w:p>
    <w:p w:rsidR="001939BF" w:rsidRPr="007639C0" w:rsidRDefault="007639C0" w:rsidP="009F7EA8">
      <w:pPr>
        <w:contextualSpacing/>
        <w:jc w:val="center"/>
        <w:rPr>
          <w:rFonts w:ascii="Times New Roman" w:hAnsi="Times New Roman" w:cs="Times New Roman"/>
          <w:sz w:val="28"/>
          <w:szCs w:val="36"/>
        </w:rPr>
      </w:pPr>
      <w:r w:rsidRPr="007639C0">
        <w:rPr>
          <w:rFonts w:ascii="Times New Roman" w:hAnsi="Times New Roman" w:cs="Times New Roman"/>
          <w:sz w:val="28"/>
          <w:szCs w:val="28"/>
        </w:rPr>
        <w:t xml:space="preserve">Поставка </w:t>
      </w:r>
      <w:r w:rsidR="00FB5748" w:rsidRPr="007639C0">
        <w:rPr>
          <w:rFonts w:ascii="Times New Roman" w:hAnsi="Times New Roman" w:cs="Times New Roman"/>
          <w:sz w:val="28"/>
          <w:szCs w:val="28"/>
        </w:rPr>
        <w:t>са</w:t>
      </w:r>
      <w:r w:rsidR="00FB5748" w:rsidRPr="007639C0">
        <w:rPr>
          <w:rFonts w:ascii="Times New Roman" w:hAnsi="Times New Roman" w:cs="Times New Roman"/>
          <w:sz w:val="28"/>
          <w:szCs w:val="36"/>
        </w:rPr>
        <w:t xml:space="preserve">моходной двухдековой сортировочной установки </w:t>
      </w:r>
    </w:p>
    <w:p w:rsidR="00902253" w:rsidRDefault="00902253">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pPr>
        <w:rPr>
          <w:rFonts w:ascii="Times New Roman" w:hAnsi="Times New Roman" w:cs="Times New Roman"/>
          <w:sz w:val="28"/>
          <w:szCs w:val="28"/>
        </w:rPr>
      </w:pPr>
    </w:p>
    <w:p w:rsidR="00A23A22" w:rsidRDefault="00A23A22" w:rsidP="00A23A22">
      <w:pPr>
        <w:jc w:val="center"/>
        <w:rPr>
          <w:rFonts w:ascii="Times New Roman" w:hAnsi="Times New Roman" w:cs="Times New Roman"/>
          <w:sz w:val="28"/>
          <w:szCs w:val="28"/>
        </w:rPr>
      </w:pPr>
      <w:r>
        <w:rPr>
          <w:rFonts w:ascii="Times New Roman" w:hAnsi="Times New Roman" w:cs="Times New Roman"/>
          <w:sz w:val="28"/>
          <w:szCs w:val="28"/>
        </w:rPr>
        <w:t>Краснокаменск</w:t>
      </w:r>
    </w:p>
    <w:p w:rsidR="00A23A22" w:rsidRDefault="00A23A22" w:rsidP="00A23A22">
      <w:pPr>
        <w:jc w:val="center"/>
        <w:rPr>
          <w:rFonts w:ascii="Times New Roman" w:hAnsi="Times New Roman" w:cs="Times New Roman"/>
          <w:sz w:val="28"/>
          <w:szCs w:val="28"/>
        </w:rPr>
      </w:pPr>
      <w:r>
        <w:rPr>
          <w:rFonts w:ascii="Times New Roman" w:hAnsi="Times New Roman" w:cs="Times New Roman"/>
          <w:sz w:val="28"/>
          <w:szCs w:val="28"/>
        </w:rPr>
        <w:t>201</w:t>
      </w:r>
      <w:r w:rsidR="002B1333">
        <w:rPr>
          <w:rFonts w:ascii="Times New Roman" w:hAnsi="Times New Roman" w:cs="Times New Roman"/>
          <w:sz w:val="28"/>
          <w:szCs w:val="28"/>
        </w:rPr>
        <w:t>5</w:t>
      </w:r>
      <w:r>
        <w:rPr>
          <w:rFonts w:ascii="Times New Roman" w:hAnsi="Times New Roman" w:cs="Times New Roman"/>
          <w:sz w:val="28"/>
          <w:szCs w:val="28"/>
        </w:rPr>
        <w:br w:type="page"/>
      </w:r>
    </w:p>
    <w:sdt>
      <w:sdtPr>
        <w:rPr>
          <w:rFonts w:ascii="Times New Roman" w:eastAsiaTheme="minorHAnsi" w:hAnsi="Times New Roman" w:cs="Times New Roman"/>
          <w:b w:val="0"/>
          <w:bCs w:val="0"/>
          <w:color w:val="auto"/>
          <w:sz w:val="26"/>
          <w:szCs w:val="26"/>
        </w:rPr>
        <w:id w:val="3274329"/>
      </w:sdtPr>
      <w:sdtContent>
        <w:p w:rsidR="00902253" w:rsidRPr="002A3E31" w:rsidRDefault="00902253" w:rsidP="00902253">
          <w:pPr>
            <w:pStyle w:val="a4"/>
            <w:spacing w:before="0" w:line="240" w:lineRule="auto"/>
            <w:contextualSpacing/>
            <w:jc w:val="center"/>
            <w:rPr>
              <w:rFonts w:ascii="Times New Roman" w:hAnsi="Times New Roman" w:cs="Times New Roman"/>
              <w:color w:val="auto"/>
              <w:sz w:val="26"/>
              <w:szCs w:val="26"/>
            </w:rPr>
          </w:pPr>
          <w:r w:rsidRPr="002A3E31">
            <w:rPr>
              <w:rFonts w:ascii="Times New Roman" w:hAnsi="Times New Roman" w:cs="Times New Roman"/>
              <w:color w:val="auto"/>
              <w:sz w:val="26"/>
              <w:szCs w:val="26"/>
            </w:rPr>
            <w:t>Оглавление</w:t>
          </w:r>
        </w:p>
        <w:p w:rsidR="00902253" w:rsidRPr="002A3E31" w:rsidRDefault="00902253" w:rsidP="00902253">
          <w:pPr>
            <w:rPr>
              <w:rFonts w:ascii="Times New Roman" w:hAnsi="Times New Roman" w:cs="Times New Roman"/>
              <w:sz w:val="26"/>
              <w:szCs w:val="26"/>
            </w:rPr>
          </w:pPr>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r w:rsidRPr="002A3E31">
            <w:rPr>
              <w:rFonts w:ascii="Times New Roman" w:hAnsi="Times New Roman" w:cs="Times New Roman"/>
              <w:sz w:val="26"/>
              <w:szCs w:val="26"/>
            </w:rPr>
            <w:fldChar w:fldCharType="begin"/>
          </w:r>
          <w:r w:rsidR="00902253" w:rsidRPr="002A3E31">
            <w:rPr>
              <w:rFonts w:ascii="Times New Roman" w:hAnsi="Times New Roman" w:cs="Times New Roman"/>
              <w:sz w:val="26"/>
              <w:szCs w:val="26"/>
            </w:rPr>
            <w:instrText xml:space="preserve"> TOC \o "1-3" \h \z \u </w:instrText>
          </w:r>
          <w:r w:rsidRPr="002A3E31">
            <w:rPr>
              <w:rFonts w:ascii="Times New Roman" w:hAnsi="Times New Roman" w:cs="Times New Roman"/>
              <w:sz w:val="26"/>
              <w:szCs w:val="26"/>
            </w:rPr>
            <w:fldChar w:fldCharType="separate"/>
          </w:r>
          <w:hyperlink w:anchor="_Toc364232584" w:history="1">
            <w:r w:rsidR="00902253" w:rsidRPr="002A3E31">
              <w:rPr>
                <w:rStyle w:val="a5"/>
                <w:rFonts w:ascii="Times New Roman" w:hAnsi="Times New Roman" w:cs="Times New Roman"/>
                <w:noProof/>
                <w:sz w:val="26"/>
                <w:szCs w:val="26"/>
              </w:rPr>
              <w:t>РАЗДЕЛ 1. ОБЩИЕ СВЕДЕНИЯ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_Toc364232584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85" w:history="1">
            <w:r w:rsidR="00902253" w:rsidRPr="002A3E31">
              <w:rPr>
                <w:rStyle w:val="a5"/>
                <w:rFonts w:ascii="Times New Roman" w:hAnsi="Times New Roman" w:cs="Times New Roman"/>
                <w:noProof/>
                <w:sz w:val="26"/>
                <w:szCs w:val="26"/>
              </w:rPr>
              <w:t>Подраздел 1.1 Наименование</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_Toc364232585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86" w:history="1">
            <w:r w:rsidR="00902253" w:rsidRPr="002A3E31">
              <w:rPr>
                <w:rStyle w:val="a5"/>
                <w:rFonts w:ascii="Times New Roman" w:hAnsi="Times New Roman" w:cs="Times New Roman"/>
                <w:noProof/>
                <w:sz w:val="26"/>
                <w:szCs w:val="26"/>
              </w:rPr>
              <w:t>Подраздел 1.2 Сведения о новизне</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_Toc364232586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587" w:history="1">
            <w:r w:rsidR="00902253" w:rsidRPr="002A3E31">
              <w:rPr>
                <w:rStyle w:val="a5"/>
                <w:rFonts w:ascii="Times New Roman" w:hAnsi="Times New Roman" w:cs="Times New Roman"/>
                <w:noProof/>
                <w:sz w:val="26"/>
                <w:szCs w:val="26"/>
              </w:rPr>
              <w:t>РАЗДЕЛ 2. ОБЛАСТЬ ПРИМЕНЕНИЯ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_Toc364232587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588" w:history="1">
            <w:r w:rsidR="00902253" w:rsidRPr="002A3E31">
              <w:rPr>
                <w:rStyle w:val="a5"/>
                <w:rFonts w:ascii="Times New Roman" w:hAnsi="Times New Roman" w:cs="Times New Roman"/>
                <w:noProof/>
                <w:sz w:val="26"/>
                <w:szCs w:val="26"/>
              </w:rPr>
              <w:t>РАЗДЕЛ 3. УСЛОВИЯ ЭКСПЛУАТАЦИИ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_Toc364232588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589" w:history="1">
            <w:r w:rsidR="00902253" w:rsidRPr="002A3E31">
              <w:rPr>
                <w:rStyle w:val="a5"/>
                <w:rFonts w:ascii="Times New Roman" w:hAnsi="Times New Roman" w:cs="Times New Roman"/>
                <w:noProof/>
                <w:sz w:val="26"/>
                <w:szCs w:val="26"/>
              </w:rPr>
              <w:t>РАЗДЕЛ 4. ТЕХНИЧЕСКИЕ ТРЕБОВАНИЯ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_Toc364232589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0" w:history="1">
            <w:r w:rsidR="00902253" w:rsidRPr="002A3E31">
              <w:rPr>
                <w:rStyle w:val="a5"/>
                <w:rFonts w:ascii="Times New Roman" w:hAnsi="Times New Roman" w:cs="Times New Roman"/>
                <w:noProof/>
                <w:sz w:val="26"/>
                <w:szCs w:val="26"/>
              </w:rPr>
              <w:t>Подраздел 4.1 Основные параметры и размеры</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_Toc364232590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1" w:history="1">
            <w:r w:rsidR="00902253" w:rsidRPr="002A3E31">
              <w:rPr>
                <w:rStyle w:val="a5"/>
                <w:rFonts w:ascii="Times New Roman" w:hAnsi="Times New Roman" w:cs="Times New Roman"/>
                <w:noProof/>
                <w:sz w:val="26"/>
                <w:szCs w:val="26"/>
              </w:rPr>
              <w:t>Подраздел 4.2. Основные технико-экономические и эксплуатационные показатели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_Toc364232591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3</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2" w:history="1">
            <w:r w:rsidR="00902253" w:rsidRPr="002A3E31">
              <w:rPr>
                <w:rStyle w:val="a5"/>
                <w:rFonts w:ascii="Times New Roman" w:hAnsi="Times New Roman" w:cs="Times New Roman"/>
                <w:noProof/>
                <w:sz w:val="26"/>
                <w:szCs w:val="26"/>
              </w:rPr>
              <w:t>Подраздел 4.3. Требования по надежности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_Toc364232592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5</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3" w:history="1">
            <w:r w:rsidR="00902253" w:rsidRPr="002A3E31">
              <w:rPr>
                <w:rStyle w:val="a5"/>
                <w:rFonts w:ascii="Times New Roman" w:hAnsi="Times New Roman" w:cs="Times New Roman"/>
                <w:noProof/>
                <w:sz w:val="26"/>
                <w:szCs w:val="26"/>
              </w:rPr>
              <w:t>Подраздел 4.4. Требования к конструкции, монтажно-технические требования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_Toc364232593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5</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4" w:history="1">
            <w:r w:rsidR="00902253" w:rsidRPr="002A3E31">
              <w:rPr>
                <w:rStyle w:val="a5"/>
                <w:rFonts w:ascii="Times New Roman" w:hAnsi="Times New Roman" w:cs="Times New Roman"/>
                <w:noProof/>
                <w:sz w:val="26"/>
                <w:szCs w:val="26"/>
              </w:rPr>
              <w:t>Подраздел 4.5. Требования к материалам и комплектующим оборудования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_Toc364232594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5</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5" w:history="1">
            <w:r w:rsidR="00902253" w:rsidRPr="002A3E31">
              <w:rPr>
                <w:rStyle w:val="a5"/>
                <w:rFonts w:ascii="Times New Roman" w:hAnsi="Times New Roman" w:cs="Times New Roman"/>
                <w:noProof/>
                <w:sz w:val="26"/>
                <w:szCs w:val="26"/>
              </w:rPr>
              <w:t>Подраздел 4.6. Требования к стабильности параметров при воздействии факторов внешней среды</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_Toc364232595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6" w:history="1">
            <w:r w:rsidR="00902253" w:rsidRPr="002A3E31">
              <w:rPr>
                <w:rStyle w:val="a5"/>
                <w:rFonts w:ascii="Times New Roman" w:hAnsi="Times New Roman" w:cs="Times New Roman"/>
                <w:noProof/>
                <w:sz w:val="26"/>
                <w:szCs w:val="26"/>
              </w:rPr>
              <w:t>Подраздел 4.7. Требования к электропитанию</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_Toc364232596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7" w:history="1">
            <w:r w:rsidR="00902253" w:rsidRPr="002A3E31">
              <w:rPr>
                <w:rStyle w:val="a5"/>
                <w:rFonts w:ascii="Times New Roman" w:hAnsi="Times New Roman" w:cs="Times New Roman"/>
                <w:noProof/>
                <w:sz w:val="26"/>
                <w:szCs w:val="26"/>
              </w:rPr>
              <w:t>Подраздел 4.8 Требования к контрольно-измерительным приборам и автоматике</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_Toc364232597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8" w:history="1">
            <w:r w:rsidR="00902253" w:rsidRPr="002A3E31">
              <w:rPr>
                <w:rStyle w:val="a5"/>
                <w:rFonts w:ascii="Times New Roman" w:hAnsi="Times New Roman" w:cs="Times New Roman"/>
                <w:noProof/>
                <w:sz w:val="26"/>
                <w:szCs w:val="26"/>
              </w:rPr>
              <w:t>Подраздел 4.9 Требования к комплектности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_Toc364232598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599" w:history="1">
            <w:r w:rsidR="00902253" w:rsidRPr="002A3E31">
              <w:rPr>
                <w:rStyle w:val="a5"/>
                <w:rFonts w:ascii="Times New Roman" w:hAnsi="Times New Roman" w:cs="Times New Roman"/>
                <w:noProof/>
                <w:sz w:val="26"/>
                <w:szCs w:val="26"/>
              </w:rPr>
              <w:t>Подраздел 4.10 Требования к маркировке</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_Toc364232599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2"/>
            <w:tabs>
              <w:tab w:val="right" w:leader="dot" w:pos="9345"/>
            </w:tabs>
            <w:spacing w:after="0" w:line="276" w:lineRule="auto"/>
            <w:contextualSpacing/>
            <w:rPr>
              <w:rFonts w:ascii="Times New Roman" w:hAnsi="Times New Roman" w:cs="Times New Roman"/>
              <w:noProof/>
              <w:sz w:val="26"/>
              <w:szCs w:val="26"/>
            </w:rPr>
          </w:pPr>
          <w:hyperlink w:anchor="_Toc364232600" w:history="1">
            <w:r w:rsidR="00902253" w:rsidRPr="002A3E31">
              <w:rPr>
                <w:rStyle w:val="a5"/>
                <w:rFonts w:ascii="Times New Roman" w:hAnsi="Times New Roman" w:cs="Times New Roman"/>
                <w:noProof/>
                <w:sz w:val="26"/>
                <w:szCs w:val="26"/>
              </w:rPr>
              <w:t>Подраздел 4.11 Требования к упаковке</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_Toc364232600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6</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1" w:history="1">
            <w:r w:rsidR="00902253" w:rsidRPr="002A3E31">
              <w:rPr>
                <w:rStyle w:val="a5"/>
                <w:rFonts w:ascii="Times New Roman" w:hAnsi="Times New Roman" w:cs="Times New Roman"/>
                <w:noProof/>
                <w:sz w:val="26"/>
                <w:szCs w:val="26"/>
              </w:rPr>
              <w:t>РАЗДЕЛ 5. ТРЕБОВАНИЯ ПО ПРАВИЛАМ ПРИЕМКИ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_Toc364232601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2" w:history="1">
            <w:r w:rsidR="00902253" w:rsidRPr="002A3E31">
              <w:rPr>
                <w:rStyle w:val="a5"/>
                <w:rFonts w:ascii="Times New Roman" w:hAnsi="Times New Roman" w:cs="Times New Roman"/>
                <w:noProof/>
                <w:sz w:val="26"/>
                <w:szCs w:val="26"/>
              </w:rPr>
              <w:t>РАЗДЕЛ 6. ТРЕБОВАНИЯ К ТРАНСПОРТИРОВАНИЮ</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_Toc364232602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3" w:history="1">
            <w:r w:rsidR="00902253" w:rsidRPr="002A3E31">
              <w:rPr>
                <w:rStyle w:val="a5"/>
                <w:rFonts w:ascii="Times New Roman" w:hAnsi="Times New Roman" w:cs="Times New Roman"/>
                <w:noProof/>
                <w:sz w:val="26"/>
                <w:szCs w:val="26"/>
              </w:rPr>
              <w:t>РАЗДЕЛ 7. ТРЕБОВАНИЯ К ХРАНЕНИЮ</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_Toc364232603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4" w:history="1">
            <w:r w:rsidR="00902253" w:rsidRPr="002A3E31">
              <w:rPr>
                <w:rStyle w:val="a5"/>
                <w:rFonts w:ascii="Times New Roman" w:hAnsi="Times New Roman" w:cs="Times New Roman"/>
                <w:noProof/>
                <w:sz w:val="26"/>
                <w:szCs w:val="26"/>
              </w:rPr>
              <w:t>РАЗДЕЛ 8. ТРЕБОВАНИЯ К ОБЪЕМУ И/ИЛИ СРОКУ ПРЕДОСТАВЛЕНИЯ ГАРАНТИЙ</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_Toc364232604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5" w:history="1">
            <w:r w:rsidR="00902253" w:rsidRPr="002A3E31">
              <w:rPr>
                <w:rStyle w:val="a5"/>
                <w:rFonts w:ascii="Times New Roman" w:hAnsi="Times New Roman" w:cs="Times New Roman"/>
                <w:noProof/>
                <w:sz w:val="26"/>
                <w:szCs w:val="26"/>
              </w:rPr>
              <w:t>РАЗДЕЛ 9. ТРЕБОВАНИЯ ПО РЕМОНТОПРИГОДНОСТИ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_Toc364232605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6" w:history="1">
            <w:r w:rsidR="00902253" w:rsidRPr="002A3E31">
              <w:rPr>
                <w:rStyle w:val="a5"/>
                <w:rFonts w:ascii="Times New Roman" w:hAnsi="Times New Roman" w:cs="Times New Roman"/>
                <w:noProof/>
                <w:sz w:val="26"/>
                <w:szCs w:val="26"/>
              </w:rPr>
              <w:t>РАЗДЕЛ 10. ТРЕБОВАНИЯ К ОБСЛУЖИВАНИЮ</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_Toc364232606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7</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7" w:history="1">
            <w:r w:rsidR="00902253" w:rsidRPr="002A3E31">
              <w:rPr>
                <w:rStyle w:val="a5"/>
                <w:rFonts w:ascii="Times New Roman" w:hAnsi="Times New Roman" w:cs="Times New Roman"/>
                <w:noProof/>
                <w:sz w:val="26"/>
                <w:szCs w:val="26"/>
              </w:rPr>
              <w:t>РАЗДЕЛ 11. ЭКОЛОГИЧЕСКИЕ ТРЕБОВАНИЯ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_Toc364232607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8</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8" w:history="1">
            <w:r w:rsidR="00902253" w:rsidRPr="002A3E31">
              <w:rPr>
                <w:rStyle w:val="a5"/>
                <w:rFonts w:ascii="Times New Roman" w:hAnsi="Times New Roman" w:cs="Times New Roman"/>
                <w:noProof/>
                <w:sz w:val="26"/>
                <w:szCs w:val="26"/>
              </w:rPr>
              <w:t>РАЗДЕЛ 12. ТРЕБОВАНИЯ ПО БЕЗОПАСНОСТИ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_Toc364232608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8</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09" w:history="1">
            <w:r w:rsidR="00902253" w:rsidRPr="002A3E31">
              <w:rPr>
                <w:rStyle w:val="a5"/>
                <w:rFonts w:ascii="Times New Roman" w:hAnsi="Times New Roman" w:cs="Times New Roman"/>
                <w:noProof/>
                <w:sz w:val="26"/>
                <w:szCs w:val="26"/>
              </w:rPr>
              <w:t>РАЗДЕЛ 13. ТРЕБОВАНИЯ К КАЧЕСТВУ И КЛАССИФИКАЦИЯ ОБОРУДОВАНИЯ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_Toc364232609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8</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0" w:history="1">
            <w:r w:rsidR="00902253" w:rsidRPr="002A3E31">
              <w:rPr>
                <w:rStyle w:val="a5"/>
                <w:rFonts w:ascii="Times New Roman" w:hAnsi="Times New Roman" w:cs="Times New Roman"/>
                <w:noProof/>
                <w:sz w:val="26"/>
                <w:szCs w:val="26"/>
              </w:rPr>
              <w:t>РАЗДЕЛ 14. ТЕХНИЧЕСКОЕ СОПРОВОЖДЕНИЕ СТАНДАРТНОГО ПРОМЫШЛЕННОГО ОБОРУДОВАНИЯ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_Toc364232610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8</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1" w:history="1">
            <w:r w:rsidR="00902253" w:rsidRPr="002A3E31">
              <w:rPr>
                <w:rStyle w:val="a5"/>
                <w:rFonts w:ascii="Times New Roman" w:hAnsi="Times New Roman" w:cs="Times New Roman"/>
                <w:noProof/>
                <w:sz w:val="26"/>
                <w:szCs w:val="26"/>
              </w:rPr>
              <w:t>РАЗДЕЛ 15. ДОПОЛНИТЕЛЬНЫЕ (ИНЫЕ) ТРЕБОВАНИЯ</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_Toc364232611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8</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2" w:history="1">
            <w:r w:rsidR="00902253" w:rsidRPr="002A3E31">
              <w:rPr>
                <w:rStyle w:val="a5"/>
                <w:rFonts w:ascii="Times New Roman" w:hAnsi="Times New Roman" w:cs="Times New Roman"/>
                <w:noProof/>
                <w:sz w:val="26"/>
                <w:szCs w:val="26"/>
              </w:rPr>
              <w:t>РАЗДЕЛ 16. ТРЕБОВАНИЯ К КОЛИЧЕСТВУ И СРОКУ (ПЕРИОДИЧНОСТИ) ПОСТАВКИ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_Toc364232612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9</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3" w:history="1">
            <w:r w:rsidR="00902253" w:rsidRPr="002A3E31">
              <w:rPr>
                <w:rStyle w:val="a5"/>
                <w:rFonts w:ascii="Times New Roman" w:hAnsi="Times New Roman" w:cs="Times New Roman"/>
                <w:noProof/>
                <w:sz w:val="26"/>
                <w:szCs w:val="26"/>
              </w:rPr>
              <w:t>РАЗДЕЛ 17. ТРЕБОВАНИЕ К ФОРМЕ ПРЕДСТАВЛЯЕМОЙ ИНФОРМАЦИИ</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_Toc364232613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9</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4" w:history="1">
            <w:r w:rsidR="00902253" w:rsidRPr="002A3E31">
              <w:rPr>
                <w:rStyle w:val="a5"/>
                <w:rFonts w:ascii="Times New Roman" w:hAnsi="Times New Roman" w:cs="Times New Roman"/>
                <w:noProof/>
                <w:sz w:val="26"/>
                <w:szCs w:val="26"/>
              </w:rPr>
              <w:t>РАЗДЕЛ 18. ПЕРЕЧЕНЬ ПРИНЯТЫХ СОКРАЩЕНИЙ</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_Toc364232614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9</w:t>
            </w:r>
            <w:r w:rsidRPr="002A3E31">
              <w:rPr>
                <w:rFonts w:ascii="Times New Roman" w:hAnsi="Times New Roman" w:cs="Times New Roman"/>
                <w:noProof/>
                <w:webHidden/>
                <w:sz w:val="26"/>
                <w:szCs w:val="26"/>
              </w:rPr>
              <w:fldChar w:fldCharType="end"/>
            </w:r>
          </w:hyperlink>
        </w:p>
        <w:p w:rsidR="00902253" w:rsidRPr="002A3E31" w:rsidRDefault="0080091A" w:rsidP="00902253">
          <w:pPr>
            <w:pStyle w:val="11"/>
            <w:tabs>
              <w:tab w:val="right" w:leader="dot" w:pos="9345"/>
            </w:tabs>
            <w:spacing w:after="0" w:line="276" w:lineRule="auto"/>
            <w:contextualSpacing/>
            <w:rPr>
              <w:rFonts w:ascii="Times New Roman" w:hAnsi="Times New Roman" w:cs="Times New Roman"/>
              <w:noProof/>
              <w:sz w:val="26"/>
              <w:szCs w:val="26"/>
            </w:rPr>
          </w:pPr>
          <w:hyperlink w:anchor="_Toc364232615" w:history="1">
            <w:r w:rsidR="00902253" w:rsidRPr="002A3E31">
              <w:rPr>
                <w:rStyle w:val="a5"/>
                <w:rFonts w:ascii="Times New Roman" w:hAnsi="Times New Roman" w:cs="Times New Roman"/>
                <w:noProof/>
                <w:sz w:val="26"/>
                <w:szCs w:val="26"/>
              </w:rPr>
              <w:t>РАЗДЕЛ 19. ПЕРЕЧЕНЬ ПРИЛОЖЕНИЙ</w:t>
            </w:r>
            <w:r w:rsidR="00902253" w:rsidRPr="002A3E31">
              <w:rPr>
                <w:rFonts w:ascii="Times New Roman" w:hAnsi="Times New Roman" w:cs="Times New Roman"/>
                <w:noProof/>
                <w:webHidden/>
                <w:sz w:val="26"/>
                <w:szCs w:val="26"/>
              </w:rPr>
              <w:tab/>
            </w:r>
            <w:r w:rsidRPr="002A3E31">
              <w:rPr>
                <w:rFonts w:ascii="Times New Roman" w:hAnsi="Times New Roman" w:cs="Times New Roman"/>
                <w:noProof/>
                <w:webHidden/>
                <w:sz w:val="26"/>
                <w:szCs w:val="26"/>
              </w:rPr>
              <w:fldChar w:fldCharType="begin"/>
            </w:r>
            <w:r w:rsidR="00902253" w:rsidRPr="002A3E31">
              <w:rPr>
                <w:rFonts w:ascii="Times New Roman" w:hAnsi="Times New Roman" w:cs="Times New Roman"/>
                <w:noProof/>
                <w:webHidden/>
                <w:sz w:val="26"/>
                <w:szCs w:val="26"/>
              </w:rPr>
              <w:instrText xml:space="preserve"> PAGEREF _Toc364232615 \h </w:instrText>
            </w:r>
            <w:r w:rsidRPr="002A3E31">
              <w:rPr>
                <w:rFonts w:ascii="Times New Roman" w:hAnsi="Times New Roman" w:cs="Times New Roman"/>
                <w:noProof/>
                <w:webHidden/>
                <w:sz w:val="26"/>
                <w:szCs w:val="26"/>
              </w:rPr>
            </w:r>
            <w:r w:rsidRPr="002A3E31">
              <w:rPr>
                <w:rFonts w:ascii="Times New Roman" w:hAnsi="Times New Roman" w:cs="Times New Roman"/>
                <w:noProof/>
                <w:webHidden/>
                <w:sz w:val="26"/>
                <w:szCs w:val="26"/>
              </w:rPr>
              <w:fldChar w:fldCharType="separate"/>
            </w:r>
            <w:r w:rsidR="00ED1C4D">
              <w:rPr>
                <w:rFonts w:ascii="Times New Roman" w:hAnsi="Times New Roman" w:cs="Times New Roman"/>
                <w:noProof/>
                <w:webHidden/>
                <w:sz w:val="26"/>
                <w:szCs w:val="26"/>
              </w:rPr>
              <w:t>9</w:t>
            </w:r>
            <w:r w:rsidRPr="002A3E31">
              <w:rPr>
                <w:rFonts w:ascii="Times New Roman" w:hAnsi="Times New Roman" w:cs="Times New Roman"/>
                <w:noProof/>
                <w:webHidden/>
                <w:sz w:val="26"/>
                <w:szCs w:val="26"/>
              </w:rPr>
              <w:fldChar w:fldCharType="end"/>
            </w:r>
          </w:hyperlink>
        </w:p>
        <w:p w:rsidR="00902253" w:rsidRDefault="0080091A" w:rsidP="00902253">
          <w:pPr>
            <w:spacing w:line="276" w:lineRule="auto"/>
          </w:pPr>
          <w:r w:rsidRPr="002A3E31">
            <w:rPr>
              <w:rFonts w:ascii="Times New Roman" w:hAnsi="Times New Roman" w:cs="Times New Roman"/>
              <w:sz w:val="26"/>
              <w:szCs w:val="26"/>
            </w:rPr>
            <w:fldChar w:fldCharType="end"/>
          </w:r>
        </w:p>
      </w:sdtContent>
    </w:sdt>
    <w:p w:rsidR="00902253" w:rsidRDefault="00902253">
      <w:pPr>
        <w:contextualSpacing/>
        <w:rPr>
          <w:rFonts w:ascii="Times New Roman" w:hAnsi="Times New Roman" w:cs="Times New Roman"/>
          <w:sz w:val="28"/>
          <w:szCs w:val="28"/>
        </w:rPr>
        <w:sectPr w:rsidR="00902253" w:rsidSect="00F7197F">
          <w:pgSz w:w="11906" w:h="16838"/>
          <w:pgMar w:top="1134" w:right="850" w:bottom="1134" w:left="1701" w:header="708" w:footer="708" w:gutter="0"/>
          <w:cols w:space="708"/>
          <w:docGrid w:linePitch="360"/>
        </w:sectPr>
      </w:pPr>
    </w:p>
    <w:tbl>
      <w:tblPr>
        <w:tblStyle w:val="a3"/>
        <w:tblpPr w:leftFromText="180" w:rightFromText="180" w:vertAnchor="text" w:tblpY="1"/>
        <w:tblOverlap w:val="never"/>
        <w:tblW w:w="9889" w:type="dxa"/>
        <w:tblLayout w:type="fixed"/>
        <w:tblLook w:val="04A0"/>
      </w:tblPr>
      <w:tblGrid>
        <w:gridCol w:w="4635"/>
        <w:gridCol w:w="2136"/>
        <w:gridCol w:w="3118"/>
      </w:tblGrid>
      <w:tr w:rsidR="001939BF" w:rsidTr="009F71F8">
        <w:tc>
          <w:tcPr>
            <w:tcW w:w="9889" w:type="dxa"/>
            <w:gridSpan w:val="3"/>
          </w:tcPr>
          <w:p w:rsidR="001939BF" w:rsidRPr="00902253" w:rsidRDefault="001939BF" w:rsidP="00982756">
            <w:pPr>
              <w:contextualSpacing/>
              <w:jc w:val="center"/>
              <w:outlineLvl w:val="0"/>
              <w:rPr>
                <w:rFonts w:ascii="Times New Roman" w:hAnsi="Times New Roman" w:cs="Times New Roman"/>
                <w:b/>
                <w:sz w:val="28"/>
                <w:szCs w:val="28"/>
              </w:rPr>
            </w:pPr>
            <w:bookmarkStart w:id="0" w:name="_Toc364232584"/>
            <w:r w:rsidRPr="00902253">
              <w:rPr>
                <w:rFonts w:ascii="Times New Roman" w:hAnsi="Times New Roman" w:cs="Times New Roman"/>
                <w:b/>
                <w:sz w:val="28"/>
                <w:szCs w:val="28"/>
              </w:rPr>
              <w:t>РАЗДЕЛ 1. ОБЩИЕ СВЕДЕНИЯ</w:t>
            </w:r>
            <w:bookmarkEnd w:id="0"/>
          </w:p>
        </w:tc>
      </w:tr>
      <w:tr w:rsidR="001939BF" w:rsidTr="009F71F8">
        <w:tc>
          <w:tcPr>
            <w:tcW w:w="9889" w:type="dxa"/>
            <w:gridSpan w:val="3"/>
          </w:tcPr>
          <w:p w:rsidR="001939BF" w:rsidRPr="00902253" w:rsidRDefault="001939BF" w:rsidP="00982756">
            <w:pPr>
              <w:contextualSpacing/>
              <w:jc w:val="center"/>
              <w:outlineLvl w:val="1"/>
              <w:rPr>
                <w:rFonts w:ascii="Times New Roman" w:hAnsi="Times New Roman" w:cs="Times New Roman"/>
                <w:b/>
                <w:sz w:val="28"/>
                <w:szCs w:val="28"/>
              </w:rPr>
            </w:pPr>
            <w:bookmarkStart w:id="1" w:name="_Toc364232585"/>
            <w:r w:rsidRPr="00902253">
              <w:rPr>
                <w:rFonts w:ascii="Times New Roman" w:hAnsi="Times New Roman" w:cs="Times New Roman"/>
                <w:b/>
                <w:sz w:val="28"/>
                <w:szCs w:val="28"/>
              </w:rPr>
              <w:t>Подраздел 1.1 Наименование</w:t>
            </w:r>
            <w:bookmarkEnd w:id="1"/>
          </w:p>
        </w:tc>
      </w:tr>
      <w:tr w:rsidR="001939BF" w:rsidTr="009F71F8">
        <w:tc>
          <w:tcPr>
            <w:tcW w:w="9889" w:type="dxa"/>
            <w:gridSpan w:val="3"/>
          </w:tcPr>
          <w:p w:rsidR="004806C1" w:rsidRDefault="00FB5748" w:rsidP="00FB5748">
            <w:pPr>
              <w:contextualSpacing/>
              <w:rPr>
                <w:rFonts w:ascii="Times New Roman" w:hAnsi="Times New Roman" w:cs="Times New Roman"/>
                <w:sz w:val="24"/>
                <w:szCs w:val="36"/>
              </w:rPr>
            </w:pPr>
            <w:r w:rsidRPr="00FB5748">
              <w:rPr>
                <w:rFonts w:ascii="Times New Roman" w:hAnsi="Times New Roman" w:cs="Times New Roman"/>
                <w:sz w:val="24"/>
                <w:szCs w:val="36"/>
              </w:rPr>
              <w:t xml:space="preserve">Стандартное оборудование самоходной двухдековой сортировочной установки </w:t>
            </w:r>
            <w:r w:rsidR="00074B22" w:rsidRPr="00074B22">
              <w:rPr>
                <w:rFonts w:ascii="Times New Roman" w:hAnsi="Times New Roman" w:cs="Times New Roman"/>
                <w:sz w:val="24"/>
                <w:szCs w:val="36"/>
              </w:rPr>
              <w:t>или</w:t>
            </w:r>
            <w:r w:rsidR="00784143" w:rsidRPr="00074B22">
              <w:rPr>
                <w:rFonts w:ascii="Times New Roman" w:hAnsi="Times New Roman" w:cs="Times New Roman"/>
                <w:sz w:val="24"/>
                <w:szCs w:val="36"/>
              </w:rPr>
              <w:t xml:space="preserve"> </w:t>
            </w:r>
            <w:r w:rsidR="00074B22" w:rsidRPr="00074B22">
              <w:rPr>
                <w:rFonts w:ascii="Times New Roman" w:hAnsi="Times New Roman" w:cs="Times New Roman"/>
                <w:sz w:val="24"/>
                <w:szCs w:val="36"/>
              </w:rPr>
              <w:t>эквивалент</w:t>
            </w:r>
            <w:r w:rsidR="00166146">
              <w:rPr>
                <w:rFonts w:ascii="Times New Roman" w:hAnsi="Times New Roman" w:cs="Times New Roman"/>
                <w:sz w:val="24"/>
                <w:szCs w:val="36"/>
              </w:rPr>
              <w:t>.</w:t>
            </w:r>
          </w:p>
          <w:p w:rsidR="003654FC" w:rsidRPr="00823BCC" w:rsidRDefault="003654FC" w:rsidP="00FB5748">
            <w:pPr>
              <w:contextualSpacing/>
              <w:rPr>
                <w:rFonts w:ascii="Times New Roman" w:hAnsi="Times New Roman" w:cs="Times New Roman"/>
                <w:sz w:val="20"/>
                <w:szCs w:val="28"/>
              </w:rPr>
            </w:pPr>
          </w:p>
        </w:tc>
      </w:tr>
      <w:tr w:rsidR="001939BF" w:rsidTr="009F71F8">
        <w:tc>
          <w:tcPr>
            <w:tcW w:w="9889" w:type="dxa"/>
            <w:gridSpan w:val="3"/>
          </w:tcPr>
          <w:p w:rsidR="001939BF" w:rsidRPr="00902253" w:rsidRDefault="001939BF" w:rsidP="00982756">
            <w:pPr>
              <w:contextualSpacing/>
              <w:jc w:val="center"/>
              <w:outlineLvl w:val="1"/>
              <w:rPr>
                <w:rFonts w:ascii="Times New Roman" w:hAnsi="Times New Roman" w:cs="Times New Roman"/>
                <w:b/>
                <w:sz w:val="28"/>
                <w:szCs w:val="28"/>
              </w:rPr>
            </w:pPr>
            <w:bookmarkStart w:id="2" w:name="_Toc364232586"/>
            <w:r w:rsidRPr="00902253">
              <w:rPr>
                <w:rFonts w:ascii="Times New Roman" w:hAnsi="Times New Roman" w:cs="Times New Roman"/>
                <w:b/>
                <w:sz w:val="28"/>
                <w:szCs w:val="28"/>
              </w:rPr>
              <w:t>Подраздел 1.2 Сведения о новизне</w:t>
            </w:r>
            <w:bookmarkEnd w:id="2"/>
          </w:p>
        </w:tc>
      </w:tr>
      <w:tr w:rsidR="001939BF" w:rsidTr="009F71F8">
        <w:tc>
          <w:tcPr>
            <w:tcW w:w="9889" w:type="dxa"/>
            <w:gridSpan w:val="3"/>
            <w:tcBorders>
              <w:bottom w:val="single" w:sz="4" w:space="0" w:color="auto"/>
            </w:tcBorders>
          </w:tcPr>
          <w:p w:rsidR="001939BF" w:rsidRDefault="002C13F1" w:rsidP="00473B58">
            <w:pPr>
              <w:tabs>
                <w:tab w:val="left" w:pos="5550"/>
              </w:tabs>
              <w:rPr>
                <w:rFonts w:ascii="Times New Roman" w:hAnsi="Times New Roman" w:cs="Times New Roman"/>
                <w:sz w:val="24"/>
                <w:szCs w:val="24"/>
              </w:rPr>
            </w:pPr>
            <w:r w:rsidRPr="00894A11">
              <w:rPr>
                <w:rFonts w:ascii="Times New Roman" w:hAnsi="Times New Roman" w:cs="Times New Roman"/>
                <w:sz w:val="24"/>
                <w:szCs w:val="24"/>
              </w:rPr>
              <w:t>Оборудование  должно  быть  новым,  не  используемым  ранее, 201</w:t>
            </w:r>
            <w:r w:rsidR="00823BCC">
              <w:rPr>
                <w:rFonts w:ascii="Times New Roman" w:hAnsi="Times New Roman" w:cs="Times New Roman"/>
                <w:sz w:val="24"/>
                <w:szCs w:val="24"/>
              </w:rPr>
              <w:t>5</w:t>
            </w:r>
            <w:r w:rsidRPr="00894A11">
              <w:rPr>
                <w:rFonts w:ascii="Times New Roman" w:hAnsi="Times New Roman" w:cs="Times New Roman"/>
                <w:sz w:val="24"/>
                <w:szCs w:val="24"/>
              </w:rPr>
              <w:t xml:space="preserve"> года выпуска. Запрещена поставка оборудования бывшего в употреблении, смонтированного из восстановленных узлов и агрегатов.</w:t>
            </w:r>
          </w:p>
          <w:p w:rsidR="003654FC" w:rsidRPr="00894A11" w:rsidRDefault="003654FC" w:rsidP="00473B58">
            <w:pPr>
              <w:tabs>
                <w:tab w:val="left" w:pos="5550"/>
              </w:tabs>
              <w:rPr>
                <w:rFonts w:ascii="Times New Roman" w:hAnsi="Times New Roman" w:cs="Times New Roman"/>
                <w:sz w:val="24"/>
                <w:szCs w:val="24"/>
              </w:rPr>
            </w:pPr>
          </w:p>
        </w:tc>
      </w:tr>
      <w:tr w:rsidR="001939BF" w:rsidTr="009F71F8">
        <w:tc>
          <w:tcPr>
            <w:tcW w:w="9889" w:type="dxa"/>
            <w:gridSpan w:val="3"/>
            <w:tcBorders>
              <w:left w:val="nil"/>
              <w:right w:val="nil"/>
            </w:tcBorders>
          </w:tcPr>
          <w:p w:rsidR="001939BF" w:rsidRPr="00823BCC" w:rsidRDefault="001939BF" w:rsidP="00982756">
            <w:pPr>
              <w:contextualSpacing/>
              <w:rPr>
                <w:rFonts w:ascii="Times New Roman" w:hAnsi="Times New Roman" w:cs="Times New Roman"/>
                <w:sz w:val="24"/>
                <w:szCs w:val="28"/>
              </w:rPr>
            </w:pPr>
          </w:p>
        </w:tc>
      </w:tr>
      <w:tr w:rsidR="001939BF" w:rsidTr="009F71F8">
        <w:tc>
          <w:tcPr>
            <w:tcW w:w="9889" w:type="dxa"/>
            <w:gridSpan w:val="3"/>
          </w:tcPr>
          <w:p w:rsidR="001939BF" w:rsidRPr="00902253" w:rsidRDefault="001939BF" w:rsidP="00982756">
            <w:pPr>
              <w:contextualSpacing/>
              <w:jc w:val="center"/>
              <w:outlineLvl w:val="0"/>
              <w:rPr>
                <w:rFonts w:ascii="Times New Roman" w:hAnsi="Times New Roman" w:cs="Times New Roman"/>
                <w:b/>
                <w:sz w:val="28"/>
                <w:szCs w:val="28"/>
              </w:rPr>
            </w:pPr>
            <w:bookmarkStart w:id="3" w:name="_Toc364232587"/>
            <w:r w:rsidRPr="00902253">
              <w:rPr>
                <w:rFonts w:ascii="Times New Roman" w:hAnsi="Times New Roman" w:cs="Times New Roman"/>
                <w:b/>
                <w:sz w:val="28"/>
                <w:szCs w:val="28"/>
              </w:rPr>
              <w:t>РАЗДЕЛ 2. ОБЛАСТЬ ПРИМЕНЕНИЯ</w:t>
            </w:r>
            <w:bookmarkEnd w:id="3"/>
          </w:p>
        </w:tc>
      </w:tr>
      <w:tr w:rsidR="001939BF" w:rsidTr="009F71F8">
        <w:tc>
          <w:tcPr>
            <w:tcW w:w="9889" w:type="dxa"/>
            <w:gridSpan w:val="3"/>
            <w:tcBorders>
              <w:bottom w:val="single" w:sz="4" w:space="0" w:color="auto"/>
            </w:tcBorders>
          </w:tcPr>
          <w:p w:rsidR="002C13F1" w:rsidRDefault="00A87898" w:rsidP="00982756">
            <w:pPr>
              <w:contextualSpacing/>
              <w:rPr>
                <w:rFonts w:ascii="Times New Roman" w:eastAsia="Calibri" w:hAnsi="Times New Roman" w:cs="Times New Roman"/>
                <w:sz w:val="24"/>
                <w:szCs w:val="24"/>
              </w:rPr>
            </w:pPr>
            <w:r>
              <w:rPr>
                <w:rFonts w:ascii="Times New Roman" w:hAnsi="Times New Roman" w:cs="Times New Roman"/>
                <w:sz w:val="24"/>
                <w:szCs w:val="24"/>
              </w:rPr>
              <w:t>Оборудование для О</w:t>
            </w:r>
            <w:r w:rsidR="002C13F1" w:rsidRPr="00894A11">
              <w:rPr>
                <w:rFonts w:ascii="Times New Roman" w:hAnsi="Times New Roman" w:cs="Times New Roman"/>
                <w:sz w:val="24"/>
                <w:szCs w:val="24"/>
              </w:rPr>
              <w:t>пытно</w:t>
            </w:r>
            <w:r w:rsidR="007D4F75" w:rsidRPr="00894A11">
              <w:rPr>
                <w:rFonts w:ascii="Times New Roman" w:hAnsi="Times New Roman" w:cs="Times New Roman"/>
                <w:sz w:val="24"/>
                <w:szCs w:val="24"/>
              </w:rPr>
              <w:t xml:space="preserve">-промышленного геотехнологического </w:t>
            </w:r>
            <w:r w:rsidR="002C13F1" w:rsidRPr="00894A11">
              <w:rPr>
                <w:rFonts w:ascii="Times New Roman" w:hAnsi="Times New Roman" w:cs="Times New Roman"/>
                <w:sz w:val="24"/>
                <w:szCs w:val="24"/>
              </w:rPr>
              <w:t>цеха (далее О</w:t>
            </w:r>
            <w:r w:rsidR="00FC142E" w:rsidRPr="00894A11">
              <w:rPr>
                <w:rFonts w:ascii="Times New Roman" w:hAnsi="Times New Roman" w:cs="Times New Roman"/>
                <w:sz w:val="24"/>
                <w:szCs w:val="24"/>
              </w:rPr>
              <w:t>П</w:t>
            </w:r>
            <w:r w:rsidR="002C13F1" w:rsidRPr="00894A11">
              <w:rPr>
                <w:rFonts w:ascii="Times New Roman" w:hAnsi="Times New Roman" w:cs="Times New Roman"/>
                <w:sz w:val="24"/>
                <w:szCs w:val="24"/>
              </w:rPr>
              <w:t>Г</w:t>
            </w:r>
            <w:r w:rsidR="00FC142E" w:rsidRPr="00894A11">
              <w:rPr>
                <w:rFonts w:ascii="Times New Roman" w:hAnsi="Times New Roman" w:cs="Times New Roman"/>
                <w:sz w:val="24"/>
                <w:szCs w:val="24"/>
              </w:rPr>
              <w:t>Т</w:t>
            </w:r>
            <w:r>
              <w:rPr>
                <w:rFonts w:ascii="Times New Roman" w:hAnsi="Times New Roman" w:cs="Times New Roman"/>
                <w:sz w:val="24"/>
                <w:szCs w:val="24"/>
              </w:rPr>
              <w:t>Ц) Ц</w:t>
            </w:r>
            <w:r w:rsidR="002C13F1" w:rsidRPr="00894A11">
              <w:rPr>
                <w:rFonts w:ascii="Times New Roman" w:hAnsi="Times New Roman" w:cs="Times New Roman"/>
                <w:sz w:val="24"/>
                <w:szCs w:val="24"/>
              </w:rPr>
              <w:t xml:space="preserve">ентральной научно-исследовательской лаборатории (далее ЦНИЛ), приобретаемое </w:t>
            </w:r>
            <w:r w:rsidR="007D4F75" w:rsidRPr="00894A11">
              <w:rPr>
                <w:rFonts w:ascii="Times New Roman" w:eastAsia="Calibri" w:hAnsi="Times New Roman" w:cs="Times New Roman"/>
                <w:sz w:val="24"/>
                <w:szCs w:val="24"/>
              </w:rPr>
              <w:t xml:space="preserve">для реализации </w:t>
            </w:r>
            <w:r w:rsidR="00823BCC">
              <w:rPr>
                <w:rFonts w:ascii="Times New Roman" w:eastAsia="Calibri" w:hAnsi="Times New Roman" w:cs="Times New Roman"/>
                <w:sz w:val="24"/>
                <w:szCs w:val="24"/>
              </w:rPr>
              <w:t>Мероприятия</w:t>
            </w:r>
            <w:r w:rsidR="007D4F75" w:rsidRPr="00894A11">
              <w:rPr>
                <w:rFonts w:ascii="Times New Roman" w:eastAsia="Calibri" w:hAnsi="Times New Roman" w:cs="Times New Roman"/>
                <w:sz w:val="24"/>
                <w:szCs w:val="24"/>
              </w:rPr>
              <w:t xml:space="preserve"> «</w:t>
            </w:r>
            <w:r w:rsidR="00823BCC">
              <w:rPr>
                <w:rFonts w:ascii="Times New Roman" w:eastAsia="Calibri" w:hAnsi="Times New Roman" w:cs="Times New Roman"/>
                <w:sz w:val="24"/>
                <w:szCs w:val="24"/>
              </w:rPr>
              <w:t>Повышение эффективности. Увеличение объемов производства</w:t>
            </w:r>
            <w:r w:rsidR="007D4F75" w:rsidRPr="00894A11">
              <w:rPr>
                <w:rFonts w:ascii="Times New Roman" w:eastAsia="Calibri" w:hAnsi="Times New Roman" w:cs="Times New Roman"/>
                <w:sz w:val="24"/>
                <w:szCs w:val="24"/>
              </w:rPr>
              <w:t>» на ОАО «ППГХО».</w:t>
            </w:r>
          </w:p>
          <w:p w:rsidR="003654FC" w:rsidRPr="00823BCC" w:rsidRDefault="003654FC" w:rsidP="00982756">
            <w:pPr>
              <w:contextualSpacing/>
              <w:rPr>
                <w:rFonts w:ascii="Times New Roman" w:hAnsi="Times New Roman" w:cs="Times New Roman"/>
                <w:sz w:val="20"/>
                <w:szCs w:val="24"/>
              </w:rPr>
            </w:pPr>
          </w:p>
        </w:tc>
      </w:tr>
      <w:tr w:rsidR="001939BF" w:rsidTr="009F71F8">
        <w:tc>
          <w:tcPr>
            <w:tcW w:w="9889" w:type="dxa"/>
            <w:gridSpan w:val="3"/>
            <w:tcBorders>
              <w:left w:val="nil"/>
              <w:right w:val="nil"/>
            </w:tcBorders>
          </w:tcPr>
          <w:p w:rsidR="001939BF" w:rsidRPr="00823BCC" w:rsidRDefault="001939BF" w:rsidP="00982756">
            <w:pPr>
              <w:contextualSpacing/>
              <w:rPr>
                <w:rFonts w:ascii="Times New Roman" w:hAnsi="Times New Roman" w:cs="Times New Roman"/>
                <w:sz w:val="24"/>
                <w:szCs w:val="28"/>
              </w:rPr>
            </w:pPr>
          </w:p>
        </w:tc>
      </w:tr>
      <w:tr w:rsidR="001939BF" w:rsidTr="009F71F8">
        <w:tc>
          <w:tcPr>
            <w:tcW w:w="9889" w:type="dxa"/>
            <w:gridSpan w:val="3"/>
          </w:tcPr>
          <w:p w:rsidR="001939BF" w:rsidRPr="00902253" w:rsidRDefault="001939BF" w:rsidP="00982756">
            <w:pPr>
              <w:contextualSpacing/>
              <w:jc w:val="center"/>
              <w:outlineLvl w:val="0"/>
              <w:rPr>
                <w:rFonts w:ascii="Times New Roman" w:hAnsi="Times New Roman" w:cs="Times New Roman"/>
                <w:b/>
                <w:sz w:val="28"/>
                <w:szCs w:val="28"/>
              </w:rPr>
            </w:pPr>
            <w:bookmarkStart w:id="4" w:name="_Toc364232588"/>
            <w:r w:rsidRPr="00902253">
              <w:rPr>
                <w:rFonts w:ascii="Times New Roman" w:hAnsi="Times New Roman" w:cs="Times New Roman"/>
                <w:b/>
                <w:sz w:val="28"/>
                <w:szCs w:val="28"/>
              </w:rPr>
              <w:t>РАЗДЕЛ 3. УСЛОВИЯ ЭКСПЛУАТАЦИИ</w:t>
            </w:r>
            <w:bookmarkEnd w:id="4"/>
          </w:p>
        </w:tc>
      </w:tr>
      <w:tr w:rsidR="001939BF" w:rsidTr="009F71F8">
        <w:tc>
          <w:tcPr>
            <w:tcW w:w="9889" w:type="dxa"/>
            <w:gridSpan w:val="3"/>
            <w:tcBorders>
              <w:bottom w:val="single" w:sz="4" w:space="0" w:color="auto"/>
            </w:tcBorders>
          </w:tcPr>
          <w:p w:rsidR="007D4F75" w:rsidRDefault="00975AB9" w:rsidP="00982756">
            <w:pPr>
              <w:contextualSpacing/>
              <w:rPr>
                <w:rFonts w:ascii="Times New Roman" w:hAnsi="Times New Roman" w:cs="Times New Roman"/>
                <w:sz w:val="24"/>
                <w:szCs w:val="24"/>
              </w:rPr>
            </w:pPr>
            <w:r w:rsidRPr="00894A11">
              <w:rPr>
                <w:rFonts w:ascii="Times New Roman" w:hAnsi="Times New Roman" w:cs="Times New Roman"/>
                <w:sz w:val="24"/>
                <w:szCs w:val="24"/>
              </w:rPr>
              <w:t xml:space="preserve">Оборудование для </w:t>
            </w:r>
            <w:r w:rsidR="007D4F75" w:rsidRPr="00894A11">
              <w:rPr>
                <w:rFonts w:ascii="Times New Roman" w:hAnsi="Times New Roman" w:cs="Times New Roman"/>
                <w:sz w:val="24"/>
                <w:szCs w:val="24"/>
              </w:rPr>
              <w:t>опытно-промышленного геотехнологического цеха. Температура от -40</w:t>
            </w:r>
            <w:r w:rsidRPr="00894A11">
              <w:rPr>
                <w:rFonts w:ascii="Times New Roman" w:hAnsi="Times New Roman" w:cs="Times New Roman"/>
                <w:sz w:val="24"/>
                <w:szCs w:val="24"/>
              </w:rPr>
              <w:t xml:space="preserve"> до +4</w:t>
            </w:r>
            <w:r w:rsidR="007D4F75" w:rsidRPr="00894A11">
              <w:rPr>
                <w:rFonts w:ascii="Times New Roman" w:hAnsi="Times New Roman" w:cs="Times New Roman"/>
                <w:sz w:val="24"/>
                <w:szCs w:val="24"/>
              </w:rPr>
              <w:t>0</w:t>
            </w:r>
            <w:r w:rsidRPr="00894A11">
              <w:rPr>
                <w:rFonts w:ascii="Times New Roman" w:hAnsi="Times New Roman" w:cs="Times New Roman"/>
                <w:sz w:val="24"/>
                <w:szCs w:val="24"/>
              </w:rPr>
              <w:t xml:space="preserve"> градусов Цельсия. Относительная влажность воздуха от 0</w:t>
            </w:r>
            <w:r w:rsidR="006E7AED" w:rsidRPr="00894A11">
              <w:rPr>
                <w:rFonts w:ascii="Times New Roman" w:hAnsi="Times New Roman" w:cs="Times New Roman"/>
                <w:sz w:val="24"/>
                <w:szCs w:val="24"/>
              </w:rPr>
              <w:t xml:space="preserve"> </w:t>
            </w:r>
            <w:r w:rsidRPr="00894A11">
              <w:rPr>
                <w:rFonts w:ascii="Times New Roman" w:hAnsi="Times New Roman" w:cs="Times New Roman"/>
                <w:sz w:val="24"/>
                <w:szCs w:val="24"/>
              </w:rPr>
              <w:t xml:space="preserve">до 95 процентов. </w:t>
            </w:r>
          </w:p>
          <w:p w:rsidR="003654FC" w:rsidRPr="00823BCC" w:rsidRDefault="003654FC" w:rsidP="00982756">
            <w:pPr>
              <w:contextualSpacing/>
              <w:rPr>
                <w:rFonts w:ascii="Times New Roman" w:hAnsi="Times New Roman" w:cs="Times New Roman"/>
                <w:sz w:val="20"/>
                <w:szCs w:val="24"/>
              </w:rPr>
            </w:pPr>
          </w:p>
        </w:tc>
      </w:tr>
      <w:tr w:rsidR="001939BF" w:rsidTr="009F71F8">
        <w:tc>
          <w:tcPr>
            <w:tcW w:w="9889" w:type="dxa"/>
            <w:gridSpan w:val="3"/>
            <w:tcBorders>
              <w:left w:val="nil"/>
              <w:right w:val="nil"/>
            </w:tcBorders>
          </w:tcPr>
          <w:p w:rsidR="001939BF" w:rsidRPr="00823BCC" w:rsidRDefault="001939BF" w:rsidP="00982756">
            <w:pPr>
              <w:contextualSpacing/>
              <w:jc w:val="center"/>
              <w:rPr>
                <w:rFonts w:ascii="Times New Roman" w:hAnsi="Times New Roman" w:cs="Times New Roman"/>
                <w:sz w:val="24"/>
                <w:szCs w:val="28"/>
              </w:rPr>
            </w:pPr>
          </w:p>
        </w:tc>
      </w:tr>
      <w:tr w:rsidR="001939BF" w:rsidTr="009F71F8">
        <w:tc>
          <w:tcPr>
            <w:tcW w:w="9889" w:type="dxa"/>
            <w:gridSpan w:val="3"/>
          </w:tcPr>
          <w:p w:rsidR="001939BF" w:rsidRPr="00902253" w:rsidRDefault="001939BF" w:rsidP="00982756">
            <w:pPr>
              <w:contextualSpacing/>
              <w:jc w:val="center"/>
              <w:outlineLvl w:val="0"/>
              <w:rPr>
                <w:rFonts w:ascii="Times New Roman" w:hAnsi="Times New Roman" w:cs="Times New Roman"/>
                <w:b/>
                <w:sz w:val="28"/>
                <w:szCs w:val="28"/>
              </w:rPr>
            </w:pPr>
            <w:bookmarkStart w:id="5" w:name="_Toc364232589"/>
            <w:r w:rsidRPr="00902253">
              <w:rPr>
                <w:rFonts w:ascii="Times New Roman" w:hAnsi="Times New Roman" w:cs="Times New Roman"/>
                <w:b/>
                <w:sz w:val="28"/>
                <w:szCs w:val="28"/>
              </w:rPr>
              <w:t>РАЗДЕЛ 4. ТЕХНИЧЕСКИЕ ТРЕБОВАНИЯ</w:t>
            </w:r>
            <w:bookmarkEnd w:id="5"/>
          </w:p>
        </w:tc>
      </w:tr>
      <w:tr w:rsidR="001939BF" w:rsidTr="009F71F8">
        <w:tc>
          <w:tcPr>
            <w:tcW w:w="9889" w:type="dxa"/>
            <w:gridSpan w:val="3"/>
          </w:tcPr>
          <w:p w:rsidR="001939BF" w:rsidRPr="00902253" w:rsidRDefault="001939BF" w:rsidP="00982756">
            <w:pPr>
              <w:contextualSpacing/>
              <w:jc w:val="center"/>
              <w:outlineLvl w:val="1"/>
              <w:rPr>
                <w:rFonts w:ascii="Times New Roman" w:hAnsi="Times New Roman" w:cs="Times New Roman"/>
                <w:b/>
                <w:sz w:val="28"/>
                <w:szCs w:val="28"/>
              </w:rPr>
            </w:pPr>
            <w:bookmarkStart w:id="6" w:name="_Toc364232590"/>
            <w:r w:rsidRPr="00902253">
              <w:rPr>
                <w:rFonts w:ascii="Times New Roman" w:hAnsi="Times New Roman" w:cs="Times New Roman"/>
                <w:b/>
                <w:sz w:val="28"/>
                <w:szCs w:val="28"/>
              </w:rPr>
              <w:t>Подраздел 4.1 Основные параметры и размеры</w:t>
            </w:r>
            <w:bookmarkEnd w:id="6"/>
          </w:p>
        </w:tc>
      </w:tr>
      <w:tr w:rsidR="001939BF" w:rsidTr="009F71F8">
        <w:tc>
          <w:tcPr>
            <w:tcW w:w="9889" w:type="dxa"/>
            <w:gridSpan w:val="3"/>
          </w:tcPr>
          <w:p w:rsidR="00FB5748" w:rsidRPr="00894A11" w:rsidRDefault="00FB5748" w:rsidP="00FB5748">
            <w:pPr>
              <w:contextualSpacing/>
              <w:rPr>
                <w:rFonts w:ascii="Times New Roman" w:hAnsi="Times New Roman"/>
                <w:sz w:val="24"/>
                <w:szCs w:val="24"/>
              </w:rPr>
            </w:pPr>
            <w:r>
              <w:rPr>
                <w:rFonts w:ascii="Times New Roman" w:eastAsia="Calibri" w:hAnsi="Times New Roman" w:cs="Times New Roman"/>
                <w:sz w:val="24"/>
                <w:szCs w:val="24"/>
              </w:rPr>
              <w:t xml:space="preserve">Самоходная </w:t>
            </w:r>
            <w:r w:rsidRPr="00894A11">
              <w:rPr>
                <w:rFonts w:ascii="Times New Roman" w:eastAsia="Calibri" w:hAnsi="Times New Roman" w:cs="Times New Roman"/>
                <w:sz w:val="24"/>
                <w:szCs w:val="24"/>
              </w:rPr>
              <w:t>двухдековая сортировочная установка</w:t>
            </w:r>
            <w:r>
              <w:rPr>
                <w:rFonts w:ascii="Times New Roman" w:eastAsia="Calibri" w:hAnsi="Times New Roman" w:cs="Times New Roman"/>
                <w:sz w:val="24"/>
                <w:szCs w:val="24"/>
              </w:rPr>
              <w:t xml:space="preserve"> на </w:t>
            </w:r>
            <w:r w:rsidRPr="009754A5">
              <w:rPr>
                <w:rFonts w:ascii="Times New Roman" w:eastAsia="Calibri" w:hAnsi="Times New Roman" w:cs="Times New Roman"/>
                <w:sz w:val="24"/>
                <w:szCs w:val="24"/>
              </w:rPr>
              <w:t>гусеничном ходу предназначена для разделения забалансовой и беднобалансовой руды забойной крупности по классам +0 -30; +30 -100; +100 мм</w:t>
            </w:r>
            <w:r w:rsidRPr="009754A5">
              <w:rPr>
                <w:rFonts w:ascii="Times New Roman" w:hAnsi="Times New Roman"/>
                <w:sz w:val="24"/>
                <w:szCs w:val="24"/>
              </w:rPr>
              <w:t xml:space="preserve">. Производительность  по исходному питанию </w:t>
            </w:r>
            <w:r>
              <w:rPr>
                <w:rFonts w:ascii="Times New Roman" w:hAnsi="Times New Roman"/>
                <w:sz w:val="24"/>
                <w:szCs w:val="24"/>
              </w:rPr>
              <w:t>не менее</w:t>
            </w:r>
            <w:r w:rsidRPr="009754A5">
              <w:rPr>
                <w:rFonts w:ascii="Times New Roman" w:hAnsi="Times New Roman"/>
                <w:sz w:val="24"/>
                <w:szCs w:val="24"/>
              </w:rPr>
              <w:t xml:space="preserve"> 350 т/час.</w:t>
            </w:r>
          </w:p>
          <w:p w:rsidR="00FB5748" w:rsidRPr="00894A11" w:rsidRDefault="00FB5748" w:rsidP="00FB5748">
            <w:pPr>
              <w:contextualSpacing/>
              <w:rPr>
                <w:rFonts w:ascii="Times New Roman" w:hAnsi="Times New Roman"/>
                <w:sz w:val="24"/>
                <w:szCs w:val="24"/>
              </w:rPr>
            </w:pPr>
            <w:r w:rsidRPr="00894A11">
              <w:rPr>
                <w:rFonts w:ascii="Times New Roman" w:hAnsi="Times New Roman"/>
                <w:sz w:val="24"/>
                <w:szCs w:val="24"/>
              </w:rPr>
              <w:t>Габаритные размеры, мм:</w:t>
            </w:r>
          </w:p>
          <w:p w:rsidR="00FB5748" w:rsidRPr="00894A11" w:rsidRDefault="00FB5748" w:rsidP="00FB5748">
            <w:pPr>
              <w:contextualSpacing/>
              <w:rPr>
                <w:rFonts w:ascii="Times New Roman" w:hAnsi="Times New Roman" w:cs="Times New Roman"/>
                <w:sz w:val="24"/>
                <w:szCs w:val="24"/>
              </w:rPr>
            </w:pPr>
            <w:r w:rsidRPr="00894A11">
              <w:rPr>
                <w:rFonts w:ascii="Times New Roman" w:hAnsi="Times New Roman"/>
                <w:sz w:val="24"/>
                <w:szCs w:val="24"/>
              </w:rPr>
              <w:t>Рабочее положение (Д</w:t>
            </w:r>
            <w:r w:rsidRPr="00894A11">
              <w:rPr>
                <w:rFonts w:ascii="Times New Roman" w:hAnsi="Times New Roman" w:cs="Times New Roman"/>
                <w:sz w:val="24"/>
                <w:szCs w:val="24"/>
              </w:rPr>
              <w:t>×</w:t>
            </w:r>
            <w:r w:rsidRPr="00894A11">
              <w:rPr>
                <w:rFonts w:ascii="Times New Roman" w:hAnsi="Times New Roman"/>
                <w:sz w:val="24"/>
                <w:szCs w:val="24"/>
              </w:rPr>
              <w:t>В) 18630</w:t>
            </w:r>
            <w:r w:rsidR="00D7129F">
              <w:rPr>
                <w:rFonts w:ascii="Times New Roman" w:hAnsi="Times New Roman" w:cs="Times New Roman"/>
                <w:sz w:val="24"/>
                <w:szCs w:val="24"/>
              </w:rPr>
              <w:t xml:space="preserve">×6677   Эквивалент  не менее </w:t>
            </w:r>
            <w:r w:rsidR="00D7129F" w:rsidRPr="00894A11">
              <w:rPr>
                <w:rFonts w:ascii="Times New Roman" w:hAnsi="Times New Roman"/>
                <w:sz w:val="24"/>
                <w:szCs w:val="24"/>
              </w:rPr>
              <w:t>(Д</w:t>
            </w:r>
            <w:r w:rsidR="00D7129F" w:rsidRPr="00894A11">
              <w:rPr>
                <w:rFonts w:ascii="Times New Roman" w:hAnsi="Times New Roman" w:cs="Times New Roman"/>
                <w:sz w:val="24"/>
                <w:szCs w:val="24"/>
              </w:rPr>
              <w:t>×</w:t>
            </w:r>
            <w:r w:rsidR="00D7129F" w:rsidRPr="00894A11">
              <w:rPr>
                <w:rFonts w:ascii="Times New Roman" w:hAnsi="Times New Roman"/>
                <w:sz w:val="24"/>
                <w:szCs w:val="24"/>
              </w:rPr>
              <w:t>В) 18630</w:t>
            </w:r>
            <w:r w:rsidR="00D7129F" w:rsidRPr="00894A11">
              <w:rPr>
                <w:rFonts w:ascii="Times New Roman" w:hAnsi="Times New Roman" w:cs="Times New Roman"/>
                <w:sz w:val="24"/>
                <w:szCs w:val="24"/>
              </w:rPr>
              <w:t>×6677</w:t>
            </w:r>
          </w:p>
          <w:p w:rsidR="004B580A" w:rsidRDefault="00FB5748" w:rsidP="00823BCC">
            <w:pPr>
              <w:contextualSpacing/>
              <w:rPr>
                <w:rFonts w:ascii="Times New Roman" w:hAnsi="Times New Roman" w:cs="Times New Roman"/>
                <w:sz w:val="24"/>
                <w:szCs w:val="24"/>
              </w:rPr>
            </w:pPr>
            <w:r w:rsidRPr="00894A11">
              <w:rPr>
                <w:rFonts w:ascii="Times New Roman" w:hAnsi="Times New Roman" w:cs="Times New Roman"/>
                <w:sz w:val="24"/>
                <w:szCs w:val="24"/>
              </w:rPr>
              <w:t>Транспортное по</w:t>
            </w:r>
            <w:r w:rsidR="00D7129F">
              <w:rPr>
                <w:rFonts w:ascii="Times New Roman" w:hAnsi="Times New Roman" w:cs="Times New Roman"/>
                <w:sz w:val="24"/>
                <w:szCs w:val="24"/>
              </w:rPr>
              <w:t xml:space="preserve">ложение (Д×Ш×В) 17397×3000×3450  Эквивалент  не менее (Д×Ш×В) 17397×3000×3450  </w:t>
            </w:r>
          </w:p>
          <w:p w:rsidR="00823BCC" w:rsidRPr="00823BCC" w:rsidRDefault="00823BCC" w:rsidP="00823BCC">
            <w:pPr>
              <w:contextualSpacing/>
              <w:rPr>
                <w:rFonts w:ascii="Times New Roman" w:hAnsi="Times New Roman" w:cs="Times New Roman"/>
                <w:sz w:val="20"/>
                <w:szCs w:val="24"/>
              </w:rPr>
            </w:pPr>
          </w:p>
        </w:tc>
      </w:tr>
      <w:tr w:rsidR="001939BF" w:rsidTr="009F71F8">
        <w:tc>
          <w:tcPr>
            <w:tcW w:w="9889" w:type="dxa"/>
            <w:gridSpan w:val="3"/>
          </w:tcPr>
          <w:p w:rsidR="001939BF" w:rsidRPr="00902253" w:rsidRDefault="001939BF" w:rsidP="00982756">
            <w:pPr>
              <w:contextualSpacing/>
              <w:jc w:val="center"/>
              <w:outlineLvl w:val="1"/>
              <w:rPr>
                <w:rFonts w:ascii="Times New Roman" w:hAnsi="Times New Roman" w:cs="Times New Roman"/>
                <w:b/>
                <w:sz w:val="28"/>
                <w:szCs w:val="28"/>
              </w:rPr>
            </w:pPr>
            <w:bookmarkStart w:id="7" w:name="_Toc364232591"/>
            <w:r w:rsidRPr="00902253">
              <w:rPr>
                <w:rFonts w:ascii="Times New Roman" w:hAnsi="Times New Roman" w:cs="Times New Roman"/>
                <w:b/>
                <w:sz w:val="28"/>
                <w:szCs w:val="28"/>
              </w:rPr>
              <w:t>Подраздел 4.2. Основные технико-экономические и эксплуатационные показатели</w:t>
            </w:r>
            <w:bookmarkEnd w:id="7"/>
          </w:p>
        </w:tc>
      </w:tr>
      <w:tr w:rsidR="00473B58" w:rsidRPr="00B74332" w:rsidTr="009F71F8">
        <w:tc>
          <w:tcPr>
            <w:tcW w:w="4635" w:type="dxa"/>
          </w:tcPr>
          <w:p w:rsidR="00473B58" w:rsidRPr="007D4F75" w:rsidRDefault="00473B58" w:rsidP="00982756">
            <w:pPr>
              <w:contextualSpacing/>
              <w:rPr>
                <w:rFonts w:ascii="Times New Roman" w:hAnsi="Times New Roman" w:cs="Times New Roman"/>
                <w:sz w:val="24"/>
                <w:szCs w:val="24"/>
              </w:rPr>
            </w:pPr>
            <w:r w:rsidRPr="007D4F75">
              <w:rPr>
                <w:rFonts w:ascii="Times New Roman" w:eastAsia="Calibri" w:hAnsi="Times New Roman" w:cs="Times New Roman"/>
                <w:sz w:val="24"/>
                <w:szCs w:val="24"/>
              </w:rPr>
              <w:t>Наименование характеристики</w:t>
            </w:r>
          </w:p>
        </w:tc>
        <w:tc>
          <w:tcPr>
            <w:tcW w:w="2136" w:type="dxa"/>
          </w:tcPr>
          <w:p w:rsidR="00473B58" w:rsidRPr="007D4F75" w:rsidRDefault="00473B58" w:rsidP="004C10F2">
            <w:pPr>
              <w:contextualSpacing/>
              <w:jc w:val="center"/>
              <w:rPr>
                <w:rFonts w:ascii="Times New Roman" w:hAnsi="Times New Roman" w:cs="Times New Roman"/>
                <w:sz w:val="24"/>
                <w:szCs w:val="24"/>
              </w:rPr>
            </w:pPr>
            <w:r>
              <w:rPr>
                <w:rFonts w:ascii="Times New Roman" w:eastAsia="Calibri" w:hAnsi="Times New Roman" w:cs="Times New Roman"/>
                <w:sz w:val="24"/>
                <w:szCs w:val="24"/>
              </w:rPr>
              <w:t>Показатели</w:t>
            </w:r>
          </w:p>
        </w:tc>
        <w:tc>
          <w:tcPr>
            <w:tcW w:w="3118" w:type="dxa"/>
          </w:tcPr>
          <w:p w:rsidR="00473B58" w:rsidRPr="00DE5209" w:rsidRDefault="00DE5209" w:rsidP="004C10F2">
            <w:pPr>
              <w:contextualSpacing/>
              <w:jc w:val="center"/>
              <w:rPr>
                <w:rFonts w:ascii="Times New Roman" w:hAnsi="Times New Roman" w:cs="Times New Roman"/>
                <w:sz w:val="24"/>
                <w:szCs w:val="24"/>
              </w:rPr>
            </w:pPr>
            <w:r>
              <w:rPr>
                <w:rFonts w:ascii="Times New Roman" w:hAnsi="Times New Roman" w:cs="Times New Roman"/>
                <w:sz w:val="24"/>
                <w:szCs w:val="24"/>
              </w:rPr>
              <w:t>Эквивалент</w:t>
            </w:r>
          </w:p>
        </w:tc>
      </w:tr>
      <w:tr w:rsidR="00FB5748" w:rsidRPr="00B74332" w:rsidTr="009F71F8">
        <w:tc>
          <w:tcPr>
            <w:tcW w:w="9889" w:type="dxa"/>
            <w:gridSpan w:val="3"/>
          </w:tcPr>
          <w:p w:rsidR="00FB5748" w:rsidRPr="00085C3E" w:rsidRDefault="00FB5748" w:rsidP="006B57DF">
            <w:pPr>
              <w:contextualSpacing/>
              <w:rPr>
                <w:rFonts w:ascii="Times New Roman" w:hAnsi="Times New Roman" w:cs="Times New Roman"/>
                <w:b/>
                <w:color w:val="333333"/>
                <w:sz w:val="28"/>
                <w:szCs w:val="24"/>
              </w:rPr>
            </w:pPr>
            <w:r w:rsidRPr="00823BCC">
              <w:rPr>
                <w:rFonts w:ascii="Times New Roman" w:hAnsi="Times New Roman" w:cs="Times New Roman"/>
                <w:b/>
                <w:color w:val="333333"/>
                <w:sz w:val="24"/>
                <w:szCs w:val="24"/>
              </w:rPr>
              <w:t>Самоходная двухдековая установка</w:t>
            </w:r>
          </w:p>
        </w:tc>
      </w:tr>
      <w:tr w:rsidR="00FB5748" w:rsidRPr="00B74332" w:rsidTr="009F71F8">
        <w:tc>
          <w:tcPr>
            <w:tcW w:w="4635" w:type="dxa"/>
          </w:tcPr>
          <w:p w:rsidR="00FB5748" w:rsidRPr="007D4F75" w:rsidRDefault="00FB5748" w:rsidP="00FB5748">
            <w:pPr>
              <w:contextualSpacing/>
              <w:rPr>
                <w:rFonts w:ascii="Times New Roman" w:hAnsi="Times New Roman" w:cs="Times New Roman"/>
                <w:sz w:val="24"/>
                <w:szCs w:val="24"/>
              </w:rPr>
            </w:pPr>
            <w:r>
              <w:rPr>
                <w:rFonts w:ascii="Times New Roman" w:hAnsi="Times New Roman" w:cs="Times New Roman"/>
                <w:sz w:val="24"/>
                <w:szCs w:val="24"/>
              </w:rPr>
              <w:t>Производительность</w:t>
            </w:r>
          </w:p>
        </w:tc>
        <w:tc>
          <w:tcPr>
            <w:tcW w:w="2136" w:type="dxa"/>
          </w:tcPr>
          <w:p w:rsidR="00FB5748" w:rsidRPr="007D4F75"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350 т/час</w:t>
            </w:r>
          </w:p>
        </w:tc>
        <w:tc>
          <w:tcPr>
            <w:tcW w:w="3118" w:type="dxa"/>
          </w:tcPr>
          <w:p w:rsidR="00FB5748" w:rsidRPr="007D4F75"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 менее 350 т/час</w:t>
            </w:r>
          </w:p>
        </w:tc>
      </w:tr>
      <w:tr w:rsidR="00FB5748" w:rsidRPr="00B74332" w:rsidTr="009F71F8">
        <w:tc>
          <w:tcPr>
            <w:tcW w:w="4635" w:type="dxa"/>
          </w:tcPr>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Время развертывания установки в рабочее положение</w:t>
            </w:r>
          </w:p>
        </w:tc>
        <w:tc>
          <w:tcPr>
            <w:tcW w:w="2136" w:type="dxa"/>
          </w:tcPr>
          <w:p w:rsidR="00FB5748" w:rsidRPr="00D15DF1" w:rsidRDefault="00FB5748" w:rsidP="00FB5748">
            <w:pPr>
              <w:jc w:val="center"/>
              <w:rPr>
                <w:rFonts w:ascii="Times New Roman" w:hAnsi="Times New Roman" w:cs="Times New Roman"/>
                <w:sz w:val="24"/>
                <w:szCs w:val="24"/>
              </w:rPr>
            </w:pPr>
            <w:r w:rsidRPr="00D15DF1">
              <w:rPr>
                <w:rFonts w:ascii="Times New Roman" w:hAnsi="Times New Roman" w:cs="Times New Roman"/>
                <w:sz w:val="24"/>
                <w:szCs w:val="24"/>
              </w:rPr>
              <w:t>15 мин</w:t>
            </w:r>
          </w:p>
        </w:tc>
        <w:tc>
          <w:tcPr>
            <w:tcW w:w="3118" w:type="dxa"/>
          </w:tcPr>
          <w:p w:rsidR="00FB5748" w:rsidRPr="00D15DF1" w:rsidRDefault="00FB5748" w:rsidP="00FB5748">
            <w:pPr>
              <w:jc w:val="center"/>
              <w:rPr>
                <w:rFonts w:ascii="Times New Roman" w:hAnsi="Times New Roman" w:cs="Times New Roman"/>
                <w:sz w:val="24"/>
                <w:szCs w:val="24"/>
              </w:rPr>
            </w:pPr>
            <w:r w:rsidRPr="00D15DF1">
              <w:rPr>
                <w:rFonts w:ascii="Times New Roman" w:hAnsi="Times New Roman" w:cs="Times New Roman"/>
                <w:sz w:val="24"/>
                <w:szCs w:val="24"/>
              </w:rPr>
              <w:t>Не более 15 мин</w:t>
            </w:r>
          </w:p>
        </w:tc>
      </w:tr>
      <w:tr w:rsidR="00FB5748" w:rsidRPr="00B74332" w:rsidTr="009F71F8">
        <w:tc>
          <w:tcPr>
            <w:tcW w:w="4635" w:type="dxa"/>
          </w:tcPr>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Бункер-питатель и колосниковая решетка</w:t>
            </w:r>
            <w:r>
              <w:rPr>
                <w:rFonts w:ascii="Times New Roman" w:hAnsi="Times New Roman" w:cs="Times New Roman"/>
                <w:sz w:val="24"/>
                <w:szCs w:val="24"/>
              </w:rPr>
              <w:t>:</w:t>
            </w:r>
          </w:p>
          <w:p w:rsidR="00FB5748"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Угол наклона</w:t>
            </w:r>
          </w:p>
          <w:p w:rsidR="00A87898" w:rsidRPr="00D15DF1" w:rsidRDefault="00A87898" w:rsidP="00FB5748">
            <w:pPr>
              <w:rPr>
                <w:rFonts w:ascii="Times New Roman" w:hAnsi="Times New Roman" w:cs="Times New Roman"/>
                <w:sz w:val="24"/>
                <w:szCs w:val="24"/>
              </w:rPr>
            </w:pPr>
          </w:p>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Загрузочные полотна</w:t>
            </w:r>
          </w:p>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Боковые полотна</w:t>
            </w:r>
          </w:p>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Апертура решетки</w:t>
            </w:r>
          </w:p>
          <w:p w:rsidR="00FB5748" w:rsidRPr="00D15DF1"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Площадь грохочения</w:t>
            </w:r>
          </w:p>
          <w:p w:rsidR="00FB5748"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Емкость бункера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Привод питателя</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Опоры бункера-питателя</w:t>
            </w:r>
          </w:p>
        </w:tc>
        <w:tc>
          <w:tcPr>
            <w:tcW w:w="2136" w:type="dxa"/>
          </w:tcPr>
          <w:p w:rsidR="00FB5748" w:rsidRPr="00D15DF1"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sidRPr="009754A5">
              <w:rPr>
                <w:rFonts w:ascii="Times New Roman" w:hAnsi="Times New Roman" w:cs="Times New Roman"/>
                <w:sz w:val="24"/>
                <w:szCs w:val="24"/>
              </w:rPr>
              <w:t>Гидравлически регулируемый</w:t>
            </w:r>
            <w:r w:rsidRPr="00D15DF1">
              <w:rPr>
                <w:rFonts w:ascii="Times New Roman" w:hAnsi="Times New Roman" w:cs="Times New Roman"/>
                <w:sz w:val="24"/>
                <w:szCs w:val="24"/>
              </w:rPr>
              <w:t xml:space="preserve"> </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Встроенные</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Встроенные</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150 мм</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4300×1800 мм</w:t>
            </w:r>
          </w:p>
          <w:p w:rsidR="00FB5748"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8,0 куб.м.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Гидравлические</w:t>
            </w:r>
          </w:p>
        </w:tc>
        <w:tc>
          <w:tcPr>
            <w:tcW w:w="3118" w:type="dxa"/>
          </w:tcPr>
          <w:p w:rsidR="00FB5748" w:rsidRPr="00D15DF1"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sidRPr="009754A5">
              <w:rPr>
                <w:rFonts w:ascii="Times New Roman" w:hAnsi="Times New Roman" w:cs="Times New Roman"/>
                <w:sz w:val="24"/>
                <w:szCs w:val="24"/>
              </w:rPr>
              <w:t>Гидравлически регулируемый</w:t>
            </w:r>
            <w:r w:rsidRPr="00D15DF1">
              <w:rPr>
                <w:rFonts w:ascii="Times New Roman" w:hAnsi="Times New Roman" w:cs="Times New Roman"/>
                <w:sz w:val="24"/>
                <w:szCs w:val="24"/>
              </w:rPr>
              <w:t xml:space="preserve"> </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Встроенные</w:t>
            </w:r>
          </w:p>
          <w:p w:rsidR="00FB5748" w:rsidRPr="00D15DF1" w:rsidRDefault="00FB5748" w:rsidP="00FB5748">
            <w:pPr>
              <w:contextualSpacing/>
              <w:jc w:val="center"/>
              <w:rPr>
                <w:rFonts w:ascii="Times New Roman" w:hAnsi="Times New Roman" w:cs="Times New Roman"/>
                <w:sz w:val="24"/>
                <w:szCs w:val="24"/>
              </w:rPr>
            </w:pPr>
            <w:r w:rsidRPr="00D15DF1">
              <w:rPr>
                <w:rFonts w:ascii="Times New Roman" w:hAnsi="Times New Roman" w:cs="Times New Roman"/>
                <w:sz w:val="24"/>
                <w:szCs w:val="24"/>
              </w:rPr>
              <w:t>Встроенные</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Pr="00D15DF1">
              <w:rPr>
                <w:rFonts w:ascii="Times New Roman" w:hAnsi="Times New Roman" w:cs="Times New Roman"/>
                <w:sz w:val="24"/>
                <w:szCs w:val="24"/>
              </w:rPr>
              <w:t>150 мм</w:t>
            </w:r>
          </w:p>
          <w:p w:rsidR="00FB5748" w:rsidRDefault="00256C53" w:rsidP="00256C53">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w:t>
            </w:r>
            <w:r w:rsidR="00FB5748">
              <w:rPr>
                <w:rFonts w:ascii="Times New Roman" w:hAnsi="Times New Roman" w:cs="Times New Roman"/>
                <w:sz w:val="24"/>
                <w:szCs w:val="24"/>
              </w:rPr>
              <w:t xml:space="preserve">ее </w:t>
            </w:r>
            <w:r w:rsidR="00FB5748" w:rsidRPr="00D15DF1">
              <w:rPr>
                <w:rFonts w:ascii="Times New Roman" w:hAnsi="Times New Roman" w:cs="Times New Roman"/>
                <w:sz w:val="24"/>
                <w:szCs w:val="24"/>
              </w:rPr>
              <w:t>4300×1800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 менее</w:t>
            </w:r>
            <w:r w:rsidRPr="00D15DF1">
              <w:rPr>
                <w:rFonts w:ascii="Times New Roman" w:hAnsi="Times New Roman" w:cs="Times New Roman"/>
                <w:sz w:val="24"/>
                <w:szCs w:val="24"/>
              </w:rPr>
              <w:t>8,0 куб.м.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Гидравлические</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sidRPr="00D15DF1">
              <w:rPr>
                <w:rFonts w:ascii="Times New Roman" w:hAnsi="Times New Roman" w:cs="Times New Roman"/>
                <w:sz w:val="24"/>
                <w:szCs w:val="24"/>
              </w:rPr>
              <w:t>Грохот</w:t>
            </w:r>
            <w:r>
              <w:rPr>
                <w:rFonts w:ascii="Times New Roman" w:hAnsi="Times New Roman" w:cs="Times New Roman"/>
                <w:sz w:val="24"/>
                <w:szCs w:val="24"/>
              </w:rPr>
              <w:t>:</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Количество дек</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Верхняя дека</w:t>
            </w:r>
          </w:p>
          <w:p w:rsidR="00FB5748" w:rsidRDefault="00FB5748"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Нижняя дека</w:t>
            </w:r>
          </w:p>
          <w:p w:rsidR="00FB5748" w:rsidRDefault="00FB5748"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Опорная система</w:t>
            </w:r>
          </w:p>
          <w:p w:rsidR="00FB5748" w:rsidRDefault="00FB5748"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p>
          <w:p w:rsidR="00256C53" w:rsidRDefault="00256C53"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Привод</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Угол наклона</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2</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6100×1500 мм</w:t>
            </w:r>
          </w:p>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5550×1500 мм</w:t>
            </w:r>
          </w:p>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2-х подшипниковая с консистентной смазкой</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 регулируемый</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2</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 менее 6100×1500 мм</w:t>
            </w:r>
          </w:p>
          <w:p w:rsidR="00256C53" w:rsidRDefault="00256C53"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 менее 5550×1500 мм</w:t>
            </w:r>
          </w:p>
          <w:p w:rsidR="00256C53" w:rsidRDefault="00256C53" w:rsidP="00FB5748">
            <w:pPr>
              <w:contextualSpacing/>
              <w:jc w:val="center"/>
              <w:rPr>
                <w:rFonts w:ascii="Times New Roman" w:hAnsi="Times New Roman" w:cs="Times New Roman"/>
                <w:sz w:val="24"/>
                <w:szCs w:val="24"/>
              </w:rPr>
            </w:pPr>
          </w:p>
          <w:p w:rsidR="00256C53"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2-х </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подшипниковая с консистентной смазкой</w:t>
            </w:r>
          </w:p>
          <w:p w:rsidR="00256C53" w:rsidRDefault="00256C53" w:rsidP="00256C53">
            <w:pPr>
              <w:contextualSpacing/>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 регулируемый</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Загрузочный конвейер:</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Ширина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Скорость</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Привод</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1200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Регулируемая</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Прямой гидравлический</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1200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Регулируемая</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Прямой гидравлический</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Основной конвейер:</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Ширина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Управление</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Привод</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1050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Гидравлическое</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733CBD"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1050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Гидравлическое</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Хвостовой конвейер:</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Ширина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Привод разворота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Высота разгрузки (при наклоне 24°)</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Высота разгрузки (при наклоне 30°)</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Привод</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1200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4,28 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5,0 м</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более 1200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w:t>
            </w:r>
            <w:r w:rsidR="00FB5748">
              <w:rPr>
                <w:rFonts w:ascii="Times New Roman" w:hAnsi="Times New Roman" w:cs="Times New Roman"/>
                <w:sz w:val="24"/>
                <w:szCs w:val="24"/>
              </w:rPr>
              <w:t>4,28 м</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5,0 м</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Боковые конвейеры:</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Ширина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Привод разворота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Регулировка скорости</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Высота разгрузки</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Привод</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800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Независимая</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5,04 м</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w:t>
            </w:r>
            <w:r w:rsidR="00FB5748">
              <w:rPr>
                <w:rFonts w:ascii="Times New Roman" w:hAnsi="Times New Roman" w:cs="Times New Roman"/>
                <w:sz w:val="24"/>
                <w:szCs w:val="24"/>
              </w:rPr>
              <w:t>800 мм</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Независимая</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w:t>
            </w:r>
            <w:r w:rsidR="00FB5748">
              <w:rPr>
                <w:rFonts w:ascii="Times New Roman" w:hAnsi="Times New Roman" w:cs="Times New Roman"/>
                <w:sz w:val="24"/>
                <w:szCs w:val="24"/>
              </w:rPr>
              <w:t>5,04 м</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Гидравлический</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Емкость баков:</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Гидравлический бак</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Дизельный бак</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564 л</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336 л</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w:t>
            </w:r>
            <w:r w:rsidR="00FB5748">
              <w:rPr>
                <w:rFonts w:ascii="Times New Roman" w:hAnsi="Times New Roman" w:cs="Times New Roman"/>
                <w:sz w:val="24"/>
                <w:szCs w:val="24"/>
              </w:rPr>
              <w:t>564 л</w:t>
            </w:r>
          </w:p>
          <w:p w:rsidR="00FB5748" w:rsidRPr="00D15DF1"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336 л</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Силовая установка и гидравлическая система: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Дизельный двигатель</w:t>
            </w:r>
          </w:p>
          <w:p w:rsidR="00085C3E" w:rsidRDefault="00085C3E" w:rsidP="00FB5748">
            <w:pPr>
              <w:rPr>
                <w:rFonts w:ascii="Times New Roman" w:hAnsi="Times New Roman" w:cs="Times New Roman"/>
                <w:sz w:val="24"/>
                <w:szCs w:val="24"/>
              </w:rPr>
            </w:pP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Электродвигатель асинхронный 0,4 кВ (2 шт)</w:t>
            </w:r>
          </w:p>
        </w:tc>
        <w:tc>
          <w:tcPr>
            <w:tcW w:w="2136" w:type="dxa"/>
          </w:tcPr>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Комбинированная</w:t>
            </w:r>
          </w:p>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83 кВт (111,3 л.с.)</w:t>
            </w:r>
          </w:p>
          <w:p w:rsidR="00085C3E" w:rsidRDefault="00085C3E" w:rsidP="00FB5748">
            <w:pPr>
              <w:contextualSpacing/>
              <w:jc w:val="center"/>
              <w:rPr>
                <w:rFonts w:ascii="Times New Roman" w:hAnsi="Times New Roman" w:cs="Times New Roman"/>
                <w:sz w:val="24"/>
                <w:szCs w:val="24"/>
              </w:rPr>
            </w:pP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37 кВт</w:t>
            </w:r>
          </w:p>
        </w:tc>
        <w:tc>
          <w:tcPr>
            <w:tcW w:w="3118" w:type="dxa"/>
          </w:tcPr>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Комбинированная</w:t>
            </w:r>
          </w:p>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83 кВт (111,3 л.с.)</w:t>
            </w:r>
          </w:p>
          <w:p w:rsidR="00FB5748" w:rsidRPr="00D15DF1"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37 кВт</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Производительность/удельный расход гидравлической системы:</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Насос с маховиком</w:t>
            </w: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Насос привода отбора мощности 1</w:t>
            </w: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Насос привода отбора мощности 2</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Гидромотор питателя</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Гидромотор основного конвейера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Гидромотор хвостового конвейера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Гидромотор бокового конвейера</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Гидромотор грохота</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63 см</w:t>
            </w:r>
            <w:r>
              <w:rPr>
                <w:rFonts w:ascii="Times New Roman" w:hAnsi="Times New Roman" w:cs="Times New Roman"/>
                <w:sz w:val="24"/>
                <w:szCs w:val="24"/>
                <w:vertAlign w:val="superscript"/>
              </w:rPr>
              <w:t>3</w:t>
            </w:r>
            <w:r>
              <w:rPr>
                <w:rFonts w:ascii="Times New Roman" w:hAnsi="Times New Roman" w:cs="Times New Roman"/>
                <w:sz w:val="24"/>
                <w:szCs w:val="24"/>
              </w:rPr>
              <w:t>/об, 33 см</w:t>
            </w:r>
            <w:r>
              <w:rPr>
                <w:rFonts w:ascii="Times New Roman" w:hAnsi="Times New Roman" w:cs="Times New Roman"/>
                <w:sz w:val="24"/>
                <w:szCs w:val="24"/>
                <w:vertAlign w:val="superscript"/>
              </w:rPr>
              <w:t>3</w:t>
            </w:r>
            <w:r>
              <w:rPr>
                <w:rFonts w:ascii="Times New Roman" w:hAnsi="Times New Roman" w:cs="Times New Roman"/>
                <w:sz w:val="24"/>
                <w:szCs w:val="24"/>
              </w:rPr>
              <w:t>/об, 33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23 см</w:t>
            </w:r>
            <w:r>
              <w:rPr>
                <w:rFonts w:ascii="Times New Roman" w:hAnsi="Times New Roman" w:cs="Times New Roman"/>
                <w:sz w:val="24"/>
                <w:szCs w:val="24"/>
                <w:vertAlign w:val="superscript"/>
              </w:rPr>
              <w:t>3</w:t>
            </w:r>
            <w:r>
              <w:rPr>
                <w:rFonts w:ascii="Times New Roman" w:hAnsi="Times New Roman" w:cs="Times New Roman"/>
                <w:sz w:val="24"/>
                <w:szCs w:val="24"/>
              </w:rPr>
              <w:t>/об на каждый контур</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14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160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500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800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400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Pr="00985C1B"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80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63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 33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 33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23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 на каждый контур</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14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160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500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800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400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Pr="00985C1B"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80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Гусеничный ход:</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Тяговое усилие</w:t>
            </w: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Угол подъема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Передаточное число редуктора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Гидравлический двигатель</w:t>
            </w:r>
          </w:p>
          <w:p w:rsidR="00FB5748" w:rsidRPr="00D15DF1" w:rsidRDefault="00FB5748" w:rsidP="00FB5748">
            <w:pPr>
              <w:rPr>
                <w:rFonts w:ascii="Times New Roman" w:hAnsi="Times New Roman" w:cs="Times New Roman"/>
                <w:sz w:val="24"/>
                <w:szCs w:val="24"/>
              </w:rPr>
            </w:pPr>
            <w:r>
              <w:rPr>
                <w:rFonts w:ascii="Times New Roman" w:hAnsi="Times New Roman" w:cs="Times New Roman"/>
                <w:sz w:val="24"/>
                <w:szCs w:val="24"/>
              </w:rPr>
              <w:t>Скорость передвижения</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24260,12 дН</w:t>
            </w:r>
          </w:p>
          <w:p w:rsidR="00085C3E" w:rsidRDefault="00085C3E"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58,74 %</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153</w:t>
            </w:r>
            <w:r w:rsidR="00B2002B">
              <w:rPr>
                <w:rFonts w:ascii="Times New Roman" w:hAnsi="Times New Roman" w:cs="Times New Roman"/>
                <w:sz w:val="24"/>
                <w:szCs w:val="24"/>
              </w:rPr>
              <w:t>:1</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90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0,61 км/ч</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24260,12 дН</w:t>
            </w:r>
          </w:p>
          <w:p w:rsidR="0091404A" w:rsidRDefault="0091404A"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58,74 %</w:t>
            </w:r>
          </w:p>
          <w:p w:rsidR="00FB5748" w:rsidRDefault="00D7129F"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1</w:t>
            </w:r>
            <w:r>
              <w:rPr>
                <w:rFonts w:ascii="Times New Roman" w:hAnsi="Times New Roman" w:cs="Times New Roman"/>
                <w:sz w:val="24"/>
                <w:szCs w:val="24"/>
              </w:rPr>
              <w:t>60</w:t>
            </w:r>
            <w:r w:rsidR="00B2002B">
              <w:rPr>
                <w:rFonts w:ascii="Times New Roman" w:hAnsi="Times New Roman" w:cs="Times New Roman"/>
                <w:sz w:val="24"/>
                <w:szCs w:val="24"/>
              </w:rPr>
              <w:t>:1</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90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FB5748" w:rsidRPr="00D15DF1"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менее </w:t>
            </w:r>
            <w:r w:rsidR="00FB5748">
              <w:rPr>
                <w:rFonts w:ascii="Times New Roman" w:hAnsi="Times New Roman" w:cs="Times New Roman"/>
                <w:sz w:val="24"/>
                <w:szCs w:val="24"/>
              </w:rPr>
              <w:t>0,61 км/ч</w:t>
            </w:r>
          </w:p>
        </w:tc>
      </w:tr>
      <w:tr w:rsidR="00FB5748" w:rsidRPr="00B74332" w:rsidTr="009F71F8">
        <w:tc>
          <w:tcPr>
            <w:tcW w:w="4635" w:type="dxa"/>
          </w:tcPr>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Вибрационная решетка:</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Размер</w:t>
            </w: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Рабочий угол</w:t>
            </w:r>
          </w:p>
          <w:p w:rsidR="00085C3E" w:rsidRDefault="00085C3E" w:rsidP="00FB5748">
            <w:pPr>
              <w:rPr>
                <w:rFonts w:ascii="Times New Roman" w:hAnsi="Times New Roman" w:cs="Times New Roman"/>
                <w:sz w:val="24"/>
                <w:szCs w:val="24"/>
              </w:rPr>
            </w:pP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Угол при вершине</w:t>
            </w: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Гидравлический двигатель</w:t>
            </w:r>
          </w:p>
          <w:p w:rsidR="00085C3E" w:rsidRDefault="00085C3E" w:rsidP="00FB5748">
            <w:pPr>
              <w:rPr>
                <w:rFonts w:ascii="Times New Roman" w:hAnsi="Times New Roman" w:cs="Times New Roman"/>
                <w:sz w:val="24"/>
                <w:szCs w:val="24"/>
              </w:rPr>
            </w:pPr>
          </w:p>
          <w:p w:rsidR="00FB5748" w:rsidRDefault="00FB5748" w:rsidP="00FB5748">
            <w:pPr>
              <w:rPr>
                <w:rFonts w:ascii="Times New Roman" w:hAnsi="Times New Roman" w:cs="Times New Roman"/>
                <w:sz w:val="24"/>
                <w:szCs w:val="24"/>
              </w:rPr>
            </w:pPr>
            <w:r>
              <w:rPr>
                <w:rFonts w:ascii="Times New Roman" w:hAnsi="Times New Roman" w:cs="Times New Roman"/>
                <w:sz w:val="24"/>
                <w:szCs w:val="24"/>
              </w:rPr>
              <w:t>Контур</w:t>
            </w:r>
          </w:p>
          <w:p w:rsidR="00085C3E" w:rsidRDefault="00085C3E" w:rsidP="00FB5748">
            <w:pPr>
              <w:rPr>
                <w:rFonts w:ascii="Times New Roman" w:hAnsi="Times New Roman" w:cs="Times New Roman"/>
                <w:sz w:val="24"/>
                <w:szCs w:val="24"/>
              </w:rPr>
            </w:pPr>
          </w:p>
          <w:p w:rsidR="00085C3E" w:rsidRDefault="00085C3E" w:rsidP="00FB5748">
            <w:pPr>
              <w:rPr>
                <w:rFonts w:ascii="Times New Roman" w:hAnsi="Times New Roman" w:cs="Times New Roman"/>
                <w:sz w:val="24"/>
                <w:szCs w:val="24"/>
              </w:rPr>
            </w:pPr>
          </w:p>
          <w:p w:rsidR="0091404A" w:rsidRDefault="0091404A" w:rsidP="00085C3E">
            <w:pPr>
              <w:rPr>
                <w:rFonts w:ascii="Times New Roman" w:hAnsi="Times New Roman" w:cs="Times New Roman"/>
                <w:sz w:val="24"/>
                <w:szCs w:val="24"/>
              </w:rPr>
            </w:pPr>
          </w:p>
          <w:p w:rsidR="00FB5748" w:rsidRPr="00D15DF1" w:rsidRDefault="00FB5748" w:rsidP="00085C3E">
            <w:pPr>
              <w:rPr>
                <w:rFonts w:ascii="Times New Roman" w:hAnsi="Times New Roman" w:cs="Times New Roman"/>
                <w:sz w:val="24"/>
                <w:szCs w:val="24"/>
              </w:rPr>
            </w:pPr>
            <w:r>
              <w:rPr>
                <w:rFonts w:ascii="Times New Roman" w:hAnsi="Times New Roman" w:cs="Times New Roman"/>
                <w:sz w:val="24"/>
                <w:szCs w:val="24"/>
              </w:rPr>
              <w:t>Высота транспортная</w:t>
            </w:r>
          </w:p>
        </w:tc>
        <w:tc>
          <w:tcPr>
            <w:tcW w:w="2136" w:type="dxa"/>
          </w:tcPr>
          <w:p w:rsidR="00FB5748" w:rsidRDefault="00FB5748"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3050×2140 мм</w:t>
            </w:r>
          </w:p>
          <w:p w:rsidR="00085C3E" w:rsidRDefault="00085C3E"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 регулируемый от 10° до 20°</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Максиму</w:t>
            </w:r>
            <w:r w:rsidR="0091404A">
              <w:rPr>
                <w:rFonts w:ascii="Times New Roman" w:hAnsi="Times New Roman" w:cs="Times New Roman"/>
                <w:sz w:val="24"/>
                <w:szCs w:val="24"/>
              </w:rPr>
              <w:t>м</w:t>
            </w:r>
            <w:r>
              <w:rPr>
                <w:rFonts w:ascii="Times New Roman" w:hAnsi="Times New Roman" w:cs="Times New Roman"/>
                <w:sz w:val="24"/>
                <w:szCs w:val="24"/>
              </w:rPr>
              <w:t xml:space="preserve"> 45°</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58,7 см</w:t>
            </w:r>
            <w:r>
              <w:rPr>
                <w:rFonts w:ascii="Times New Roman" w:hAnsi="Times New Roman" w:cs="Times New Roman"/>
                <w:sz w:val="24"/>
                <w:szCs w:val="24"/>
                <w:vertAlign w:val="superscript"/>
              </w:rPr>
              <w:t>3</w:t>
            </w:r>
            <w:r>
              <w:rPr>
                <w:rFonts w:ascii="Times New Roman" w:hAnsi="Times New Roman" w:cs="Times New Roman"/>
                <w:sz w:val="24"/>
                <w:szCs w:val="24"/>
              </w:rPr>
              <w:t>/об</w:t>
            </w:r>
          </w:p>
          <w:p w:rsidR="00085C3E" w:rsidRDefault="00085C3E"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Объединен с основным контуром конвейера</w:t>
            </w:r>
          </w:p>
          <w:p w:rsidR="00FB5748" w:rsidRPr="00D15DF1"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3550 мм</w:t>
            </w:r>
          </w:p>
        </w:tc>
        <w:tc>
          <w:tcPr>
            <w:tcW w:w="3118" w:type="dxa"/>
          </w:tcPr>
          <w:p w:rsidR="00FB5748" w:rsidRDefault="00FB5748" w:rsidP="00FB5748">
            <w:pPr>
              <w:contextualSpacing/>
              <w:jc w:val="center"/>
              <w:rPr>
                <w:rFonts w:ascii="Times New Roman" w:hAnsi="Times New Roman" w:cs="Times New Roman"/>
                <w:sz w:val="24"/>
                <w:szCs w:val="24"/>
              </w:rPr>
            </w:pP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менее </w:t>
            </w:r>
            <w:r w:rsidR="00FB5748">
              <w:rPr>
                <w:rFonts w:ascii="Times New Roman" w:hAnsi="Times New Roman" w:cs="Times New Roman"/>
                <w:sz w:val="24"/>
                <w:szCs w:val="24"/>
              </w:rPr>
              <w:t>3050×2140 мм</w:t>
            </w:r>
          </w:p>
          <w:p w:rsidR="0091404A" w:rsidRDefault="0091404A"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Гидравлически регулируемый от 10° до 20°</w:t>
            </w: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Максиму</w:t>
            </w:r>
            <w:r w:rsidR="0091404A">
              <w:rPr>
                <w:rFonts w:ascii="Times New Roman" w:hAnsi="Times New Roman" w:cs="Times New Roman"/>
                <w:sz w:val="24"/>
                <w:szCs w:val="24"/>
              </w:rPr>
              <w:t>м</w:t>
            </w:r>
            <w:r>
              <w:rPr>
                <w:rFonts w:ascii="Times New Roman" w:hAnsi="Times New Roman" w:cs="Times New Roman"/>
                <w:sz w:val="24"/>
                <w:szCs w:val="24"/>
              </w:rPr>
              <w:t xml:space="preserve"> 45°</w:t>
            </w:r>
          </w:p>
          <w:p w:rsidR="00FB5748" w:rsidRDefault="00085C3E" w:rsidP="00FB5748">
            <w:pPr>
              <w:contextualSpacing/>
              <w:jc w:val="center"/>
              <w:rPr>
                <w:rFonts w:ascii="Times New Roman" w:hAnsi="Times New Roman" w:cs="Times New Roman"/>
                <w:sz w:val="24"/>
                <w:szCs w:val="24"/>
              </w:rPr>
            </w:pPr>
            <w:r>
              <w:rPr>
                <w:rFonts w:ascii="Times New Roman" w:hAnsi="Times New Roman" w:cs="Times New Roman"/>
                <w:sz w:val="24"/>
                <w:szCs w:val="24"/>
              </w:rPr>
              <w:t xml:space="preserve"> Не более </w:t>
            </w:r>
            <w:r w:rsidR="00FB5748">
              <w:rPr>
                <w:rFonts w:ascii="Times New Roman" w:hAnsi="Times New Roman" w:cs="Times New Roman"/>
                <w:sz w:val="24"/>
                <w:szCs w:val="24"/>
              </w:rPr>
              <w:t>58,7 см</w:t>
            </w:r>
            <w:r w:rsidR="00FB5748">
              <w:rPr>
                <w:rFonts w:ascii="Times New Roman" w:hAnsi="Times New Roman" w:cs="Times New Roman"/>
                <w:sz w:val="24"/>
                <w:szCs w:val="24"/>
                <w:vertAlign w:val="superscript"/>
              </w:rPr>
              <w:t>3</w:t>
            </w:r>
            <w:r w:rsidR="00FB5748">
              <w:rPr>
                <w:rFonts w:ascii="Times New Roman" w:hAnsi="Times New Roman" w:cs="Times New Roman"/>
                <w:sz w:val="24"/>
                <w:szCs w:val="24"/>
              </w:rPr>
              <w:t>/об</w:t>
            </w:r>
          </w:p>
          <w:p w:rsidR="0091404A" w:rsidRDefault="0091404A" w:rsidP="00FB5748">
            <w:pPr>
              <w:contextualSpacing/>
              <w:jc w:val="center"/>
              <w:rPr>
                <w:rFonts w:ascii="Times New Roman" w:hAnsi="Times New Roman" w:cs="Times New Roman"/>
                <w:sz w:val="24"/>
                <w:szCs w:val="24"/>
              </w:rPr>
            </w:pPr>
          </w:p>
          <w:p w:rsidR="00FB5748" w:rsidRDefault="00FB5748" w:rsidP="00FB5748">
            <w:pPr>
              <w:contextualSpacing/>
              <w:jc w:val="center"/>
              <w:rPr>
                <w:rFonts w:ascii="Times New Roman" w:hAnsi="Times New Roman" w:cs="Times New Roman"/>
                <w:sz w:val="24"/>
                <w:szCs w:val="24"/>
              </w:rPr>
            </w:pPr>
            <w:r>
              <w:rPr>
                <w:rFonts w:ascii="Times New Roman" w:hAnsi="Times New Roman" w:cs="Times New Roman"/>
                <w:sz w:val="24"/>
                <w:szCs w:val="24"/>
              </w:rPr>
              <w:t>Объединен с основным контуром конвейера</w:t>
            </w:r>
          </w:p>
          <w:p w:rsidR="0091404A" w:rsidRDefault="0091404A" w:rsidP="00085C3E">
            <w:pPr>
              <w:contextualSpacing/>
              <w:jc w:val="center"/>
              <w:rPr>
                <w:rFonts w:ascii="Times New Roman" w:hAnsi="Times New Roman" w:cs="Times New Roman"/>
                <w:sz w:val="24"/>
                <w:szCs w:val="24"/>
              </w:rPr>
            </w:pPr>
          </w:p>
          <w:p w:rsidR="0091404A" w:rsidRDefault="0091404A" w:rsidP="00085C3E">
            <w:pPr>
              <w:contextualSpacing/>
              <w:jc w:val="center"/>
              <w:rPr>
                <w:rFonts w:ascii="Times New Roman" w:hAnsi="Times New Roman" w:cs="Times New Roman"/>
                <w:sz w:val="24"/>
                <w:szCs w:val="24"/>
              </w:rPr>
            </w:pPr>
          </w:p>
          <w:p w:rsidR="00FB5748" w:rsidRDefault="00085C3E" w:rsidP="00085C3E">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Не более </w:t>
            </w:r>
            <w:r w:rsidR="00FB5748">
              <w:rPr>
                <w:rFonts w:ascii="Times New Roman" w:hAnsi="Times New Roman" w:cs="Times New Roman"/>
                <w:sz w:val="24"/>
                <w:szCs w:val="24"/>
              </w:rPr>
              <w:t>3550 мм</w:t>
            </w:r>
          </w:p>
          <w:p w:rsidR="003654FC" w:rsidRPr="00D15DF1" w:rsidRDefault="003654FC" w:rsidP="00085C3E">
            <w:pPr>
              <w:contextualSpacing/>
              <w:jc w:val="center"/>
              <w:rPr>
                <w:rFonts w:ascii="Times New Roman" w:hAnsi="Times New Roman" w:cs="Times New Roman"/>
                <w:sz w:val="24"/>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8" w:name="_Toc364232592"/>
            <w:r w:rsidRPr="00902253">
              <w:rPr>
                <w:rFonts w:ascii="Times New Roman" w:hAnsi="Times New Roman" w:cs="Times New Roman"/>
                <w:b/>
                <w:sz w:val="28"/>
                <w:szCs w:val="28"/>
              </w:rPr>
              <w:t>Подраздел 4.3. Требования по надежности</w:t>
            </w:r>
            <w:bookmarkEnd w:id="8"/>
          </w:p>
        </w:tc>
      </w:tr>
      <w:tr w:rsidR="00FB5748" w:rsidTr="009F71F8">
        <w:tc>
          <w:tcPr>
            <w:tcW w:w="9889" w:type="dxa"/>
            <w:gridSpan w:val="3"/>
          </w:tcPr>
          <w:p w:rsidR="00823BCC" w:rsidRDefault="00FB5748" w:rsidP="00823BCC">
            <w:pPr>
              <w:contextualSpacing/>
              <w:jc w:val="both"/>
              <w:rPr>
                <w:rFonts w:ascii="Times New Roman" w:hAnsi="Times New Roman" w:cs="Times New Roman"/>
                <w:sz w:val="24"/>
                <w:szCs w:val="24"/>
              </w:rPr>
            </w:pPr>
            <w:r w:rsidRPr="00950652">
              <w:rPr>
                <w:rFonts w:ascii="Times New Roman" w:hAnsi="Times New Roman" w:cs="Times New Roman"/>
                <w:sz w:val="24"/>
                <w:szCs w:val="24"/>
              </w:rPr>
              <w:t xml:space="preserve">Климатическое исполнение </w:t>
            </w:r>
            <w:r>
              <w:rPr>
                <w:rFonts w:ascii="Times New Roman" w:hAnsi="Times New Roman" w:cs="Times New Roman"/>
                <w:sz w:val="24"/>
                <w:szCs w:val="24"/>
              </w:rPr>
              <w:t>оборудование</w:t>
            </w:r>
            <w:r w:rsidRPr="00950652">
              <w:rPr>
                <w:rFonts w:ascii="Times New Roman" w:hAnsi="Times New Roman" w:cs="Times New Roman"/>
                <w:sz w:val="24"/>
                <w:szCs w:val="24"/>
              </w:rPr>
              <w:t xml:space="preserve"> по ГОСТ 15150-69: УХЛ2, -40... +40 ºС</w:t>
            </w:r>
          </w:p>
          <w:p w:rsidR="00823BCC" w:rsidRPr="00823BCC" w:rsidRDefault="00823BCC" w:rsidP="00823BCC">
            <w:pPr>
              <w:contextualSpacing/>
              <w:jc w:val="both"/>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9" w:name="_Toc364232593"/>
            <w:r w:rsidRPr="00902253">
              <w:rPr>
                <w:rFonts w:ascii="Times New Roman" w:hAnsi="Times New Roman" w:cs="Times New Roman"/>
                <w:b/>
                <w:sz w:val="28"/>
                <w:szCs w:val="28"/>
              </w:rPr>
              <w:t>Подраздел 4.4. Требования к конструкции, монтажно-технические требования</w:t>
            </w:r>
            <w:bookmarkEnd w:id="9"/>
          </w:p>
        </w:tc>
      </w:tr>
      <w:tr w:rsidR="00FB5748" w:rsidTr="009F71F8">
        <w:tc>
          <w:tcPr>
            <w:tcW w:w="9889" w:type="dxa"/>
            <w:gridSpan w:val="3"/>
          </w:tcPr>
          <w:p w:rsidR="00FB5748" w:rsidRDefault="00FB5748" w:rsidP="00FB5748">
            <w:pPr>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ТМЦ поставляется заказчику в полностью собранном или частично  разобранном виде после заводских испытаний.</w:t>
            </w:r>
          </w:p>
          <w:p w:rsidR="00FB5748" w:rsidRDefault="00FB5748" w:rsidP="00FB5748">
            <w:pPr>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При поставке ТМЦ в частично разобранном виде сборка изделий производится согласно сборочным   или монтажным  чертежам, поставляемых предприятием изготовителем.</w:t>
            </w:r>
          </w:p>
          <w:p w:rsidR="00FB5748" w:rsidRDefault="00FB5748" w:rsidP="00FB5748">
            <w:pPr>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На месте размещения Покупателя, шеф - монтаж  оборудования выполняется специалистами Поставщика, имеющими соответствующую разрешительную документацию в письменном виде на проведение этих работ от предприятия-изготовителя.</w:t>
            </w:r>
          </w:p>
          <w:p w:rsidR="00FB5748" w:rsidRDefault="00FB5748" w:rsidP="00FB5748">
            <w:pPr>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После окончания монтажа оборудование должно быть подвергнуто силами Поставщика с участием представителя Покупателя монтажным испытаниям. Испытания заключаются в проверке состояния  основных сборочных единиц и правильности монтажа, обкатке на холостом ходу и испытаниям под нагрузкой. Продолжительность испытаний каждой единицы оборудования не менее 3 часов. После индивидуальных испытаний,  в течение не менее 3 часов, проводится комплексное опробование всей технологической цепи. </w:t>
            </w:r>
          </w:p>
          <w:p w:rsidR="003654FC" w:rsidRPr="00823BCC" w:rsidRDefault="003654FC" w:rsidP="00FB5748">
            <w:pPr>
              <w:contextualSpacing/>
              <w:jc w:val="both"/>
              <w:rPr>
                <w:rFonts w:ascii="Times New Roman" w:hAnsi="Times New Roman" w:cs="Times New Roman"/>
                <w:color w:val="000000"/>
                <w:sz w:val="20"/>
                <w:szCs w:val="24"/>
              </w:rPr>
            </w:pPr>
          </w:p>
        </w:tc>
      </w:tr>
      <w:tr w:rsidR="00FB5748" w:rsidTr="009F71F8">
        <w:tc>
          <w:tcPr>
            <w:tcW w:w="9889" w:type="dxa"/>
            <w:gridSpan w:val="3"/>
          </w:tcPr>
          <w:p w:rsidR="00FB5748" w:rsidRPr="00902253" w:rsidRDefault="00FB5748" w:rsidP="00FB5748">
            <w:pPr>
              <w:contextualSpacing/>
              <w:outlineLvl w:val="1"/>
              <w:rPr>
                <w:rFonts w:ascii="Times New Roman" w:hAnsi="Times New Roman" w:cs="Times New Roman"/>
                <w:b/>
                <w:sz w:val="28"/>
                <w:szCs w:val="28"/>
              </w:rPr>
            </w:pPr>
            <w:bookmarkStart w:id="10" w:name="_Toc364232594"/>
            <w:r w:rsidRPr="00902253">
              <w:rPr>
                <w:rFonts w:ascii="Times New Roman" w:hAnsi="Times New Roman" w:cs="Times New Roman"/>
                <w:b/>
                <w:sz w:val="28"/>
                <w:szCs w:val="28"/>
              </w:rPr>
              <w:t>Подраздел 4.5. Требования к материалам и комплектующим оборудования</w:t>
            </w:r>
            <w:bookmarkEnd w:id="10"/>
          </w:p>
        </w:tc>
      </w:tr>
      <w:tr w:rsidR="00FB5748" w:rsidTr="009F71F8">
        <w:tc>
          <w:tcPr>
            <w:tcW w:w="9889" w:type="dxa"/>
            <w:gridSpan w:val="3"/>
          </w:tcPr>
          <w:p w:rsidR="00F95715" w:rsidRDefault="00F95715" w:rsidP="00F95715">
            <w:pPr>
              <w:contextualSpacing/>
              <w:rPr>
                <w:rFonts w:ascii="Times New Roman" w:hAnsi="Times New Roman" w:cs="Times New Roman"/>
                <w:color w:val="000000"/>
                <w:sz w:val="24"/>
                <w:szCs w:val="24"/>
              </w:rPr>
            </w:pPr>
            <w:r>
              <w:rPr>
                <w:rFonts w:ascii="Times New Roman" w:hAnsi="Times New Roman" w:cs="Times New Roman"/>
                <w:color w:val="000000"/>
                <w:sz w:val="24"/>
                <w:szCs w:val="24"/>
              </w:rPr>
              <w:t>Самоходная двухдековая сортировочная установка комплектуется:</w:t>
            </w:r>
          </w:p>
          <w:p w:rsidR="00407EDD" w:rsidRDefault="00F95715" w:rsidP="00F95715">
            <w:pPr>
              <w:contextualSpacing/>
              <w:rPr>
                <w:rFonts w:ascii="Times New Roman" w:hAnsi="Times New Roman" w:cs="Times New Roman"/>
                <w:sz w:val="24"/>
                <w:szCs w:val="24"/>
              </w:rPr>
            </w:pPr>
            <w:r w:rsidRPr="00894A11">
              <w:rPr>
                <w:rFonts w:ascii="Times New Roman" w:hAnsi="Times New Roman" w:cs="Times New Roman"/>
                <w:sz w:val="24"/>
                <w:szCs w:val="24"/>
              </w:rPr>
              <w:t xml:space="preserve">Сито верхней деки – полиуретан с </w:t>
            </w:r>
            <w:r w:rsidRPr="009754A5">
              <w:rPr>
                <w:rFonts w:ascii="Times New Roman" w:hAnsi="Times New Roman" w:cs="Times New Roman"/>
                <w:sz w:val="24"/>
                <w:szCs w:val="24"/>
              </w:rPr>
              <w:t>квадратной ячейкой 100 мм</w:t>
            </w:r>
            <w:r w:rsidR="009F71F8">
              <w:rPr>
                <w:rFonts w:ascii="Times New Roman" w:hAnsi="Times New Roman" w:cs="Times New Roman"/>
                <w:sz w:val="24"/>
                <w:szCs w:val="24"/>
              </w:rPr>
              <w:t xml:space="preserve"> </w:t>
            </w:r>
            <w:r w:rsidR="00407EDD">
              <w:rPr>
                <w:rFonts w:ascii="Times New Roman" w:hAnsi="Times New Roman" w:cs="Times New Roman"/>
                <w:sz w:val="24"/>
                <w:szCs w:val="24"/>
              </w:rPr>
              <w:t xml:space="preserve">или </w:t>
            </w:r>
            <w:r w:rsidR="009F71F8">
              <w:rPr>
                <w:rFonts w:ascii="Times New Roman" w:hAnsi="Times New Roman" w:cs="Times New Roman"/>
                <w:sz w:val="24"/>
                <w:szCs w:val="24"/>
              </w:rPr>
              <w:t xml:space="preserve">эквивалент </w:t>
            </w:r>
            <w:r w:rsidR="00407EDD">
              <w:rPr>
                <w:rFonts w:ascii="Times New Roman" w:hAnsi="Times New Roman" w:cs="Times New Roman"/>
                <w:sz w:val="24"/>
                <w:szCs w:val="24"/>
              </w:rPr>
              <w:t>по износостойкости не уступающий полиуретану.</w:t>
            </w:r>
          </w:p>
          <w:p w:rsidR="00F95715" w:rsidRPr="00894A11" w:rsidRDefault="00F95715" w:rsidP="00F95715">
            <w:pPr>
              <w:contextualSpacing/>
              <w:rPr>
                <w:rFonts w:ascii="Times New Roman" w:hAnsi="Times New Roman" w:cs="Times New Roman"/>
                <w:sz w:val="24"/>
                <w:szCs w:val="24"/>
              </w:rPr>
            </w:pPr>
            <w:r w:rsidRPr="009754A5">
              <w:rPr>
                <w:rFonts w:ascii="Times New Roman" w:hAnsi="Times New Roman" w:cs="Times New Roman"/>
                <w:sz w:val="24"/>
                <w:szCs w:val="24"/>
              </w:rPr>
              <w:t>Сито нижней деки – полиуретан с квадратной ячейкой 30 мм</w:t>
            </w:r>
            <w:r w:rsidR="009F71F8">
              <w:rPr>
                <w:rFonts w:ascii="Times New Roman" w:hAnsi="Times New Roman" w:cs="Times New Roman"/>
                <w:sz w:val="24"/>
                <w:szCs w:val="24"/>
              </w:rPr>
              <w:t xml:space="preserve"> </w:t>
            </w:r>
            <w:r w:rsidR="00407EDD">
              <w:rPr>
                <w:rFonts w:ascii="Times New Roman" w:hAnsi="Times New Roman" w:cs="Times New Roman"/>
                <w:sz w:val="24"/>
                <w:szCs w:val="24"/>
              </w:rPr>
              <w:t>или эквивалент по износостойкости не уступающий полиуретану.</w:t>
            </w:r>
          </w:p>
          <w:p w:rsidR="00FB5748" w:rsidRDefault="00FB5748" w:rsidP="00F95715">
            <w:pPr>
              <w:contextualSpacing/>
              <w:rPr>
                <w:rFonts w:ascii="Times New Roman" w:hAnsi="Times New Roman" w:cs="Times New Roman"/>
                <w:color w:val="000000"/>
                <w:sz w:val="24"/>
                <w:szCs w:val="24"/>
              </w:rPr>
            </w:pPr>
            <w:r w:rsidRPr="00037A9F">
              <w:rPr>
                <w:rFonts w:ascii="Times New Roman" w:hAnsi="Times New Roman" w:cs="Times New Roman"/>
                <w:color w:val="000000"/>
                <w:sz w:val="24"/>
                <w:szCs w:val="24"/>
              </w:rPr>
              <w:t>Конвейера комплектуются склеенной лентой транспортерной конвейерной для низких температур типа «Лента 2М-</w:t>
            </w:r>
            <w:r w:rsidR="00407EDD">
              <w:rPr>
                <w:rFonts w:ascii="Times New Roman" w:hAnsi="Times New Roman" w:cs="Times New Roman"/>
                <w:color w:val="000000"/>
                <w:sz w:val="24"/>
                <w:szCs w:val="24"/>
              </w:rPr>
              <w:t>(ширина)</w:t>
            </w:r>
            <w:r w:rsidRPr="00037A9F">
              <w:rPr>
                <w:rFonts w:ascii="Times New Roman" w:hAnsi="Times New Roman" w:cs="Times New Roman"/>
                <w:color w:val="000000"/>
                <w:sz w:val="24"/>
                <w:szCs w:val="24"/>
              </w:rPr>
              <w:t>-6-ТК-200-2-8-3-М-РБ ГОСТ 20-85»</w:t>
            </w:r>
            <w:r w:rsidR="009F71F8">
              <w:rPr>
                <w:rFonts w:ascii="Times New Roman" w:hAnsi="Times New Roman" w:cs="Times New Roman"/>
                <w:sz w:val="24"/>
                <w:szCs w:val="24"/>
              </w:rPr>
              <w:t xml:space="preserve"> эквивалент  </w:t>
            </w:r>
            <w:r w:rsidR="009F71F8" w:rsidRPr="00037A9F">
              <w:rPr>
                <w:rFonts w:ascii="Times New Roman" w:hAnsi="Times New Roman" w:cs="Times New Roman"/>
                <w:color w:val="000000"/>
                <w:sz w:val="24"/>
                <w:szCs w:val="24"/>
              </w:rPr>
              <w:t>2М-</w:t>
            </w:r>
            <w:r w:rsidR="00407EDD">
              <w:rPr>
                <w:rFonts w:ascii="Times New Roman" w:hAnsi="Times New Roman" w:cs="Times New Roman"/>
                <w:color w:val="000000"/>
                <w:sz w:val="24"/>
                <w:szCs w:val="24"/>
              </w:rPr>
              <w:t>(ширина)</w:t>
            </w:r>
            <w:r w:rsidR="009F71F8" w:rsidRPr="00037A9F">
              <w:rPr>
                <w:rFonts w:ascii="Times New Roman" w:hAnsi="Times New Roman" w:cs="Times New Roman"/>
                <w:color w:val="000000"/>
                <w:sz w:val="24"/>
                <w:szCs w:val="24"/>
              </w:rPr>
              <w:t>-6-ТК-</w:t>
            </w:r>
            <w:r w:rsidR="00407EDD">
              <w:rPr>
                <w:rFonts w:ascii="Times New Roman" w:hAnsi="Times New Roman" w:cs="Times New Roman"/>
                <w:color w:val="000000"/>
                <w:sz w:val="24"/>
                <w:szCs w:val="24"/>
              </w:rPr>
              <w:t>3</w:t>
            </w:r>
            <w:r w:rsidR="009F71F8" w:rsidRPr="00037A9F">
              <w:rPr>
                <w:rFonts w:ascii="Times New Roman" w:hAnsi="Times New Roman" w:cs="Times New Roman"/>
                <w:color w:val="000000"/>
                <w:sz w:val="24"/>
                <w:szCs w:val="24"/>
              </w:rPr>
              <w:t>00-2-8-3-М-РБ ГОСТ 20-85</w:t>
            </w:r>
            <w:r w:rsidR="009F71F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Лента в рабочей части движется по трехроликовым опорам, образуя желоб, в нижнем поддерживается холостыми прямыми роликами, от боковых смещений ленту предохраняют два дефлекторных ролика.</w:t>
            </w:r>
          </w:p>
          <w:p w:rsidR="003654FC" w:rsidRPr="00823BCC" w:rsidRDefault="003654FC" w:rsidP="00F95715">
            <w:pPr>
              <w:contextualSpacing/>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11" w:name="_Toc364232595"/>
            <w:r w:rsidRPr="00902253">
              <w:rPr>
                <w:rFonts w:ascii="Times New Roman" w:hAnsi="Times New Roman" w:cs="Times New Roman"/>
                <w:b/>
                <w:sz w:val="28"/>
                <w:szCs w:val="28"/>
              </w:rPr>
              <w:t>Подраздел 4.6. Требования к стабильности параметров при воздействии факторов внешней среды</w:t>
            </w:r>
            <w:bookmarkEnd w:id="11"/>
          </w:p>
        </w:tc>
      </w:tr>
      <w:tr w:rsidR="00FB5748" w:rsidTr="009F71F8">
        <w:tc>
          <w:tcPr>
            <w:tcW w:w="9889" w:type="dxa"/>
            <w:gridSpan w:val="3"/>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Поставщик гарантирует бесперебойную работу оборудования на открытом возд</w:t>
            </w:r>
            <w:r w:rsidR="00720527">
              <w:rPr>
                <w:rFonts w:ascii="Times New Roman" w:hAnsi="Times New Roman" w:cs="Times New Roman"/>
                <w:sz w:val="24"/>
                <w:szCs w:val="24"/>
              </w:rPr>
              <w:t>ухе в диапазоне температур от +40 до -4</w:t>
            </w:r>
            <w:r w:rsidRPr="00894A11">
              <w:rPr>
                <w:rFonts w:ascii="Times New Roman" w:hAnsi="Times New Roman" w:cs="Times New Roman"/>
                <w:sz w:val="24"/>
                <w:szCs w:val="24"/>
              </w:rPr>
              <w:t>0 °С</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12" w:name="_Toc364232596"/>
            <w:r w:rsidRPr="00902253">
              <w:rPr>
                <w:rFonts w:ascii="Times New Roman" w:hAnsi="Times New Roman" w:cs="Times New Roman"/>
                <w:b/>
                <w:sz w:val="28"/>
                <w:szCs w:val="28"/>
              </w:rPr>
              <w:t>Подраздел 4.7. Требования к электропитанию</w:t>
            </w:r>
            <w:bookmarkEnd w:id="12"/>
          </w:p>
        </w:tc>
      </w:tr>
      <w:tr w:rsidR="00FB5748" w:rsidTr="009F71F8">
        <w:tc>
          <w:tcPr>
            <w:tcW w:w="9889" w:type="dxa"/>
            <w:gridSpan w:val="3"/>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Переменный трехфазный ток 0,4кВ/50Гц</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13" w:name="_Toc364232597"/>
            <w:r w:rsidRPr="00902253">
              <w:rPr>
                <w:rFonts w:ascii="Times New Roman" w:hAnsi="Times New Roman" w:cs="Times New Roman"/>
                <w:b/>
                <w:sz w:val="28"/>
                <w:szCs w:val="28"/>
              </w:rPr>
              <w:t>Подраздел 4.8 Требования к контрольно-измерительным приборам и автоматике</w:t>
            </w:r>
            <w:bookmarkEnd w:id="13"/>
          </w:p>
        </w:tc>
      </w:tr>
      <w:tr w:rsidR="00FB5748" w:rsidTr="009F71F8">
        <w:tc>
          <w:tcPr>
            <w:tcW w:w="9889" w:type="dxa"/>
            <w:gridSpan w:val="3"/>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Специальные требования отсутствуют</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Pr>
          <w:p w:rsidR="00FB5748" w:rsidRPr="009B58BB" w:rsidRDefault="00FB5748" w:rsidP="00FB5748">
            <w:pPr>
              <w:contextualSpacing/>
              <w:jc w:val="center"/>
              <w:outlineLvl w:val="1"/>
              <w:rPr>
                <w:rFonts w:ascii="Times New Roman" w:hAnsi="Times New Roman" w:cs="Times New Roman"/>
                <w:b/>
                <w:sz w:val="28"/>
                <w:szCs w:val="28"/>
              </w:rPr>
            </w:pPr>
            <w:bookmarkStart w:id="14" w:name="_Toc364232598"/>
            <w:r w:rsidRPr="009B58BB">
              <w:rPr>
                <w:rFonts w:ascii="Times New Roman" w:hAnsi="Times New Roman" w:cs="Times New Roman"/>
                <w:b/>
                <w:sz w:val="28"/>
                <w:szCs w:val="28"/>
              </w:rPr>
              <w:t>Подраздел 4.9 Требования к комплектности</w:t>
            </w:r>
            <w:bookmarkEnd w:id="14"/>
          </w:p>
        </w:tc>
      </w:tr>
      <w:tr w:rsidR="00FB5748" w:rsidTr="009F71F8">
        <w:tc>
          <w:tcPr>
            <w:tcW w:w="9889" w:type="dxa"/>
            <w:gridSpan w:val="3"/>
          </w:tcPr>
          <w:p w:rsidR="003654FC" w:rsidRDefault="003654FC" w:rsidP="003654FC">
            <w:pPr>
              <w:contextualSpacing/>
              <w:rPr>
                <w:rFonts w:ascii="Times New Roman" w:hAnsi="Times New Roman" w:cs="Times New Roman"/>
                <w:sz w:val="24"/>
                <w:szCs w:val="24"/>
              </w:rPr>
            </w:pPr>
            <w:r w:rsidRPr="009B58BB">
              <w:rPr>
                <w:rFonts w:ascii="Times New Roman" w:hAnsi="Times New Roman" w:cs="Times New Roman"/>
                <w:sz w:val="24"/>
                <w:szCs w:val="24"/>
              </w:rPr>
              <w:t>Комплектность оборудования</w:t>
            </w:r>
            <w:r>
              <w:rPr>
                <w:rFonts w:ascii="Times New Roman" w:hAnsi="Times New Roman" w:cs="Times New Roman"/>
                <w:sz w:val="24"/>
                <w:szCs w:val="24"/>
              </w:rPr>
              <w:t xml:space="preserve"> самоходной двухдековой сортировочной установки</w:t>
            </w:r>
            <w:r w:rsidRPr="009B58BB">
              <w:rPr>
                <w:rFonts w:ascii="Times New Roman" w:hAnsi="Times New Roman" w:cs="Times New Roman"/>
                <w:sz w:val="24"/>
                <w:szCs w:val="24"/>
              </w:rPr>
              <w:t>:</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1. Бункер-питатель – 1 шт.</w:t>
            </w:r>
          </w:p>
          <w:p w:rsidR="003654FC" w:rsidRPr="00D15DF1" w:rsidRDefault="003654FC" w:rsidP="003654FC">
            <w:pPr>
              <w:rPr>
                <w:rFonts w:ascii="Times New Roman" w:hAnsi="Times New Roman" w:cs="Times New Roman"/>
                <w:sz w:val="24"/>
                <w:szCs w:val="24"/>
              </w:rPr>
            </w:pPr>
            <w:r>
              <w:rPr>
                <w:rFonts w:ascii="Times New Roman" w:hAnsi="Times New Roman" w:cs="Times New Roman"/>
                <w:sz w:val="24"/>
                <w:szCs w:val="24"/>
              </w:rPr>
              <w:t>2. К</w:t>
            </w:r>
            <w:r w:rsidRPr="00D15DF1">
              <w:rPr>
                <w:rFonts w:ascii="Times New Roman" w:hAnsi="Times New Roman" w:cs="Times New Roman"/>
                <w:sz w:val="24"/>
                <w:szCs w:val="24"/>
              </w:rPr>
              <w:t>олосниковая</w:t>
            </w:r>
            <w:r>
              <w:rPr>
                <w:rFonts w:ascii="Times New Roman" w:hAnsi="Times New Roman" w:cs="Times New Roman"/>
                <w:sz w:val="24"/>
                <w:szCs w:val="24"/>
              </w:rPr>
              <w:t xml:space="preserve"> </w:t>
            </w:r>
            <w:r w:rsidRPr="00D15DF1">
              <w:rPr>
                <w:rFonts w:ascii="Times New Roman" w:hAnsi="Times New Roman" w:cs="Times New Roman"/>
                <w:sz w:val="24"/>
                <w:szCs w:val="24"/>
              </w:rPr>
              <w:t>решетка</w:t>
            </w:r>
            <w:r>
              <w:rPr>
                <w:rFonts w:ascii="Times New Roman" w:hAnsi="Times New Roman" w:cs="Times New Roman"/>
                <w:sz w:val="24"/>
                <w:szCs w:val="24"/>
              </w:rPr>
              <w:t xml:space="preserve">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 xml:space="preserve">3. </w:t>
            </w:r>
            <w:r w:rsidRPr="00D15DF1">
              <w:rPr>
                <w:rFonts w:ascii="Times New Roman" w:hAnsi="Times New Roman" w:cs="Times New Roman"/>
                <w:sz w:val="24"/>
                <w:szCs w:val="24"/>
              </w:rPr>
              <w:t>Грохот</w:t>
            </w:r>
            <w:r>
              <w:rPr>
                <w:rFonts w:ascii="Times New Roman" w:hAnsi="Times New Roman" w:cs="Times New Roman"/>
                <w:sz w:val="24"/>
                <w:szCs w:val="24"/>
              </w:rPr>
              <w:t xml:space="preserve">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4. Загрузочный конвейер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5. Основной конвейер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6. Хвостовой конвейер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7. Боковой конвейер – 2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8. Вибрационная решетка – 1 шт.</w:t>
            </w:r>
          </w:p>
          <w:p w:rsidR="003654FC" w:rsidRDefault="003654FC" w:rsidP="003654FC">
            <w:pPr>
              <w:rPr>
                <w:rFonts w:ascii="Times New Roman" w:hAnsi="Times New Roman" w:cs="Times New Roman"/>
                <w:sz w:val="24"/>
                <w:szCs w:val="24"/>
              </w:rPr>
            </w:pPr>
            <w:r>
              <w:rPr>
                <w:rFonts w:ascii="Times New Roman" w:hAnsi="Times New Roman" w:cs="Times New Roman"/>
                <w:sz w:val="24"/>
                <w:szCs w:val="24"/>
              </w:rPr>
              <w:t>9. Силовая установка и гидравлическая система – 1 шт.</w:t>
            </w:r>
          </w:p>
          <w:p w:rsidR="003654FC"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10</w:t>
            </w:r>
            <w:r w:rsidRPr="009B58BB">
              <w:rPr>
                <w:rFonts w:ascii="Times New Roman" w:hAnsi="Times New Roman" w:cs="Times New Roman"/>
                <w:sz w:val="24"/>
                <w:szCs w:val="24"/>
              </w:rPr>
              <w:t xml:space="preserve">. </w:t>
            </w:r>
            <w:r>
              <w:rPr>
                <w:rFonts w:ascii="Times New Roman" w:hAnsi="Times New Roman" w:cs="Times New Roman"/>
                <w:sz w:val="24"/>
                <w:szCs w:val="24"/>
              </w:rPr>
              <w:t>Пульт управления</w:t>
            </w:r>
            <w:r w:rsidRPr="009B58BB">
              <w:rPr>
                <w:rFonts w:ascii="Times New Roman" w:hAnsi="Times New Roman" w:cs="Times New Roman"/>
                <w:sz w:val="24"/>
                <w:szCs w:val="24"/>
              </w:rPr>
              <w:t>;</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 xml:space="preserve">11. </w:t>
            </w:r>
            <w:r w:rsidRPr="009B58BB">
              <w:rPr>
                <w:rFonts w:ascii="Times New Roman" w:eastAsia="Calibri" w:hAnsi="Times New Roman" w:cs="Times New Roman"/>
                <w:sz w:val="24"/>
                <w:szCs w:val="24"/>
              </w:rPr>
              <w:t xml:space="preserve">ЗИП к п.п. 1- </w:t>
            </w:r>
            <w:r>
              <w:rPr>
                <w:rFonts w:ascii="Times New Roman" w:eastAsia="Calibri" w:hAnsi="Times New Roman" w:cs="Times New Roman"/>
                <w:sz w:val="24"/>
                <w:szCs w:val="24"/>
              </w:rPr>
              <w:t>9</w:t>
            </w:r>
            <w:r w:rsidRPr="009B58BB">
              <w:rPr>
                <w:rFonts w:ascii="Times New Roman" w:eastAsia="Calibri" w:hAnsi="Times New Roman" w:cs="Times New Roman"/>
                <w:sz w:val="24"/>
                <w:szCs w:val="24"/>
              </w:rPr>
              <w:t>.</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12</w:t>
            </w:r>
            <w:r w:rsidRPr="009B58BB">
              <w:rPr>
                <w:rFonts w:ascii="Times New Roman" w:hAnsi="Times New Roman" w:cs="Times New Roman"/>
                <w:sz w:val="24"/>
                <w:szCs w:val="24"/>
              </w:rPr>
              <w:t>. Инструкция на монтаж оборудования на русском языке;</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13</w:t>
            </w:r>
            <w:r w:rsidRPr="009B58BB">
              <w:rPr>
                <w:rFonts w:ascii="Times New Roman" w:hAnsi="Times New Roman" w:cs="Times New Roman"/>
                <w:sz w:val="24"/>
                <w:szCs w:val="24"/>
              </w:rPr>
              <w:t>. Заводской паспорт оборудования на русском языке;</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14</w:t>
            </w:r>
            <w:r w:rsidRPr="009B58BB">
              <w:rPr>
                <w:rFonts w:ascii="Times New Roman" w:hAnsi="Times New Roman" w:cs="Times New Roman"/>
                <w:sz w:val="24"/>
                <w:szCs w:val="24"/>
              </w:rPr>
              <w:t xml:space="preserve">. </w:t>
            </w:r>
            <w:r>
              <w:rPr>
                <w:rFonts w:ascii="Times New Roman" w:eastAsia="Calibri" w:hAnsi="Times New Roman" w:cs="Times New Roman"/>
                <w:sz w:val="24"/>
                <w:szCs w:val="24"/>
              </w:rPr>
              <w:t>З</w:t>
            </w:r>
            <w:r w:rsidRPr="009B58BB">
              <w:rPr>
                <w:rFonts w:ascii="Times New Roman" w:eastAsia="Calibri" w:hAnsi="Times New Roman" w:cs="Times New Roman"/>
                <w:sz w:val="24"/>
                <w:szCs w:val="24"/>
              </w:rPr>
              <w:t>аверенная копия действующего сертификата соответствия</w:t>
            </w:r>
            <w:r w:rsidRPr="009B58BB">
              <w:rPr>
                <w:rFonts w:ascii="Times New Roman" w:hAnsi="Times New Roman" w:cs="Times New Roman"/>
                <w:sz w:val="24"/>
                <w:szCs w:val="24"/>
              </w:rPr>
              <w:t>;</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15</w:t>
            </w:r>
            <w:r w:rsidRPr="009B58BB">
              <w:rPr>
                <w:rFonts w:ascii="Times New Roman" w:hAnsi="Times New Roman" w:cs="Times New Roman"/>
                <w:sz w:val="24"/>
                <w:szCs w:val="24"/>
              </w:rPr>
              <w:t xml:space="preserve">. </w:t>
            </w:r>
            <w:r>
              <w:rPr>
                <w:rFonts w:ascii="Times New Roman" w:eastAsia="Calibri" w:hAnsi="Times New Roman" w:cs="Times New Roman"/>
                <w:sz w:val="24"/>
                <w:szCs w:val="24"/>
              </w:rPr>
              <w:t>Р</w:t>
            </w:r>
            <w:r w:rsidRPr="009B58BB">
              <w:rPr>
                <w:rFonts w:ascii="Times New Roman" w:eastAsia="Calibri" w:hAnsi="Times New Roman" w:cs="Times New Roman"/>
                <w:sz w:val="24"/>
                <w:szCs w:val="24"/>
              </w:rPr>
              <w:t>азрешение на применение на территории РФ</w:t>
            </w:r>
            <w:r w:rsidRPr="009B58BB">
              <w:rPr>
                <w:rFonts w:ascii="Times New Roman" w:hAnsi="Times New Roman" w:cs="Times New Roman"/>
                <w:sz w:val="24"/>
                <w:szCs w:val="24"/>
              </w:rPr>
              <w:t>;</w:t>
            </w:r>
          </w:p>
          <w:p w:rsidR="003654FC" w:rsidRPr="009B58BB"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16</w:t>
            </w:r>
            <w:r w:rsidRPr="009B58BB">
              <w:rPr>
                <w:rFonts w:ascii="Times New Roman" w:hAnsi="Times New Roman" w:cs="Times New Roman"/>
                <w:sz w:val="24"/>
                <w:szCs w:val="24"/>
              </w:rPr>
              <w:t xml:space="preserve">. </w:t>
            </w:r>
            <w:r>
              <w:rPr>
                <w:rFonts w:ascii="Times New Roman" w:eastAsia="Calibri" w:hAnsi="Times New Roman" w:cs="Times New Roman"/>
                <w:sz w:val="24"/>
                <w:szCs w:val="24"/>
              </w:rPr>
              <w:t>Д</w:t>
            </w:r>
            <w:r w:rsidRPr="009B58BB">
              <w:rPr>
                <w:rFonts w:ascii="Times New Roman" w:eastAsia="Calibri" w:hAnsi="Times New Roman" w:cs="Times New Roman"/>
                <w:sz w:val="24"/>
                <w:szCs w:val="24"/>
              </w:rPr>
              <w:t>окументация о проведении заводских испытаний</w:t>
            </w:r>
            <w:r w:rsidRPr="009B58BB">
              <w:rPr>
                <w:rFonts w:ascii="Times New Roman" w:hAnsi="Times New Roman" w:cs="Times New Roman"/>
                <w:sz w:val="24"/>
                <w:szCs w:val="24"/>
              </w:rPr>
              <w:t>;</w:t>
            </w:r>
          </w:p>
          <w:p w:rsidR="003654FC" w:rsidRDefault="003654FC" w:rsidP="003654FC">
            <w:pPr>
              <w:contextualSpacing/>
              <w:rPr>
                <w:rFonts w:ascii="Times New Roman" w:hAnsi="Times New Roman" w:cs="Times New Roman"/>
                <w:sz w:val="24"/>
                <w:szCs w:val="24"/>
              </w:rPr>
            </w:pPr>
            <w:r>
              <w:rPr>
                <w:rFonts w:ascii="Times New Roman" w:hAnsi="Times New Roman" w:cs="Times New Roman"/>
                <w:sz w:val="24"/>
                <w:szCs w:val="24"/>
              </w:rPr>
              <w:t>17</w:t>
            </w:r>
            <w:r w:rsidRPr="009B58BB">
              <w:rPr>
                <w:rFonts w:ascii="Times New Roman" w:hAnsi="Times New Roman" w:cs="Times New Roman"/>
                <w:sz w:val="24"/>
                <w:szCs w:val="24"/>
              </w:rPr>
              <w:t xml:space="preserve">. </w:t>
            </w:r>
            <w:r>
              <w:rPr>
                <w:rFonts w:ascii="Times New Roman" w:hAnsi="Times New Roman" w:cs="Times New Roman"/>
                <w:sz w:val="24"/>
                <w:szCs w:val="24"/>
              </w:rPr>
              <w:t>Р</w:t>
            </w:r>
            <w:r w:rsidRPr="009B58BB">
              <w:rPr>
                <w:rFonts w:ascii="Times New Roman" w:hAnsi="Times New Roman" w:cs="Times New Roman"/>
                <w:sz w:val="24"/>
                <w:szCs w:val="24"/>
              </w:rPr>
              <w:t>уководство по эксплуатации на русском языке.</w:t>
            </w:r>
          </w:p>
          <w:p w:rsidR="003654FC" w:rsidRPr="009B58BB" w:rsidRDefault="003654FC" w:rsidP="003654FC">
            <w:pPr>
              <w:contextualSpacing/>
              <w:rPr>
                <w:rFonts w:ascii="Times New Roman" w:hAnsi="Times New Roman" w:cs="Times New Roman"/>
                <w:sz w:val="24"/>
                <w:szCs w:val="24"/>
              </w:rPr>
            </w:pPr>
            <w:r w:rsidRPr="009754A5">
              <w:rPr>
                <w:rFonts w:ascii="Times New Roman" w:hAnsi="Times New Roman" w:cs="Times New Roman"/>
                <w:sz w:val="24"/>
                <w:szCs w:val="24"/>
              </w:rPr>
              <w:t>18. Зимний пакет</w:t>
            </w:r>
            <w:r w:rsidR="00720527">
              <w:rPr>
                <w:rFonts w:ascii="Times New Roman" w:hAnsi="Times New Roman" w:cs="Times New Roman"/>
                <w:sz w:val="24"/>
                <w:szCs w:val="24"/>
              </w:rPr>
              <w:t xml:space="preserve"> опций.</w:t>
            </w:r>
            <w:r>
              <w:rPr>
                <w:rFonts w:ascii="Times New Roman" w:hAnsi="Times New Roman" w:cs="Times New Roman"/>
                <w:sz w:val="24"/>
                <w:szCs w:val="24"/>
              </w:rPr>
              <w:t xml:space="preserve"> </w:t>
            </w:r>
          </w:p>
          <w:p w:rsidR="003654FC" w:rsidRPr="00823BCC" w:rsidRDefault="003654FC" w:rsidP="00720527">
            <w:pPr>
              <w:contextualSpacing/>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15" w:name="_Toc364232599"/>
            <w:r w:rsidRPr="00902253">
              <w:rPr>
                <w:rFonts w:ascii="Times New Roman" w:hAnsi="Times New Roman" w:cs="Times New Roman"/>
                <w:b/>
                <w:sz w:val="28"/>
                <w:szCs w:val="28"/>
              </w:rPr>
              <w:t>Подраздел 4.10 Требования к маркировке</w:t>
            </w:r>
            <w:bookmarkEnd w:id="15"/>
          </w:p>
        </w:tc>
      </w:tr>
      <w:tr w:rsidR="00FB5748" w:rsidTr="009F71F8">
        <w:tc>
          <w:tcPr>
            <w:tcW w:w="9889" w:type="dxa"/>
            <w:gridSpan w:val="3"/>
          </w:tcPr>
          <w:p w:rsidR="00FB5748" w:rsidRDefault="00FB5748" w:rsidP="00FB5748">
            <w:pPr>
              <w:contextualSpacing/>
              <w:rPr>
                <w:rFonts w:ascii="Times New Roman" w:hAnsi="Times New Roman" w:cs="Times New Roman"/>
                <w:sz w:val="24"/>
                <w:szCs w:val="24"/>
              </w:rPr>
            </w:pPr>
            <w:r>
              <w:rPr>
                <w:rFonts w:ascii="Times New Roman" w:hAnsi="Times New Roman" w:cs="Times New Roman"/>
                <w:sz w:val="24"/>
                <w:szCs w:val="24"/>
              </w:rPr>
              <w:t xml:space="preserve">Каждое  транспортное место должно быть подписано. В каждое транспортное место  должен быть вложен упаковочный лист (упаковочные документы) и схемы строповки для крупногабаритных и тяжелых узлов. </w:t>
            </w:r>
          </w:p>
          <w:p w:rsidR="00FB5748" w:rsidRDefault="00FB5748" w:rsidP="00FB5748">
            <w:pPr>
              <w:contextualSpacing/>
              <w:rPr>
                <w:rFonts w:ascii="Times New Roman" w:hAnsi="Times New Roman" w:cs="Times New Roman"/>
                <w:sz w:val="24"/>
                <w:szCs w:val="24"/>
              </w:rPr>
            </w:pPr>
            <w:r>
              <w:rPr>
                <w:rFonts w:ascii="Times New Roman" w:hAnsi="Times New Roman" w:cs="Times New Roman"/>
                <w:sz w:val="24"/>
                <w:szCs w:val="24"/>
              </w:rPr>
              <w:t>На видном месте транспортного места должны быть прикреплены копии схем строповки (не менее 2 штук), упакованные и герметично заваренные в полиэтиленовые пакеты.</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Pr>
          <w:p w:rsidR="00FB5748" w:rsidRPr="00902253" w:rsidRDefault="00FB5748" w:rsidP="00FB5748">
            <w:pPr>
              <w:contextualSpacing/>
              <w:jc w:val="center"/>
              <w:outlineLvl w:val="1"/>
              <w:rPr>
                <w:rFonts w:ascii="Times New Roman" w:hAnsi="Times New Roman" w:cs="Times New Roman"/>
                <w:b/>
                <w:sz w:val="28"/>
                <w:szCs w:val="28"/>
              </w:rPr>
            </w:pPr>
            <w:bookmarkStart w:id="16" w:name="_Toc364232600"/>
            <w:r w:rsidRPr="00902253">
              <w:rPr>
                <w:rFonts w:ascii="Times New Roman" w:hAnsi="Times New Roman" w:cs="Times New Roman"/>
                <w:b/>
                <w:sz w:val="28"/>
                <w:szCs w:val="28"/>
              </w:rPr>
              <w:t>Подраздел 4.11 Требования к упаковке</w:t>
            </w:r>
            <w:bookmarkEnd w:id="16"/>
          </w:p>
        </w:tc>
      </w:tr>
      <w:tr w:rsidR="00FB5748" w:rsidTr="009F71F8">
        <w:tc>
          <w:tcPr>
            <w:tcW w:w="9889" w:type="dxa"/>
            <w:gridSpan w:val="3"/>
            <w:tcBorders>
              <w:bottom w:val="single" w:sz="4" w:space="0" w:color="auto"/>
            </w:tcBorders>
          </w:tcPr>
          <w:p w:rsidR="00FB5748" w:rsidRDefault="00FB5748" w:rsidP="00FB5748">
            <w:pPr>
              <w:jc w:val="both"/>
              <w:rPr>
                <w:rFonts w:ascii="Times New Roman" w:hAnsi="Times New Roman" w:cs="Times New Roman"/>
                <w:sz w:val="24"/>
                <w:szCs w:val="24"/>
              </w:rPr>
            </w:pPr>
            <w:r>
              <w:rPr>
                <w:rFonts w:ascii="Times New Roman" w:hAnsi="Times New Roman" w:cs="Times New Roman"/>
                <w:sz w:val="24"/>
                <w:szCs w:val="24"/>
              </w:rPr>
              <w:t xml:space="preserve">Оборудование поставляется в собранном либо частично разобранном виде укрупнено по узлам после заводских испытаний. Все металлические поверхности оборудования или его составные части (узлы) без лакокрасочного покрытия  должны быть покрыты временной противокоррозионной защитой по ГОСТ 9.014-78 (вариант  В3-1) с </w:t>
            </w:r>
            <w:r w:rsidRPr="00894A11">
              <w:rPr>
                <w:rFonts w:ascii="Times New Roman" w:hAnsi="Times New Roman" w:cs="Times New Roman"/>
                <w:sz w:val="24"/>
                <w:szCs w:val="24"/>
              </w:rPr>
              <w:t>упаковк</w:t>
            </w:r>
            <w:r>
              <w:rPr>
                <w:rFonts w:ascii="Times New Roman" w:hAnsi="Times New Roman" w:cs="Times New Roman"/>
                <w:sz w:val="24"/>
                <w:szCs w:val="24"/>
              </w:rPr>
              <w:t xml:space="preserve">ой или обертыванием по ГОСТ </w:t>
            </w:r>
            <w:r w:rsidRPr="00894A11">
              <w:rPr>
                <w:rFonts w:ascii="Times New Roman" w:hAnsi="Times New Roman" w:cs="Times New Roman"/>
                <w:sz w:val="24"/>
                <w:szCs w:val="24"/>
              </w:rPr>
              <w:t xml:space="preserve"> </w:t>
            </w:r>
            <w:r>
              <w:rPr>
                <w:rFonts w:ascii="Times New Roman" w:hAnsi="Times New Roman" w:cs="Times New Roman"/>
                <w:sz w:val="24"/>
                <w:szCs w:val="24"/>
              </w:rPr>
              <w:t xml:space="preserve">9.014-78 (варианту УМ-1).  </w:t>
            </w:r>
            <w:r w:rsidRPr="00894A11">
              <w:rPr>
                <w:rFonts w:ascii="Times New Roman" w:hAnsi="Times New Roman" w:cs="Times New Roman"/>
                <w:sz w:val="24"/>
                <w:szCs w:val="24"/>
              </w:rPr>
              <w:t xml:space="preserve"> Поставка</w:t>
            </w:r>
            <w:r>
              <w:rPr>
                <w:rFonts w:ascii="Times New Roman" w:hAnsi="Times New Roman" w:cs="Times New Roman"/>
                <w:sz w:val="24"/>
                <w:szCs w:val="24"/>
              </w:rPr>
              <w:t xml:space="preserve"> составных частей (узлов) оборудования </w:t>
            </w:r>
            <w:r w:rsidRPr="00894A11">
              <w:rPr>
                <w:rFonts w:ascii="Times New Roman" w:hAnsi="Times New Roman" w:cs="Times New Roman"/>
                <w:sz w:val="24"/>
                <w:szCs w:val="24"/>
              </w:rPr>
              <w:t xml:space="preserve"> производится в невскрытой заводской упаковке </w:t>
            </w:r>
            <w:r>
              <w:rPr>
                <w:rFonts w:ascii="Times New Roman" w:hAnsi="Times New Roman" w:cs="Times New Roman"/>
                <w:sz w:val="24"/>
                <w:szCs w:val="24"/>
              </w:rPr>
              <w:t>в деревянных ящиках по ГОСТ 10198—91, ГОСТ 2991-85, ГОСТ 5959-80 или в дощатой обрешетке по ГОСТ 12082-82, или на деревянных поддонах ГОСТ 9078-84, ГОСТ 9557-87, спец поддонах или подкладках (транспортное место), хорошо закрепляются для исключения возможности смещения во время движения. Все окрашенные поверхности узлов, соприкасающиеся с элементами тары и креплений, должны быть изолированы мягким прокладочным материалом. Оборудование и его составные части (узлы) должны быть обернуты полиэтиленовой пленкой по ГОСТ 10354-82 толщиной 0,1-0,5 мм либо паллетной стрейч пленкой толщиной от  17 до 23 мкм с предотвращением образования конденсата и повреждения пленки острыми элементами конструкций.</w:t>
            </w:r>
          </w:p>
          <w:p w:rsidR="00FB5748" w:rsidRDefault="00FB5748" w:rsidP="00FB5748">
            <w:pPr>
              <w:contextualSpacing/>
              <w:rPr>
                <w:rFonts w:ascii="Times New Roman" w:hAnsi="Times New Roman" w:cs="Times New Roman"/>
                <w:sz w:val="24"/>
                <w:szCs w:val="24"/>
              </w:rPr>
            </w:pPr>
            <w:r>
              <w:rPr>
                <w:rFonts w:ascii="Times New Roman" w:hAnsi="Times New Roman" w:cs="Times New Roman"/>
                <w:sz w:val="24"/>
                <w:szCs w:val="24"/>
              </w:rPr>
              <w:t>Все детали, уложенные в ящики или тару, должны быть проложены  амортизирующими материалами для предотвращения повреждения о тару и между собой при транспортировании.</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Borders>
              <w:left w:val="nil"/>
              <w:right w:val="nil"/>
            </w:tcBorders>
          </w:tcPr>
          <w:p w:rsidR="00FB5748" w:rsidRPr="00823BCC" w:rsidRDefault="00FB5748" w:rsidP="00FB5748">
            <w:pPr>
              <w:contextualSpacing/>
              <w:jc w:val="center"/>
              <w:rPr>
                <w:rFonts w:ascii="Times New Roman" w:hAnsi="Times New Roman" w:cs="Times New Roman"/>
                <w:sz w:val="24"/>
                <w:szCs w:val="28"/>
              </w:rPr>
            </w:pPr>
          </w:p>
        </w:tc>
      </w:tr>
      <w:tr w:rsidR="00FB5748" w:rsidTr="009F71F8">
        <w:tc>
          <w:tcPr>
            <w:tcW w:w="9889" w:type="dxa"/>
            <w:gridSpan w:val="3"/>
          </w:tcPr>
          <w:p w:rsidR="00FB5748" w:rsidRPr="00902253" w:rsidRDefault="00FB5748" w:rsidP="00FB5748">
            <w:pPr>
              <w:contextualSpacing/>
              <w:jc w:val="center"/>
              <w:outlineLvl w:val="0"/>
              <w:rPr>
                <w:rFonts w:ascii="Times New Roman" w:hAnsi="Times New Roman" w:cs="Times New Roman"/>
                <w:b/>
                <w:sz w:val="28"/>
                <w:szCs w:val="28"/>
              </w:rPr>
            </w:pPr>
            <w:bookmarkStart w:id="17" w:name="_Toc364232601"/>
            <w:r w:rsidRPr="00902253">
              <w:rPr>
                <w:rFonts w:ascii="Times New Roman" w:hAnsi="Times New Roman" w:cs="Times New Roman"/>
                <w:b/>
                <w:sz w:val="28"/>
                <w:szCs w:val="28"/>
              </w:rPr>
              <w:t>РАЗДЕЛ 5. ТРЕБОВАНИЯ ПО ПРАВИЛАМ ПРИЕМКИ</w:t>
            </w:r>
            <w:bookmarkEnd w:id="17"/>
          </w:p>
        </w:tc>
      </w:tr>
      <w:tr w:rsidR="00FB5748" w:rsidTr="009F71F8">
        <w:tc>
          <w:tcPr>
            <w:tcW w:w="9889" w:type="dxa"/>
            <w:gridSpan w:val="3"/>
            <w:tcBorders>
              <w:bottom w:val="single" w:sz="4" w:space="0" w:color="auto"/>
            </w:tcBorders>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 xml:space="preserve">ТМЦ считается поставленным Поставщиком и принятым Покупателем при условии его соответствия количеству, указанному в подразделе 4.9, качеству и ассортименту, в соответствии с сертификатом качества, </w:t>
            </w:r>
            <w:r>
              <w:rPr>
                <w:rFonts w:ascii="Times New Roman" w:hAnsi="Times New Roman" w:cs="Times New Roman"/>
                <w:sz w:val="24"/>
                <w:szCs w:val="24"/>
              </w:rPr>
              <w:t xml:space="preserve">успешно прошедшее испытания  указанные в подразделе 4.4, </w:t>
            </w:r>
            <w:r w:rsidRPr="00894A11">
              <w:rPr>
                <w:rFonts w:ascii="Times New Roman" w:hAnsi="Times New Roman" w:cs="Times New Roman"/>
                <w:sz w:val="24"/>
                <w:szCs w:val="24"/>
              </w:rPr>
              <w:t>если при принятии ТМЦ Покупатель не заявит претензии по количеству и/или качеству ТМЦ. В случае заявления претензии со стороны Покупателя Поставщик в течении 30 (тридцати) дней обязан произвести замену ТМЦ на ТМЦ надлежащего качества и/или допоставить недостающие ТМЦ. Все расходы Покупателя по хранению, погрузо-разгрузочным работам, возврату некачественных ТМЦ подлежат возмещению Поставщиком.</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Borders>
              <w:left w:val="nil"/>
              <w:right w:val="nil"/>
            </w:tcBorders>
          </w:tcPr>
          <w:p w:rsidR="00FB5748" w:rsidRPr="00823BCC" w:rsidRDefault="00FB5748" w:rsidP="00FB5748">
            <w:pPr>
              <w:contextualSpacing/>
              <w:jc w:val="center"/>
              <w:rPr>
                <w:rFonts w:ascii="Times New Roman" w:hAnsi="Times New Roman" w:cs="Times New Roman"/>
                <w:sz w:val="24"/>
                <w:szCs w:val="28"/>
              </w:rPr>
            </w:pPr>
          </w:p>
        </w:tc>
      </w:tr>
      <w:tr w:rsidR="00FB5748" w:rsidTr="009F71F8">
        <w:tc>
          <w:tcPr>
            <w:tcW w:w="9889" w:type="dxa"/>
            <w:gridSpan w:val="3"/>
          </w:tcPr>
          <w:p w:rsidR="00FB5748" w:rsidRPr="00902253" w:rsidRDefault="00FB5748" w:rsidP="00FB5748">
            <w:pPr>
              <w:contextualSpacing/>
              <w:jc w:val="center"/>
              <w:outlineLvl w:val="0"/>
              <w:rPr>
                <w:rFonts w:ascii="Times New Roman" w:hAnsi="Times New Roman" w:cs="Times New Roman"/>
                <w:b/>
                <w:sz w:val="28"/>
                <w:szCs w:val="28"/>
              </w:rPr>
            </w:pPr>
            <w:bookmarkStart w:id="18" w:name="_Toc364232602"/>
            <w:r w:rsidRPr="00902253">
              <w:rPr>
                <w:rFonts w:ascii="Times New Roman" w:hAnsi="Times New Roman" w:cs="Times New Roman"/>
                <w:b/>
                <w:sz w:val="28"/>
                <w:szCs w:val="28"/>
              </w:rPr>
              <w:t>РАЗДЕЛ 6. ТРЕБОВАНИЯ К ТРАНСПОРТИРОВАНИЮ</w:t>
            </w:r>
            <w:bookmarkEnd w:id="18"/>
          </w:p>
        </w:tc>
      </w:tr>
      <w:tr w:rsidR="00FB5748" w:rsidTr="009F71F8">
        <w:tc>
          <w:tcPr>
            <w:tcW w:w="9889" w:type="dxa"/>
            <w:gridSpan w:val="3"/>
            <w:tcBorders>
              <w:bottom w:val="single" w:sz="4" w:space="0" w:color="auto"/>
            </w:tcBorders>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Отгрузка и доставка ТМЦ до г.Краснокаменск Забайкальского края транспортом поставщика, либо с помощью транспортной кампании за счет поставщика. Условия перевозки должны соответствовать допустимым условиям, изложенным в технической документации на ТМЦ</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Borders>
              <w:left w:val="nil"/>
              <w:right w:val="nil"/>
            </w:tcBorders>
          </w:tcPr>
          <w:p w:rsidR="00FB5748" w:rsidRPr="00823BCC" w:rsidRDefault="00FB5748" w:rsidP="00FB5748">
            <w:pPr>
              <w:contextualSpacing/>
              <w:jc w:val="center"/>
              <w:rPr>
                <w:rFonts w:ascii="Times New Roman" w:hAnsi="Times New Roman" w:cs="Times New Roman"/>
                <w:sz w:val="24"/>
                <w:szCs w:val="28"/>
              </w:rPr>
            </w:pPr>
          </w:p>
        </w:tc>
      </w:tr>
      <w:tr w:rsidR="00FB5748" w:rsidTr="009F71F8">
        <w:tc>
          <w:tcPr>
            <w:tcW w:w="9889" w:type="dxa"/>
            <w:gridSpan w:val="3"/>
          </w:tcPr>
          <w:p w:rsidR="00FB5748" w:rsidRPr="00902253" w:rsidRDefault="00FB5748" w:rsidP="00FB5748">
            <w:pPr>
              <w:contextualSpacing/>
              <w:jc w:val="center"/>
              <w:outlineLvl w:val="0"/>
              <w:rPr>
                <w:rFonts w:ascii="Times New Roman" w:hAnsi="Times New Roman" w:cs="Times New Roman"/>
                <w:b/>
                <w:sz w:val="28"/>
                <w:szCs w:val="28"/>
              </w:rPr>
            </w:pPr>
            <w:bookmarkStart w:id="19" w:name="_Toc364232603"/>
            <w:r w:rsidRPr="00902253">
              <w:rPr>
                <w:rFonts w:ascii="Times New Roman" w:hAnsi="Times New Roman" w:cs="Times New Roman"/>
                <w:b/>
                <w:sz w:val="28"/>
                <w:szCs w:val="28"/>
              </w:rPr>
              <w:t>РАЗДЕЛ 7. ТРЕБОВАНИЯ К ХРАНЕНИЮ</w:t>
            </w:r>
            <w:bookmarkEnd w:id="19"/>
          </w:p>
        </w:tc>
      </w:tr>
      <w:tr w:rsidR="00FB5748" w:rsidTr="009F71F8">
        <w:tc>
          <w:tcPr>
            <w:tcW w:w="9889" w:type="dxa"/>
            <w:gridSpan w:val="3"/>
            <w:tcBorders>
              <w:bottom w:val="single" w:sz="4" w:space="0" w:color="auto"/>
            </w:tcBorders>
          </w:tcPr>
          <w:p w:rsidR="00FB5748" w:rsidRDefault="00FB5748" w:rsidP="00FB5748">
            <w:pPr>
              <w:contextualSpacing/>
              <w:rPr>
                <w:rFonts w:ascii="Times New Roman" w:hAnsi="Times New Roman" w:cs="Times New Roman"/>
                <w:sz w:val="24"/>
                <w:szCs w:val="24"/>
              </w:rPr>
            </w:pPr>
            <w:r>
              <w:rPr>
                <w:rFonts w:ascii="Times New Roman" w:hAnsi="Times New Roman" w:cs="Times New Roman"/>
                <w:sz w:val="24"/>
                <w:szCs w:val="24"/>
              </w:rPr>
              <w:t>Категория условий хранения в части воздействия климатических факторов внешней среды 2  (С) по ГОСТ 15150-69.</w:t>
            </w:r>
          </w:p>
          <w:p w:rsidR="003654FC" w:rsidRPr="00823BCC" w:rsidRDefault="003654FC" w:rsidP="00FB5748">
            <w:pPr>
              <w:contextualSpacing/>
              <w:rPr>
                <w:rFonts w:ascii="Times New Roman" w:hAnsi="Times New Roman" w:cs="Times New Roman"/>
                <w:sz w:val="20"/>
                <w:szCs w:val="24"/>
              </w:rPr>
            </w:pPr>
          </w:p>
        </w:tc>
      </w:tr>
      <w:tr w:rsidR="00FB5748" w:rsidTr="009F71F8">
        <w:tc>
          <w:tcPr>
            <w:tcW w:w="9889" w:type="dxa"/>
            <w:gridSpan w:val="3"/>
            <w:tcBorders>
              <w:left w:val="nil"/>
              <w:right w:val="nil"/>
            </w:tcBorders>
          </w:tcPr>
          <w:p w:rsidR="00FB5748" w:rsidRPr="00823BCC" w:rsidRDefault="00FB5748" w:rsidP="00FB5748">
            <w:pPr>
              <w:contextualSpacing/>
              <w:jc w:val="center"/>
              <w:rPr>
                <w:rFonts w:ascii="Times New Roman" w:hAnsi="Times New Roman" w:cs="Times New Roman"/>
                <w:sz w:val="24"/>
                <w:szCs w:val="28"/>
              </w:rPr>
            </w:pPr>
          </w:p>
        </w:tc>
      </w:tr>
      <w:tr w:rsidR="00FB5748" w:rsidTr="009F71F8">
        <w:tc>
          <w:tcPr>
            <w:tcW w:w="9889" w:type="dxa"/>
            <w:gridSpan w:val="3"/>
          </w:tcPr>
          <w:p w:rsidR="00FB5748" w:rsidRPr="00902253" w:rsidRDefault="00FB5748" w:rsidP="00FB5748">
            <w:pPr>
              <w:contextualSpacing/>
              <w:jc w:val="center"/>
              <w:outlineLvl w:val="0"/>
              <w:rPr>
                <w:rFonts w:ascii="Times New Roman" w:hAnsi="Times New Roman" w:cs="Times New Roman"/>
                <w:b/>
                <w:sz w:val="28"/>
                <w:szCs w:val="28"/>
              </w:rPr>
            </w:pPr>
            <w:bookmarkStart w:id="20" w:name="_Toc364232604"/>
            <w:r w:rsidRPr="00902253">
              <w:rPr>
                <w:rFonts w:ascii="Times New Roman" w:hAnsi="Times New Roman" w:cs="Times New Roman"/>
                <w:b/>
                <w:sz w:val="28"/>
                <w:szCs w:val="28"/>
              </w:rPr>
              <w:t>РАЗДЕЛ 8. ТРЕБОВАНИЯ К ОБЪЕМУ И/ИЛИ СРОКУ ПРЕДОСТАВЛЕНИЯ ГАРАНТИЙ</w:t>
            </w:r>
            <w:bookmarkEnd w:id="20"/>
          </w:p>
        </w:tc>
      </w:tr>
      <w:tr w:rsidR="00FB5748" w:rsidTr="009F71F8">
        <w:tc>
          <w:tcPr>
            <w:tcW w:w="9889" w:type="dxa"/>
            <w:gridSpan w:val="3"/>
            <w:tcBorders>
              <w:bottom w:val="single" w:sz="4" w:space="0" w:color="auto"/>
            </w:tcBorders>
          </w:tcPr>
          <w:p w:rsidR="00FB5748" w:rsidRDefault="00FB5748" w:rsidP="00FB5748">
            <w:pPr>
              <w:contextualSpacing/>
              <w:rPr>
                <w:rFonts w:ascii="Times New Roman" w:hAnsi="Times New Roman" w:cs="Times New Roman"/>
                <w:sz w:val="24"/>
                <w:szCs w:val="24"/>
              </w:rPr>
            </w:pPr>
            <w:r w:rsidRPr="00894A11">
              <w:rPr>
                <w:rFonts w:ascii="Times New Roman" w:hAnsi="Times New Roman" w:cs="Times New Roman"/>
                <w:sz w:val="24"/>
                <w:szCs w:val="24"/>
              </w:rPr>
              <w:t>Гарантийный срок эксплуатации на поставленные ТМЦ устанавливается не менее 12 месяцев с даты начала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признается срок, указанный в сопроводительной документации на соответствующие ТМЦ.</w:t>
            </w:r>
          </w:p>
          <w:p w:rsidR="003654FC" w:rsidRPr="00823BCC" w:rsidRDefault="003654FC" w:rsidP="00FB5748">
            <w:pPr>
              <w:contextualSpacing/>
              <w:rPr>
                <w:rFonts w:ascii="Times New Roman" w:hAnsi="Times New Roman" w:cs="Times New Roman"/>
                <w:sz w:val="20"/>
                <w:szCs w:val="24"/>
              </w:rPr>
            </w:pPr>
          </w:p>
        </w:tc>
      </w:tr>
    </w:tbl>
    <w:p w:rsidR="00B14924" w:rsidRPr="00823BCC" w:rsidRDefault="00B14924">
      <w:pPr>
        <w:rPr>
          <w:sz w:val="24"/>
        </w:rPr>
      </w:pPr>
    </w:p>
    <w:tbl>
      <w:tblPr>
        <w:tblStyle w:val="a3"/>
        <w:tblpPr w:leftFromText="180" w:rightFromText="180" w:vertAnchor="text" w:tblpY="1"/>
        <w:tblOverlap w:val="never"/>
        <w:tblW w:w="0" w:type="auto"/>
        <w:tblLook w:val="04A0"/>
      </w:tblPr>
      <w:tblGrid>
        <w:gridCol w:w="9571"/>
      </w:tblGrid>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1" w:name="_Toc364232605"/>
            <w:r w:rsidRPr="00902253">
              <w:rPr>
                <w:rFonts w:ascii="Times New Roman" w:hAnsi="Times New Roman" w:cs="Times New Roman"/>
                <w:b/>
                <w:sz w:val="28"/>
                <w:szCs w:val="28"/>
              </w:rPr>
              <w:t>РАЗДЕЛ 9. ТРЕБОВАНИЯ ПО РЕМОНТОПРИГОДНОСТИ</w:t>
            </w:r>
            <w:bookmarkEnd w:id="21"/>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Специальные требования отсутствуют</w:t>
            </w:r>
          </w:p>
          <w:p w:rsidR="003654FC" w:rsidRPr="00823BCC" w:rsidRDefault="003654FC"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B14924" w:rsidRPr="00823BCC" w:rsidRDefault="00B14924"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2" w:name="_Toc364232606"/>
            <w:r w:rsidRPr="00902253">
              <w:rPr>
                <w:rFonts w:ascii="Times New Roman" w:hAnsi="Times New Roman" w:cs="Times New Roman"/>
                <w:b/>
                <w:sz w:val="28"/>
                <w:szCs w:val="28"/>
              </w:rPr>
              <w:t>РАЗДЕЛ 10. ТРЕБОВАНИЯ К ОБСЛУЖИВАНИЮ</w:t>
            </w:r>
            <w:bookmarkEnd w:id="22"/>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Должна допускаться установка и наладка оборудования силами специалистов, не имеющих специальных сертификационных документов, без нарушения условий гарантийного срока эксплуатации.</w:t>
            </w:r>
          </w:p>
          <w:p w:rsidR="003654FC" w:rsidRPr="00823BCC" w:rsidRDefault="003654FC"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037A9F" w:rsidRPr="00823BCC" w:rsidRDefault="00037A9F"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3" w:name="_Toc364232607"/>
            <w:r w:rsidRPr="00902253">
              <w:rPr>
                <w:rFonts w:ascii="Times New Roman" w:hAnsi="Times New Roman" w:cs="Times New Roman"/>
                <w:b/>
                <w:sz w:val="28"/>
                <w:szCs w:val="28"/>
              </w:rPr>
              <w:t>РАЗДЕЛ 11. ЭКОЛОГИЧЕСКИЕ ТРЕБОВАНИЯ</w:t>
            </w:r>
            <w:bookmarkEnd w:id="23"/>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Специальные требования отсутствуют</w:t>
            </w:r>
          </w:p>
          <w:p w:rsidR="003654FC" w:rsidRPr="00823BCC" w:rsidRDefault="003654FC"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037A9F" w:rsidRPr="00823BCC" w:rsidRDefault="00037A9F"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4" w:name="_Toc364232608"/>
            <w:r w:rsidRPr="00902253">
              <w:rPr>
                <w:rFonts w:ascii="Times New Roman" w:hAnsi="Times New Roman" w:cs="Times New Roman"/>
                <w:b/>
                <w:sz w:val="28"/>
                <w:szCs w:val="28"/>
              </w:rPr>
              <w:t>РАЗДЕЛ 12. ТРЕБОВАНИЯ ПО БЕЗОПАСНОСТИ</w:t>
            </w:r>
            <w:bookmarkEnd w:id="24"/>
          </w:p>
        </w:tc>
      </w:tr>
      <w:tr w:rsidR="00037A9F" w:rsidTr="00982756">
        <w:tc>
          <w:tcPr>
            <w:tcW w:w="9571" w:type="dxa"/>
            <w:tcBorders>
              <w:bottom w:val="single" w:sz="4" w:space="0" w:color="auto"/>
            </w:tcBorders>
          </w:tcPr>
          <w:p w:rsidR="00037A9F" w:rsidRPr="00894A11" w:rsidRDefault="00037A9F" w:rsidP="00037A9F">
            <w:pPr>
              <w:contextualSpacing/>
              <w:rPr>
                <w:rFonts w:ascii="Times New Roman" w:hAnsi="Times New Roman" w:cs="Times New Roman"/>
                <w:color w:val="000000"/>
                <w:sz w:val="24"/>
                <w:szCs w:val="24"/>
              </w:rPr>
            </w:pPr>
            <w:r w:rsidRPr="00894A11">
              <w:rPr>
                <w:rFonts w:ascii="Times New Roman" w:eastAsia="Calibri" w:hAnsi="Times New Roman" w:cs="Times New Roman"/>
                <w:sz w:val="24"/>
                <w:szCs w:val="24"/>
              </w:rPr>
              <w:t xml:space="preserve">Поставщик гарантирует Заказчику, что приобретенное оборудование </w:t>
            </w:r>
            <w:r w:rsidR="00687E37">
              <w:rPr>
                <w:rFonts w:ascii="Times New Roman" w:eastAsia="Calibri" w:hAnsi="Times New Roman" w:cs="Times New Roman"/>
                <w:sz w:val="24"/>
                <w:szCs w:val="24"/>
              </w:rPr>
              <w:t xml:space="preserve">соответствует требованиям Правил ПБ 03-571-03 «Единые Правила безопасности при дроблении, сортировке, обогащении полезных ископаемых и окусковании руд и концентратов» и </w:t>
            </w:r>
            <w:r w:rsidRPr="00894A11">
              <w:rPr>
                <w:rFonts w:ascii="Times New Roman" w:eastAsia="Calibri" w:hAnsi="Times New Roman" w:cs="Times New Roman"/>
                <w:sz w:val="24"/>
                <w:szCs w:val="24"/>
              </w:rPr>
              <w:t>отвечает стандартам безопасности ГОСТ 12.2.003-91 «</w:t>
            </w:r>
            <w:r w:rsidRPr="00894A11">
              <w:rPr>
                <w:rFonts w:ascii="Times New Roman" w:eastAsia="Calibri" w:hAnsi="Times New Roman" w:cs="Times New Roman"/>
                <w:color w:val="333333"/>
                <w:sz w:val="24"/>
                <w:szCs w:val="24"/>
              </w:rPr>
              <w:t>Система стандартов безопасности труда. Оборудование производственное. Общие требования</w:t>
            </w:r>
            <w:r w:rsidRPr="00894A11">
              <w:rPr>
                <w:rFonts w:ascii="Times New Roman" w:eastAsia="Calibri" w:hAnsi="Times New Roman" w:cs="Times New Roman"/>
                <w:bCs/>
                <w:color w:val="000000"/>
                <w:sz w:val="24"/>
                <w:szCs w:val="24"/>
              </w:rPr>
              <w:t>».</w:t>
            </w:r>
          </w:p>
          <w:p w:rsidR="00037A9F" w:rsidRDefault="00037A9F" w:rsidP="00037A9F">
            <w:pPr>
              <w:contextualSpacing/>
              <w:rPr>
                <w:rFonts w:ascii="Times New Roman" w:hAnsi="Times New Roman" w:cs="Times New Roman"/>
                <w:color w:val="000000"/>
                <w:sz w:val="24"/>
                <w:szCs w:val="24"/>
              </w:rPr>
            </w:pPr>
            <w:r w:rsidRPr="00894A11">
              <w:rPr>
                <w:rFonts w:ascii="Times New Roman" w:hAnsi="Times New Roman" w:cs="Times New Roman"/>
                <w:color w:val="000000"/>
                <w:sz w:val="24"/>
                <w:szCs w:val="24"/>
              </w:rPr>
              <w:t>Электробезопасность оборудования должна соответствовать ГОСТ Р 12.1.009-2009</w:t>
            </w:r>
          </w:p>
          <w:p w:rsidR="003654FC" w:rsidRPr="00823BCC" w:rsidRDefault="003654FC" w:rsidP="00037A9F">
            <w:pPr>
              <w:contextualSpacing/>
              <w:rPr>
                <w:rFonts w:ascii="Times New Roman" w:hAnsi="Times New Roman" w:cs="Times New Roman"/>
                <w:color w:val="000000"/>
                <w:sz w:val="20"/>
                <w:szCs w:val="24"/>
              </w:rPr>
            </w:pPr>
          </w:p>
        </w:tc>
      </w:tr>
      <w:tr w:rsidR="00037A9F" w:rsidTr="00982756">
        <w:tc>
          <w:tcPr>
            <w:tcW w:w="9571" w:type="dxa"/>
            <w:tcBorders>
              <w:left w:val="nil"/>
              <w:right w:val="nil"/>
            </w:tcBorders>
          </w:tcPr>
          <w:p w:rsidR="00037A9F" w:rsidRPr="00823BCC" w:rsidRDefault="00037A9F"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5" w:name="_Toc364232609"/>
            <w:r w:rsidRPr="00902253">
              <w:rPr>
                <w:rFonts w:ascii="Times New Roman" w:hAnsi="Times New Roman" w:cs="Times New Roman"/>
                <w:b/>
                <w:sz w:val="28"/>
                <w:szCs w:val="28"/>
              </w:rPr>
              <w:t>РАЗДЕЛ 13. ТРЕБОВАНИЯ К КАЧЕСТВУ И КЛАССИФИКАЦИЯ ОБОРУДОВАНИЯ</w:t>
            </w:r>
            <w:bookmarkEnd w:id="25"/>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Специальные требования отсутствуют</w:t>
            </w:r>
          </w:p>
          <w:p w:rsidR="003654FC" w:rsidRPr="00823BCC" w:rsidRDefault="003654FC"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037A9F" w:rsidRPr="00184E51" w:rsidRDefault="00037A9F"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6" w:name="_Toc364232610"/>
            <w:r w:rsidRPr="00902253">
              <w:rPr>
                <w:rFonts w:ascii="Times New Roman" w:hAnsi="Times New Roman" w:cs="Times New Roman"/>
                <w:b/>
                <w:sz w:val="28"/>
                <w:szCs w:val="28"/>
              </w:rPr>
              <w:t>РАЗДЕЛ 14. ТЕХНИЧЕСКОЕ СОПРОВОЖДЕНИЕ СТАНДАРТНОГО ПРОМЫШЛЕННОГО ОБОРУДОВАНИЯ</w:t>
            </w:r>
            <w:bookmarkEnd w:id="26"/>
          </w:p>
        </w:tc>
      </w:tr>
      <w:tr w:rsidR="003654FC" w:rsidTr="00982756">
        <w:tc>
          <w:tcPr>
            <w:tcW w:w="9571" w:type="dxa"/>
            <w:tcBorders>
              <w:bottom w:val="single" w:sz="4" w:space="0" w:color="auto"/>
            </w:tcBorders>
          </w:tcPr>
          <w:p w:rsidR="003654FC" w:rsidRDefault="003654FC" w:rsidP="003654FC">
            <w:pPr>
              <w:jc w:val="both"/>
              <w:rPr>
                <w:rFonts w:ascii="Times New Roman" w:eastAsia="Calibri" w:hAnsi="Times New Roman" w:cs="Times New Roman"/>
                <w:sz w:val="24"/>
                <w:szCs w:val="24"/>
              </w:rPr>
            </w:pPr>
            <w:r w:rsidRPr="00894A11">
              <w:rPr>
                <w:rFonts w:ascii="Times New Roman" w:hAnsi="Times New Roman"/>
                <w:sz w:val="24"/>
                <w:szCs w:val="24"/>
              </w:rPr>
              <w:t>Поставщик обязан в</w:t>
            </w:r>
            <w:r w:rsidRPr="00894A11">
              <w:rPr>
                <w:rFonts w:ascii="Times New Roman" w:eastAsia="Calibri" w:hAnsi="Times New Roman" w:cs="Times New Roman"/>
                <w:sz w:val="24"/>
                <w:szCs w:val="24"/>
              </w:rPr>
              <w:t xml:space="preserve">ыполнить </w:t>
            </w:r>
            <w:r w:rsidR="00823BCC">
              <w:rPr>
                <w:rFonts w:ascii="Times New Roman" w:eastAsia="Calibri" w:hAnsi="Times New Roman" w:cs="Times New Roman"/>
                <w:sz w:val="24"/>
                <w:szCs w:val="24"/>
              </w:rPr>
              <w:t>шеф-</w:t>
            </w:r>
            <w:r w:rsidRPr="00894A11">
              <w:rPr>
                <w:rFonts w:ascii="Times New Roman" w:eastAsia="Calibri" w:hAnsi="Times New Roman" w:cs="Times New Roman"/>
                <w:sz w:val="24"/>
                <w:szCs w:val="24"/>
              </w:rPr>
              <w:t>монтаж оборудования, с необходимым комплексом пусконаладочных работ. Обучить персонал Заказчика приемам работы на оборудовании. Устранять недостатки согласно принятых  гарантийных обязательств. Расходы, связанные с устранением недостатков оборудования в течение гарантийного срока несет Исполнитель.</w:t>
            </w:r>
          </w:p>
          <w:p w:rsidR="003654FC" w:rsidRPr="00184E51" w:rsidRDefault="003654FC" w:rsidP="003654FC">
            <w:pPr>
              <w:jc w:val="both"/>
              <w:rPr>
                <w:rFonts w:ascii="Times New Roman" w:hAnsi="Times New Roman" w:cs="Times New Roman"/>
                <w:sz w:val="20"/>
                <w:szCs w:val="24"/>
              </w:rPr>
            </w:pPr>
          </w:p>
        </w:tc>
      </w:tr>
      <w:tr w:rsidR="00037A9F" w:rsidTr="00982756">
        <w:tc>
          <w:tcPr>
            <w:tcW w:w="9571" w:type="dxa"/>
            <w:tcBorders>
              <w:left w:val="nil"/>
              <w:right w:val="nil"/>
            </w:tcBorders>
          </w:tcPr>
          <w:p w:rsidR="00037A9F" w:rsidRPr="00184E51" w:rsidRDefault="00037A9F" w:rsidP="00037A9F">
            <w:pPr>
              <w:contextualSpacing/>
              <w:jc w:val="center"/>
              <w:rPr>
                <w:rFonts w:ascii="Times New Roman" w:hAnsi="Times New Roman" w:cs="Times New Roman"/>
                <w:sz w:val="24"/>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7" w:name="_Toc364232611"/>
            <w:r w:rsidRPr="00902253">
              <w:rPr>
                <w:rFonts w:ascii="Times New Roman" w:hAnsi="Times New Roman" w:cs="Times New Roman"/>
                <w:b/>
                <w:sz w:val="28"/>
                <w:szCs w:val="28"/>
              </w:rPr>
              <w:t>РАЗДЕЛ 15. ДОПОЛНИТЕЛЬНЫЕ (ИНЫЕ) ТРЕБОВАНИЯ</w:t>
            </w:r>
            <w:bookmarkEnd w:id="27"/>
          </w:p>
        </w:tc>
      </w:tr>
      <w:tr w:rsidR="005D4455" w:rsidTr="007E2258">
        <w:trPr>
          <w:trHeight w:val="1109"/>
        </w:trPr>
        <w:tc>
          <w:tcPr>
            <w:tcW w:w="9571" w:type="dxa"/>
          </w:tcPr>
          <w:p w:rsidR="005D4455" w:rsidRDefault="007E2258" w:rsidP="007E2258">
            <w:pPr>
              <w:contextualSpacing/>
              <w:outlineLvl w:val="0"/>
              <w:rPr>
                <w:rFonts w:ascii="Times New Roman" w:hAnsi="Times New Roman" w:cs="Times New Roman"/>
                <w:sz w:val="24"/>
                <w:szCs w:val="24"/>
              </w:rPr>
            </w:pPr>
            <w:r w:rsidRPr="00184E51">
              <w:rPr>
                <w:rFonts w:ascii="Times New Roman" w:hAnsi="Times New Roman" w:cs="Times New Roman"/>
                <w:sz w:val="24"/>
                <w:szCs w:val="24"/>
              </w:rPr>
              <w:t>Специальные требования отсутствуют.</w:t>
            </w:r>
          </w:p>
          <w:p w:rsidR="00184E51" w:rsidRPr="00184E51" w:rsidRDefault="00184E51" w:rsidP="007E2258">
            <w:pPr>
              <w:contextualSpacing/>
              <w:outlineLvl w:val="0"/>
              <w:rPr>
                <w:rFonts w:ascii="Times New Roman" w:hAnsi="Times New Roman" w:cs="Times New Roman"/>
                <w:sz w:val="24"/>
                <w:szCs w:val="24"/>
              </w:rPr>
            </w:pPr>
          </w:p>
        </w:tc>
      </w:tr>
      <w:tr w:rsidR="00037A9F" w:rsidTr="00982756">
        <w:tc>
          <w:tcPr>
            <w:tcW w:w="9571" w:type="dxa"/>
            <w:tcBorders>
              <w:bottom w:val="single" w:sz="4" w:space="0" w:color="auto"/>
            </w:tcBorders>
          </w:tcPr>
          <w:p w:rsidR="003654FC" w:rsidRDefault="007E2258" w:rsidP="003654FC">
            <w:pPr>
              <w:contextualSpacing/>
            </w:pPr>
            <w:r>
              <w:object w:dxaOrig="15825" w:dyaOrig="5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41pt" o:ole="">
                  <v:imagedata r:id="rId8" o:title=""/>
                </v:shape>
                <o:OLEObject Type="Embed" ProgID="PBrush" ShapeID="_x0000_i1025" DrawAspect="Content" ObjectID="_1491204927" r:id="rId9"/>
              </w:object>
            </w:r>
          </w:p>
          <w:p w:rsidR="003654FC" w:rsidRDefault="003654FC" w:rsidP="003654FC">
            <w:pPr>
              <w:contextualSpacing/>
              <w:rPr>
                <w:rFonts w:ascii="Times New Roman" w:hAnsi="Times New Roman" w:cs="Times New Roman"/>
                <w:sz w:val="24"/>
                <w:szCs w:val="24"/>
              </w:rPr>
            </w:pPr>
            <w:r w:rsidRPr="00894A11">
              <w:rPr>
                <w:rFonts w:ascii="Times New Roman" w:hAnsi="Times New Roman" w:cs="Times New Roman"/>
                <w:sz w:val="24"/>
                <w:szCs w:val="24"/>
              </w:rPr>
              <w:t>Эскиз сортировочной установки в рабочем положении</w:t>
            </w:r>
          </w:p>
          <w:p w:rsidR="003654FC" w:rsidRPr="00894A11" w:rsidRDefault="0080091A" w:rsidP="003654FC">
            <w:pPr>
              <w:contextualSpacing/>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6" type="#_x0000_t32" style="position:absolute;margin-left:-5.55pt;margin-top:7.05pt;width:477.75pt;height:.75pt;z-index:251658240" o:connectortype="straight"/>
              </w:pict>
            </w:r>
          </w:p>
          <w:p w:rsidR="003654FC" w:rsidRDefault="007E2258" w:rsidP="003654FC">
            <w:pPr>
              <w:contextualSpacing/>
            </w:pPr>
            <w:r>
              <w:object w:dxaOrig="15465" w:dyaOrig="6525">
                <v:shape id="_x0000_i1026" type="#_x0000_t75" style="width:467.25pt;height:180.75pt" o:ole="">
                  <v:imagedata r:id="rId10" o:title=""/>
                </v:shape>
                <o:OLEObject Type="Embed" ProgID="PBrush" ShapeID="_x0000_i1026" DrawAspect="Content" ObjectID="_1491204928" r:id="rId11"/>
              </w:object>
            </w:r>
          </w:p>
          <w:p w:rsidR="003654FC" w:rsidRDefault="003654FC" w:rsidP="003654FC">
            <w:pPr>
              <w:contextualSpacing/>
              <w:rPr>
                <w:rFonts w:ascii="Times New Roman" w:hAnsi="Times New Roman" w:cs="Times New Roman"/>
                <w:sz w:val="24"/>
                <w:szCs w:val="24"/>
              </w:rPr>
            </w:pPr>
            <w:r w:rsidRPr="00894A11">
              <w:rPr>
                <w:rFonts w:ascii="Times New Roman" w:hAnsi="Times New Roman" w:cs="Times New Roman"/>
                <w:sz w:val="24"/>
                <w:szCs w:val="24"/>
              </w:rPr>
              <w:t>Эскиз сортировочной установки в транспортном положении</w:t>
            </w:r>
          </w:p>
          <w:p w:rsidR="00037A9F" w:rsidRPr="00894A11" w:rsidRDefault="00037A9F"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037A9F" w:rsidRPr="00894A11" w:rsidRDefault="00037A9F" w:rsidP="00037A9F">
            <w:pPr>
              <w:contextualSpacing/>
              <w:jc w:val="center"/>
              <w:rPr>
                <w:rFonts w:ascii="Times New Roman" w:hAnsi="Times New Roman" w:cs="Times New Roman"/>
                <w:sz w:val="20"/>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b/>
                <w:sz w:val="28"/>
                <w:szCs w:val="28"/>
              </w:rPr>
            </w:pPr>
            <w:bookmarkStart w:id="28" w:name="_Toc364232612"/>
            <w:r w:rsidRPr="00902253">
              <w:rPr>
                <w:rFonts w:ascii="Times New Roman" w:hAnsi="Times New Roman" w:cs="Times New Roman"/>
                <w:b/>
                <w:sz w:val="28"/>
                <w:szCs w:val="28"/>
              </w:rPr>
              <w:t>РАЗДЕЛ 16. ТРЕБОВАНИЯ К КОЛИЧЕСТВУ И СРОКУ (ПЕРИОДИЧНОСТИ) ПОСТАВКИ</w:t>
            </w:r>
            <w:bookmarkEnd w:id="28"/>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Поставка всего комплекта ТМЦ должна быть выполнена единовременно</w:t>
            </w:r>
            <w:r>
              <w:rPr>
                <w:rFonts w:ascii="Times New Roman" w:hAnsi="Times New Roman" w:cs="Times New Roman"/>
                <w:sz w:val="24"/>
                <w:szCs w:val="24"/>
              </w:rPr>
              <w:t>,</w:t>
            </w:r>
            <w:r w:rsidRPr="00894A11">
              <w:rPr>
                <w:rFonts w:ascii="Times New Roman" w:hAnsi="Times New Roman" w:cs="Times New Roman"/>
                <w:sz w:val="24"/>
                <w:szCs w:val="24"/>
              </w:rPr>
              <w:t xml:space="preserve"> согласно договора поставки между Поставщиком и Покупателем.</w:t>
            </w:r>
          </w:p>
          <w:p w:rsidR="003654FC" w:rsidRPr="003654FC" w:rsidRDefault="003654FC" w:rsidP="00037A9F">
            <w:pPr>
              <w:contextualSpacing/>
              <w:rPr>
                <w:rFonts w:ascii="Times New Roman" w:hAnsi="Times New Roman" w:cs="Times New Roman"/>
                <w:sz w:val="20"/>
                <w:szCs w:val="24"/>
              </w:rPr>
            </w:pPr>
          </w:p>
        </w:tc>
      </w:tr>
      <w:tr w:rsidR="00037A9F" w:rsidTr="00982756">
        <w:tc>
          <w:tcPr>
            <w:tcW w:w="9571" w:type="dxa"/>
            <w:tcBorders>
              <w:left w:val="nil"/>
              <w:right w:val="nil"/>
            </w:tcBorders>
          </w:tcPr>
          <w:p w:rsidR="00037A9F" w:rsidRPr="00894A11" w:rsidRDefault="00037A9F" w:rsidP="00037A9F">
            <w:pPr>
              <w:contextualSpacing/>
              <w:jc w:val="center"/>
              <w:rPr>
                <w:rFonts w:ascii="Times New Roman" w:hAnsi="Times New Roman" w:cs="Times New Roman"/>
                <w:sz w:val="20"/>
                <w:szCs w:val="28"/>
              </w:rPr>
            </w:pPr>
          </w:p>
        </w:tc>
      </w:tr>
      <w:tr w:rsidR="00037A9F" w:rsidTr="00982756">
        <w:tc>
          <w:tcPr>
            <w:tcW w:w="9571" w:type="dxa"/>
          </w:tcPr>
          <w:p w:rsidR="00037A9F" w:rsidRPr="00902253" w:rsidRDefault="00037A9F" w:rsidP="00037A9F">
            <w:pPr>
              <w:contextualSpacing/>
              <w:jc w:val="center"/>
              <w:outlineLvl w:val="0"/>
              <w:rPr>
                <w:rFonts w:ascii="Times New Roman" w:hAnsi="Times New Roman" w:cs="Times New Roman"/>
                <w:sz w:val="28"/>
                <w:szCs w:val="28"/>
              </w:rPr>
            </w:pPr>
            <w:bookmarkStart w:id="29" w:name="_Toc364232613"/>
            <w:r w:rsidRPr="00902253">
              <w:rPr>
                <w:rFonts w:ascii="Times New Roman" w:hAnsi="Times New Roman" w:cs="Times New Roman"/>
                <w:b/>
                <w:sz w:val="28"/>
                <w:szCs w:val="28"/>
              </w:rPr>
              <w:t>РАЗДЕЛ 17. ТРЕБОВАНИЕ К ФОРМЕ ПРЕДСТАВЛЯЕМОЙ ИНФОРМАЦИИ</w:t>
            </w:r>
            <w:bookmarkEnd w:id="29"/>
          </w:p>
        </w:tc>
      </w:tr>
      <w:tr w:rsidR="00037A9F" w:rsidTr="00982756">
        <w:tc>
          <w:tcPr>
            <w:tcW w:w="9571" w:type="dxa"/>
            <w:tcBorders>
              <w:bottom w:val="single" w:sz="4" w:space="0" w:color="auto"/>
            </w:tcBorders>
          </w:tcPr>
          <w:p w:rsidR="00037A9F" w:rsidRDefault="00037A9F" w:rsidP="00037A9F">
            <w:pPr>
              <w:contextualSpacing/>
              <w:rPr>
                <w:rFonts w:ascii="Times New Roman" w:hAnsi="Times New Roman" w:cs="Times New Roman"/>
                <w:sz w:val="24"/>
                <w:szCs w:val="24"/>
              </w:rPr>
            </w:pPr>
            <w:r w:rsidRPr="00894A11">
              <w:rPr>
                <w:rFonts w:ascii="Times New Roman" w:hAnsi="Times New Roman" w:cs="Times New Roman"/>
                <w:sz w:val="24"/>
                <w:szCs w:val="24"/>
              </w:rPr>
              <w:t xml:space="preserve"> Документация на русском языке.</w:t>
            </w:r>
          </w:p>
          <w:p w:rsidR="003654FC" w:rsidRPr="003654FC" w:rsidRDefault="003654FC" w:rsidP="00037A9F">
            <w:pPr>
              <w:contextualSpacing/>
              <w:rPr>
                <w:rFonts w:ascii="Times New Roman" w:hAnsi="Times New Roman" w:cs="Times New Roman"/>
                <w:sz w:val="20"/>
                <w:szCs w:val="24"/>
              </w:rPr>
            </w:pPr>
          </w:p>
        </w:tc>
      </w:tr>
    </w:tbl>
    <w:p w:rsidR="00B14924" w:rsidRPr="003654FC" w:rsidRDefault="00B14924">
      <w:pPr>
        <w:rPr>
          <w:sz w:val="20"/>
        </w:rPr>
      </w:pPr>
    </w:p>
    <w:tbl>
      <w:tblPr>
        <w:tblStyle w:val="a3"/>
        <w:tblpPr w:leftFromText="180" w:rightFromText="180" w:vertAnchor="text" w:tblpY="1"/>
        <w:tblOverlap w:val="never"/>
        <w:tblW w:w="0" w:type="auto"/>
        <w:tblLook w:val="04A0"/>
      </w:tblPr>
      <w:tblGrid>
        <w:gridCol w:w="594"/>
        <w:gridCol w:w="365"/>
        <w:gridCol w:w="1342"/>
        <w:gridCol w:w="5037"/>
        <w:gridCol w:w="2233"/>
      </w:tblGrid>
      <w:tr w:rsidR="00037A9F" w:rsidTr="00982756">
        <w:tc>
          <w:tcPr>
            <w:tcW w:w="9571" w:type="dxa"/>
            <w:gridSpan w:val="5"/>
          </w:tcPr>
          <w:p w:rsidR="00037A9F" w:rsidRPr="00902253" w:rsidRDefault="00037A9F" w:rsidP="00037A9F">
            <w:pPr>
              <w:contextualSpacing/>
              <w:jc w:val="center"/>
              <w:outlineLvl w:val="0"/>
              <w:rPr>
                <w:rFonts w:ascii="Times New Roman" w:hAnsi="Times New Roman" w:cs="Times New Roman"/>
                <w:sz w:val="28"/>
                <w:szCs w:val="28"/>
              </w:rPr>
            </w:pPr>
            <w:bookmarkStart w:id="30" w:name="_Toc364232614"/>
            <w:r w:rsidRPr="00902253">
              <w:rPr>
                <w:rFonts w:ascii="Times New Roman" w:hAnsi="Times New Roman" w:cs="Times New Roman"/>
                <w:b/>
                <w:sz w:val="28"/>
                <w:szCs w:val="28"/>
              </w:rPr>
              <w:t>РАЗДЕЛ 18. ПЕРЕЧЕНЬ ПРИНЯТЫХ СОКРАЩЕНИЙ</w:t>
            </w:r>
            <w:bookmarkEnd w:id="30"/>
          </w:p>
        </w:tc>
      </w:tr>
      <w:tr w:rsidR="00037A9F" w:rsidTr="00982756">
        <w:tc>
          <w:tcPr>
            <w:tcW w:w="594" w:type="dxa"/>
            <w:tcBorders>
              <w:bottom w:val="single" w:sz="4" w:space="0" w:color="auto"/>
            </w:tcBorders>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 п/п</w:t>
            </w:r>
          </w:p>
        </w:tc>
        <w:tc>
          <w:tcPr>
            <w:tcW w:w="1707" w:type="dxa"/>
            <w:gridSpan w:val="2"/>
            <w:tcBorders>
              <w:bottom w:val="single" w:sz="4" w:space="0" w:color="auto"/>
            </w:tcBorders>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Сокращение</w:t>
            </w:r>
          </w:p>
        </w:tc>
        <w:tc>
          <w:tcPr>
            <w:tcW w:w="7270" w:type="dxa"/>
            <w:gridSpan w:val="2"/>
            <w:tcBorders>
              <w:bottom w:val="single" w:sz="4" w:space="0" w:color="auto"/>
            </w:tcBorders>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Расшифровка сокращения</w:t>
            </w:r>
          </w:p>
        </w:tc>
      </w:tr>
      <w:tr w:rsidR="00037A9F" w:rsidTr="00982756">
        <w:tc>
          <w:tcPr>
            <w:tcW w:w="594" w:type="dxa"/>
            <w:tcBorders>
              <w:bottom w:val="single" w:sz="4" w:space="0" w:color="auto"/>
            </w:tcBorders>
            <w:vAlign w:val="center"/>
          </w:tcPr>
          <w:p w:rsidR="00037A9F"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1</w:t>
            </w:r>
          </w:p>
        </w:tc>
        <w:tc>
          <w:tcPr>
            <w:tcW w:w="1707" w:type="dxa"/>
            <w:gridSpan w:val="2"/>
            <w:tcBorders>
              <w:bottom w:val="single" w:sz="4" w:space="0" w:color="auto"/>
            </w:tcBorders>
            <w:vAlign w:val="center"/>
          </w:tcPr>
          <w:p w:rsidR="00037A9F" w:rsidRDefault="00037A9F" w:rsidP="00037A9F">
            <w:pPr>
              <w:contextualSpacing/>
              <w:rPr>
                <w:rFonts w:ascii="Times New Roman" w:hAnsi="Times New Roman" w:cs="Times New Roman"/>
                <w:sz w:val="28"/>
                <w:szCs w:val="28"/>
              </w:rPr>
            </w:pPr>
            <w:r>
              <w:rPr>
                <w:rFonts w:ascii="Times New Roman" w:hAnsi="Times New Roman" w:cs="Times New Roman"/>
                <w:sz w:val="28"/>
                <w:szCs w:val="28"/>
              </w:rPr>
              <w:t>ОПГТЦ</w:t>
            </w:r>
          </w:p>
        </w:tc>
        <w:tc>
          <w:tcPr>
            <w:tcW w:w="7270" w:type="dxa"/>
            <w:gridSpan w:val="2"/>
            <w:tcBorders>
              <w:bottom w:val="single" w:sz="4" w:space="0" w:color="auto"/>
            </w:tcBorders>
            <w:vAlign w:val="center"/>
          </w:tcPr>
          <w:p w:rsidR="00037A9F" w:rsidRDefault="00720527" w:rsidP="00720527">
            <w:pPr>
              <w:contextualSpacing/>
              <w:rPr>
                <w:rFonts w:ascii="Times New Roman" w:hAnsi="Times New Roman" w:cs="Times New Roman"/>
                <w:sz w:val="28"/>
                <w:szCs w:val="28"/>
              </w:rPr>
            </w:pPr>
            <w:r>
              <w:rPr>
                <w:rFonts w:ascii="Times New Roman" w:hAnsi="Times New Roman" w:cs="Times New Roman"/>
                <w:sz w:val="28"/>
                <w:szCs w:val="28"/>
              </w:rPr>
              <w:t xml:space="preserve">Опытно-промышленный геотехнологический </w:t>
            </w:r>
            <w:r w:rsidR="00037A9F">
              <w:rPr>
                <w:rFonts w:ascii="Times New Roman" w:hAnsi="Times New Roman" w:cs="Times New Roman"/>
                <w:sz w:val="28"/>
                <w:szCs w:val="28"/>
              </w:rPr>
              <w:t>цех</w:t>
            </w:r>
          </w:p>
        </w:tc>
      </w:tr>
      <w:tr w:rsidR="00037A9F" w:rsidTr="00982756">
        <w:tc>
          <w:tcPr>
            <w:tcW w:w="594" w:type="dxa"/>
            <w:tcBorders>
              <w:bottom w:val="single" w:sz="4" w:space="0" w:color="auto"/>
            </w:tcBorders>
            <w:vAlign w:val="center"/>
          </w:tcPr>
          <w:p w:rsidR="00037A9F"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2</w:t>
            </w:r>
          </w:p>
        </w:tc>
        <w:tc>
          <w:tcPr>
            <w:tcW w:w="1707" w:type="dxa"/>
            <w:gridSpan w:val="2"/>
            <w:tcBorders>
              <w:bottom w:val="single" w:sz="4" w:space="0" w:color="auto"/>
            </w:tcBorders>
            <w:vAlign w:val="center"/>
          </w:tcPr>
          <w:p w:rsidR="00037A9F" w:rsidRDefault="00037A9F" w:rsidP="00037A9F">
            <w:pPr>
              <w:contextualSpacing/>
              <w:rPr>
                <w:rFonts w:ascii="Times New Roman" w:hAnsi="Times New Roman" w:cs="Times New Roman"/>
                <w:sz w:val="28"/>
                <w:szCs w:val="28"/>
              </w:rPr>
            </w:pPr>
            <w:r>
              <w:rPr>
                <w:rFonts w:ascii="Times New Roman" w:hAnsi="Times New Roman" w:cs="Times New Roman"/>
                <w:sz w:val="28"/>
                <w:szCs w:val="28"/>
              </w:rPr>
              <w:t>ЦНИЛ</w:t>
            </w:r>
          </w:p>
        </w:tc>
        <w:tc>
          <w:tcPr>
            <w:tcW w:w="7270" w:type="dxa"/>
            <w:gridSpan w:val="2"/>
            <w:tcBorders>
              <w:bottom w:val="single" w:sz="4" w:space="0" w:color="auto"/>
            </w:tcBorders>
            <w:vAlign w:val="center"/>
          </w:tcPr>
          <w:p w:rsidR="00037A9F" w:rsidRDefault="00037A9F" w:rsidP="00037A9F">
            <w:pPr>
              <w:contextualSpacing/>
              <w:rPr>
                <w:rFonts w:ascii="Times New Roman" w:hAnsi="Times New Roman" w:cs="Times New Roman"/>
                <w:sz w:val="28"/>
                <w:szCs w:val="28"/>
              </w:rPr>
            </w:pPr>
            <w:r>
              <w:rPr>
                <w:rFonts w:ascii="Times New Roman" w:hAnsi="Times New Roman" w:cs="Times New Roman"/>
                <w:sz w:val="28"/>
                <w:szCs w:val="28"/>
              </w:rPr>
              <w:t>Центральная научно-исследовательская лаборатория</w:t>
            </w:r>
          </w:p>
        </w:tc>
      </w:tr>
      <w:tr w:rsidR="00037A9F" w:rsidTr="00982756">
        <w:tc>
          <w:tcPr>
            <w:tcW w:w="594" w:type="dxa"/>
            <w:tcBorders>
              <w:bottom w:val="single" w:sz="4" w:space="0" w:color="auto"/>
            </w:tcBorders>
            <w:vAlign w:val="center"/>
          </w:tcPr>
          <w:p w:rsidR="00037A9F"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3</w:t>
            </w:r>
          </w:p>
        </w:tc>
        <w:tc>
          <w:tcPr>
            <w:tcW w:w="1707" w:type="dxa"/>
            <w:gridSpan w:val="2"/>
            <w:tcBorders>
              <w:bottom w:val="single" w:sz="4" w:space="0" w:color="auto"/>
            </w:tcBorders>
            <w:vAlign w:val="center"/>
          </w:tcPr>
          <w:p w:rsidR="00037A9F" w:rsidRDefault="00037A9F" w:rsidP="00037A9F">
            <w:pPr>
              <w:contextualSpacing/>
              <w:rPr>
                <w:rFonts w:ascii="Times New Roman" w:hAnsi="Times New Roman" w:cs="Times New Roman"/>
                <w:sz w:val="28"/>
                <w:szCs w:val="28"/>
              </w:rPr>
            </w:pPr>
            <w:r>
              <w:rPr>
                <w:rFonts w:ascii="Times New Roman" w:hAnsi="Times New Roman" w:cs="Times New Roman"/>
                <w:sz w:val="28"/>
                <w:szCs w:val="28"/>
              </w:rPr>
              <w:t>ТМЦ</w:t>
            </w:r>
          </w:p>
        </w:tc>
        <w:tc>
          <w:tcPr>
            <w:tcW w:w="7270" w:type="dxa"/>
            <w:gridSpan w:val="2"/>
            <w:tcBorders>
              <w:bottom w:val="single" w:sz="4" w:space="0" w:color="auto"/>
            </w:tcBorders>
            <w:vAlign w:val="center"/>
          </w:tcPr>
          <w:p w:rsidR="00037A9F" w:rsidRDefault="00037A9F" w:rsidP="00037A9F">
            <w:pPr>
              <w:contextualSpacing/>
              <w:rPr>
                <w:rFonts w:ascii="Times New Roman" w:hAnsi="Times New Roman" w:cs="Times New Roman"/>
                <w:sz w:val="28"/>
                <w:szCs w:val="28"/>
              </w:rPr>
            </w:pPr>
            <w:r>
              <w:rPr>
                <w:rFonts w:ascii="Times New Roman" w:hAnsi="Times New Roman" w:cs="Times New Roman"/>
                <w:sz w:val="28"/>
                <w:szCs w:val="28"/>
              </w:rPr>
              <w:t>Товарно-материальные ценности</w:t>
            </w:r>
          </w:p>
        </w:tc>
      </w:tr>
      <w:tr w:rsidR="00037A9F" w:rsidTr="00982756">
        <w:tc>
          <w:tcPr>
            <w:tcW w:w="9571" w:type="dxa"/>
            <w:gridSpan w:val="5"/>
            <w:tcBorders>
              <w:left w:val="nil"/>
              <w:right w:val="nil"/>
            </w:tcBorders>
          </w:tcPr>
          <w:p w:rsidR="00037A9F" w:rsidRPr="003654FC" w:rsidRDefault="00037A9F" w:rsidP="00037A9F">
            <w:pPr>
              <w:contextualSpacing/>
              <w:jc w:val="center"/>
              <w:rPr>
                <w:rFonts w:ascii="Times New Roman" w:hAnsi="Times New Roman" w:cs="Times New Roman"/>
                <w:sz w:val="20"/>
                <w:szCs w:val="28"/>
              </w:rPr>
            </w:pPr>
          </w:p>
        </w:tc>
      </w:tr>
      <w:tr w:rsidR="00037A9F" w:rsidTr="00982756">
        <w:tc>
          <w:tcPr>
            <w:tcW w:w="9571" w:type="dxa"/>
            <w:gridSpan w:val="5"/>
          </w:tcPr>
          <w:p w:rsidR="00037A9F" w:rsidRPr="00902253" w:rsidRDefault="00037A9F" w:rsidP="00037A9F">
            <w:pPr>
              <w:contextualSpacing/>
              <w:jc w:val="center"/>
              <w:outlineLvl w:val="0"/>
              <w:rPr>
                <w:rFonts w:ascii="Times New Roman" w:hAnsi="Times New Roman" w:cs="Times New Roman"/>
                <w:sz w:val="28"/>
                <w:szCs w:val="28"/>
              </w:rPr>
            </w:pPr>
            <w:bookmarkStart w:id="31" w:name="_Toc364232615"/>
            <w:r w:rsidRPr="00902253">
              <w:rPr>
                <w:rFonts w:ascii="Times New Roman" w:hAnsi="Times New Roman" w:cs="Times New Roman"/>
                <w:b/>
                <w:sz w:val="28"/>
                <w:szCs w:val="28"/>
              </w:rPr>
              <w:t>РАЗДЕЛ 19. ПЕРЕЧЕНЬ ПРИЛОЖЕНИЙ</w:t>
            </w:r>
            <w:bookmarkEnd w:id="31"/>
          </w:p>
        </w:tc>
      </w:tr>
      <w:tr w:rsidR="00037A9F" w:rsidTr="00982756">
        <w:tc>
          <w:tcPr>
            <w:tcW w:w="959" w:type="dxa"/>
            <w:gridSpan w:val="2"/>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 п/п</w:t>
            </w:r>
          </w:p>
        </w:tc>
        <w:tc>
          <w:tcPr>
            <w:tcW w:w="6379" w:type="dxa"/>
            <w:gridSpan w:val="2"/>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Наименование приложения</w:t>
            </w:r>
          </w:p>
        </w:tc>
        <w:tc>
          <w:tcPr>
            <w:tcW w:w="2233" w:type="dxa"/>
            <w:vAlign w:val="center"/>
          </w:tcPr>
          <w:p w:rsidR="00037A9F" w:rsidRPr="00902253" w:rsidRDefault="00037A9F" w:rsidP="00037A9F">
            <w:pPr>
              <w:contextualSpacing/>
              <w:jc w:val="center"/>
              <w:rPr>
                <w:rFonts w:ascii="Times New Roman" w:hAnsi="Times New Roman" w:cs="Times New Roman"/>
                <w:sz w:val="28"/>
                <w:szCs w:val="28"/>
              </w:rPr>
            </w:pPr>
            <w:r>
              <w:rPr>
                <w:rFonts w:ascii="Times New Roman" w:hAnsi="Times New Roman" w:cs="Times New Roman"/>
                <w:sz w:val="28"/>
                <w:szCs w:val="28"/>
              </w:rPr>
              <w:t>Номер страницы</w:t>
            </w:r>
          </w:p>
        </w:tc>
      </w:tr>
      <w:tr w:rsidR="007E2258" w:rsidTr="00982756">
        <w:tc>
          <w:tcPr>
            <w:tcW w:w="959" w:type="dxa"/>
            <w:gridSpan w:val="2"/>
            <w:vAlign w:val="center"/>
          </w:tcPr>
          <w:p w:rsidR="007E2258" w:rsidRDefault="007E2258" w:rsidP="00037A9F">
            <w:pPr>
              <w:contextualSpacing/>
              <w:jc w:val="center"/>
              <w:rPr>
                <w:rFonts w:ascii="Times New Roman" w:hAnsi="Times New Roman" w:cs="Times New Roman"/>
                <w:sz w:val="28"/>
                <w:szCs w:val="28"/>
              </w:rPr>
            </w:pPr>
          </w:p>
        </w:tc>
        <w:tc>
          <w:tcPr>
            <w:tcW w:w="6379" w:type="dxa"/>
            <w:gridSpan w:val="2"/>
            <w:vAlign w:val="center"/>
          </w:tcPr>
          <w:p w:rsidR="007E2258" w:rsidRDefault="007E2258" w:rsidP="00037A9F">
            <w:pPr>
              <w:contextualSpacing/>
              <w:jc w:val="center"/>
              <w:rPr>
                <w:rFonts w:ascii="Times New Roman" w:hAnsi="Times New Roman" w:cs="Times New Roman"/>
                <w:sz w:val="28"/>
                <w:szCs w:val="28"/>
              </w:rPr>
            </w:pPr>
          </w:p>
        </w:tc>
        <w:tc>
          <w:tcPr>
            <w:tcW w:w="2233" w:type="dxa"/>
            <w:vAlign w:val="center"/>
          </w:tcPr>
          <w:p w:rsidR="007E2258" w:rsidRDefault="007E2258" w:rsidP="00037A9F">
            <w:pPr>
              <w:contextualSpacing/>
              <w:jc w:val="center"/>
              <w:rPr>
                <w:rFonts w:ascii="Times New Roman" w:hAnsi="Times New Roman" w:cs="Times New Roman"/>
                <w:sz w:val="28"/>
                <w:szCs w:val="28"/>
              </w:rPr>
            </w:pPr>
          </w:p>
        </w:tc>
      </w:tr>
    </w:tbl>
    <w:p w:rsidR="001939BF" w:rsidRPr="003654FC" w:rsidRDefault="00982756">
      <w:pPr>
        <w:contextualSpacing/>
        <w:rPr>
          <w:rFonts w:ascii="Times New Roman" w:hAnsi="Times New Roman" w:cs="Times New Roman"/>
          <w:sz w:val="20"/>
          <w:szCs w:val="28"/>
        </w:rPr>
      </w:pPr>
      <w:r>
        <w:rPr>
          <w:rFonts w:ascii="Times New Roman" w:hAnsi="Times New Roman" w:cs="Times New Roman"/>
          <w:szCs w:val="28"/>
        </w:rPr>
        <w:br w:type="textWrapping" w:clear="all"/>
      </w:r>
    </w:p>
    <w:tbl>
      <w:tblPr>
        <w:tblStyle w:val="a3"/>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12"/>
        <w:gridCol w:w="2835"/>
      </w:tblGrid>
      <w:tr w:rsidR="006649B3" w:rsidRPr="005923BE" w:rsidTr="003654FC">
        <w:tc>
          <w:tcPr>
            <w:tcW w:w="6912" w:type="dxa"/>
          </w:tcPr>
          <w:p w:rsidR="006649B3" w:rsidRDefault="006649B3" w:rsidP="00D15DF1">
            <w:pPr>
              <w:rPr>
                <w:rFonts w:ascii="Times New Roman" w:hAnsi="Times New Roman" w:cs="Times New Roman"/>
                <w:sz w:val="28"/>
              </w:rPr>
            </w:pPr>
            <w:r w:rsidRPr="006649B3">
              <w:rPr>
                <w:rFonts w:ascii="Times New Roman" w:hAnsi="Times New Roman" w:cs="Times New Roman"/>
                <w:sz w:val="28"/>
              </w:rPr>
              <w:t>Согласовано:</w:t>
            </w:r>
          </w:p>
          <w:p w:rsidR="002A3E31" w:rsidRPr="006649B3" w:rsidRDefault="002A3E31" w:rsidP="00D15DF1">
            <w:pPr>
              <w:rPr>
                <w:rFonts w:ascii="Times New Roman" w:hAnsi="Times New Roman" w:cs="Times New Roman"/>
              </w:rPr>
            </w:pPr>
          </w:p>
        </w:tc>
        <w:tc>
          <w:tcPr>
            <w:tcW w:w="2835" w:type="dxa"/>
          </w:tcPr>
          <w:p w:rsidR="006649B3" w:rsidRPr="006649B3" w:rsidRDefault="006649B3" w:rsidP="00D15DF1">
            <w:pPr>
              <w:rPr>
                <w:rFonts w:ascii="Times New Roman" w:hAnsi="Times New Roman" w:cs="Times New Roman"/>
                <w:sz w:val="28"/>
              </w:rPr>
            </w:pPr>
          </w:p>
        </w:tc>
      </w:tr>
      <w:tr w:rsidR="006649B3" w:rsidRPr="005923BE" w:rsidTr="00720527">
        <w:trPr>
          <w:trHeight w:val="510"/>
        </w:trPr>
        <w:tc>
          <w:tcPr>
            <w:tcW w:w="6912" w:type="dxa"/>
          </w:tcPr>
          <w:p w:rsidR="006649B3" w:rsidRPr="006649B3" w:rsidRDefault="00720527" w:rsidP="00D15DF1">
            <w:pPr>
              <w:rPr>
                <w:rFonts w:ascii="Times New Roman" w:hAnsi="Times New Roman" w:cs="Times New Roman"/>
                <w:sz w:val="28"/>
              </w:rPr>
            </w:pPr>
            <w:r>
              <w:rPr>
                <w:rFonts w:ascii="Times New Roman" w:hAnsi="Times New Roman" w:cs="Times New Roman"/>
                <w:sz w:val="28"/>
              </w:rPr>
              <w:t>Руководитель инициатора закупки:</w:t>
            </w:r>
          </w:p>
        </w:tc>
        <w:tc>
          <w:tcPr>
            <w:tcW w:w="2835" w:type="dxa"/>
          </w:tcPr>
          <w:p w:rsidR="006649B3" w:rsidRPr="006649B3" w:rsidRDefault="006649B3" w:rsidP="00D15DF1">
            <w:pPr>
              <w:rPr>
                <w:rFonts w:ascii="Times New Roman" w:hAnsi="Times New Roman" w:cs="Times New Roman"/>
                <w:sz w:val="28"/>
              </w:rPr>
            </w:pPr>
          </w:p>
        </w:tc>
      </w:tr>
      <w:tr w:rsidR="006649B3" w:rsidRPr="005923BE" w:rsidTr="00720527">
        <w:trPr>
          <w:trHeight w:val="559"/>
        </w:trPr>
        <w:tc>
          <w:tcPr>
            <w:tcW w:w="6912" w:type="dxa"/>
          </w:tcPr>
          <w:p w:rsidR="006649B3" w:rsidRPr="006649B3" w:rsidRDefault="006649B3" w:rsidP="002B1333">
            <w:pPr>
              <w:rPr>
                <w:rFonts w:ascii="Times New Roman" w:hAnsi="Times New Roman" w:cs="Times New Roman"/>
                <w:sz w:val="28"/>
              </w:rPr>
            </w:pPr>
            <w:r w:rsidRPr="006649B3">
              <w:rPr>
                <w:rFonts w:ascii="Times New Roman" w:hAnsi="Times New Roman" w:cs="Times New Roman"/>
                <w:sz w:val="28"/>
              </w:rPr>
              <w:t>Начальник ЦНИЛ</w:t>
            </w:r>
            <w:r w:rsidR="00720527">
              <w:rPr>
                <w:rFonts w:ascii="Times New Roman" w:hAnsi="Times New Roman" w:cs="Times New Roman"/>
                <w:sz w:val="28"/>
              </w:rPr>
              <w:t xml:space="preserve"> </w:t>
            </w:r>
            <w:r w:rsidR="002B1333">
              <w:rPr>
                <w:rFonts w:ascii="Times New Roman" w:hAnsi="Times New Roman" w:cs="Times New Roman"/>
                <w:sz w:val="28"/>
              </w:rPr>
              <w:t>П</w:t>
            </w:r>
            <w:r w:rsidR="00720527" w:rsidRPr="006649B3">
              <w:rPr>
                <w:rFonts w:ascii="Times New Roman" w:hAnsi="Times New Roman" w:cs="Times New Roman"/>
                <w:sz w:val="28"/>
              </w:rPr>
              <w:t>АО «ППГХО»</w:t>
            </w:r>
          </w:p>
        </w:tc>
        <w:tc>
          <w:tcPr>
            <w:tcW w:w="2835" w:type="dxa"/>
          </w:tcPr>
          <w:p w:rsidR="006649B3" w:rsidRPr="006649B3" w:rsidRDefault="006649B3" w:rsidP="00720527">
            <w:pPr>
              <w:jc w:val="right"/>
              <w:rPr>
                <w:rFonts w:ascii="Times New Roman" w:hAnsi="Times New Roman" w:cs="Times New Roman"/>
                <w:sz w:val="28"/>
              </w:rPr>
            </w:pPr>
            <w:r w:rsidRPr="006649B3">
              <w:rPr>
                <w:rFonts w:ascii="Times New Roman" w:hAnsi="Times New Roman" w:cs="Times New Roman"/>
                <w:sz w:val="28"/>
              </w:rPr>
              <w:t>Морозов А.А.</w:t>
            </w:r>
          </w:p>
        </w:tc>
      </w:tr>
      <w:tr w:rsidR="006649B3" w:rsidRPr="005923BE" w:rsidTr="00720527">
        <w:trPr>
          <w:trHeight w:val="1074"/>
        </w:trPr>
        <w:tc>
          <w:tcPr>
            <w:tcW w:w="6912" w:type="dxa"/>
          </w:tcPr>
          <w:p w:rsidR="00720527" w:rsidRDefault="00720527" w:rsidP="00720527">
            <w:pPr>
              <w:rPr>
                <w:rFonts w:ascii="Times New Roman" w:hAnsi="Times New Roman" w:cs="Times New Roman"/>
                <w:sz w:val="28"/>
                <w:szCs w:val="28"/>
              </w:rPr>
            </w:pPr>
          </w:p>
          <w:p w:rsidR="00720527" w:rsidRPr="00720527" w:rsidRDefault="00720527" w:rsidP="00720527">
            <w:pPr>
              <w:rPr>
                <w:rFonts w:ascii="Times New Roman" w:hAnsi="Times New Roman" w:cs="Times New Roman"/>
                <w:sz w:val="28"/>
                <w:szCs w:val="28"/>
              </w:rPr>
            </w:pPr>
            <w:r w:rsidRPr="00720527">
              <w:rPr>
                <w:rFonts w:ascii="Times New Roman" w:hAnsi="Times New Roman" w:cs="Times New Roman"/>
                <w:sz w:val="28"/>
                <w:szCs w:val="28"/>
              </w:rPr>
              <w:t>Руководитель Технического Центра  Аналитики</w:t>
            </w:r>
            <w:r>
              <w:rPr>
                <w:rFonts w:ascii="Times New Roman" w:hAnsi="Times New Roman" w:cs="Times New Roman"/>
                <w:sz w:val="28"/>
                <w:szCs w:val="28"/>
              </w:rPr>
              <w:t>:</w:t>
            </w:r>
          </w:p>
          <w:p w:rsidR="006649B3" w:rsidRPr="006649B3" w:rsidRDefault="006649B3" w:rsidP="00D15DF1">
            <w:pPr>
              <w:rPr>
                <w:rFonts w:ascii="Times New Roman" w:hAnsi="Times New Roman" w:cs="Times New Roman"/>
                <w:sz w:val="28"/>
              </w:rPr>
            </w:pPr>
          </w:p>
          <w:p w:rsidR="006649B3" w:rsidRPr="006649B3" w:rsidRDefault="006649B3" w:rsidP="002B1333">
            <w:pPr>
              <w:rPr>
                <w:rFonts w:ascii="Times New Roman" w:hAnsi="Times New Roman" w:cs="Times New Roman"/>
                <w:sz w:val="28"/>
              </w:rPr>
            </w:pPr>
            <w:r w:rsidRPr="006649B3">
              <w:rPr>
                <w:rFonts w:ascii="Times New Roman" w:hAnsi="Times New Roman" w:cs="Times New Roman"/>
                <w:sz w:val="28"/>
              </w:rPr>
              <w:t xml:space="preserve">Главный механик </w:t>
            </w:r>
            <w:r w:rsidR="002B1333">
              <w:rPr>
                <w:rFonts w:ascii="Times New Roman" w:hAnsi="Times New Roman" w:cs="Times New Roman"/>
                <w:sz w:val="28"/>
              </w:rPr>
              <w:t>П</w:t>
            </w:r>
            <w:r w:rsidRPr="006649B3">
              <w:rPr>
                <w:rFonts w:ascii="Times New Roman" w:hAnsi="Times New Roman" w:cs="Times New Roman"/>
                <w:sz w:val="28"/>
              </w:rPr>
              <w:t>АО «ППГХО»</w:t>
            </w:r>
          </w:p>
        </w:tc>
        <w:tc>
          <w:tcPr>
            <w:tcW w:w="2835" w:type="dxa"/>
          </w:tcPr>
          <w:p w:rsidR="006649B3" w:rsidRPr="006649B3" w:rsidRDefault="006649B3" w:rsidP="00720527">
            <w:pPr>
              <w:jc w:val="right"/>
              <w:rPr>
                <w:rFonts w:ascii="Times New Roman" w:hAnsi="Times New Roman" w:cs="Times New Roman"/>
                <w:sz w:val="28"/>
              </w:rPr>
            </w:pPr>
          </w:p>
          <w:p w:rsidR="00720527" w:rsidRDefault="00720527" w:rsidP="00720527">
            <w:pPr>
              <w:jc w:val="right"/>
              <w:rPr>
                <w:rFonts w:ascii="Times New Roman" w:hAnsi="Times New Roman" w:cs="Times New Roman"/>
                <w:sz w:val="28"/>
              </w:rPr>
            </w:pPr>
          </w:p>
          <w:p w:rsidR="00720527" w:rsidRDefault="00720527" w:rsidP="00720527">
            <w:pPr>
              <w:jc w:val="right"/>
              <w:rPr>
                <w:rFonts w:ascii="Times New Roman" w:hAnsi="Times New Roman" w:cs="Times New Roman"/>
                <w:sz w:val="28"/>
              </w:rPr>
            </w:pPr>
          </w:p>
          <w:p w:rsidR="006649B3" w:rsidRPr="006649B3" w:rsidRDefault="006649B3" w:rsidP="00720527">
            <w:pPr>
              <w:jc w:val="right"/>
              <w:rPr>
                <w:rFonts w:ascii="Times New Roman" w:hAnsi="Times New Roman" w:cs="Times New Roman"/>
                <w:sz w:val="28"/>
              </w:rPr>
            </w:pPr>
            <w:r w:rsidRPr="006649B3">
              <w:rPr>
                <w:rFonts w:ascii="Times New Roman" w:hAnsi="Times New Roman" w:cs="Times New Roman"/>
                <w:sz w:val="28"/>
              </w:rPr>
              <w:t>Зинкевич А.Т.</w:t>
            </w:r>
          </w:p>
        </w:tc>
      </w:tr>
    </w:tbl>
    <w:p w:rsidR="006649B3" w:rsidRPr="001939BF" w:rsidRDefault="006649B3" w:rsidP="00184E51">
      <w:pPr>
        <w:contextualSpacing/>
        <w:rPr>
          <w:rFonts w:ascii="Times New Roman" w:hAnsi="Times New Roman" w:cs="Times New Roman"/>
          <w:sz w:val="28"/>
          <w:szCs w:val="28"/>
        </w:rPr>
      </w:pPr>
    </w:p>
    <w:sectPr w:rsidR="006649B3" w:rsidRPr="001939BF" w:rsidSect="00F7197F">
      <w:headerReference w:type="default"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21C" w:rsidRDefault="009A721C" w:rsidP="002C13F1">
      <w:r>
        <w:separator/>
      </w:r>
    </w:p>
  </w:endnote>
  <w:endnote w:type="continuationSeparator" w:id="0">
    <w:p w:rsidR="009A721C" w:rsidRDefault="009A721C" w:rsidP="002C13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4340"/>
    </w:sdtPr>
    <w:sdtEndPr>
      <w:rPr>
        <w:rFonts w:ascii="Times New Roman" w:hAnsi="Times New Roman" w:cs="Times New Roman"/>
        <w:sz w:val="28"/>
        <w:szCs w:val="28"/>
      </w:rPr>
    </w:sdtEndPr>
    <w:sdtContent>
      <w:p w:rsidR="00B2002B" w:rsidRPr="002C13F1" w:rsidRDefault="0080091A">
        <w:pPr>
          <w:pStyle w:val="aa"/>
          <w:jc w:val="center"/>
          <w:rPr>
            <w:rFonts w:ascii="Times New Roman" w:hAnsi="Times New Roman" w:cs="Times New Roman"/>
            <w:sz w:val="28"/>
            <w:szCs w:val="28"/>
          </w:rPr>
        </w:pPr>
        <w:r w:rsidRPr="002C13F1">
          <w:rPr>
            <w:rFonts w:ascii="Times New Roman" w:hAnsi="Times New Roman" w:cs="Times New Roman"/>
            <w:sz w:val="28"/>
            <w:szCs w:val="28"/>
          </w:rPr>
          <w:fldChar w:fldCharType="begin"/>
        </w:r>
        <w:r w:rsidR="00B2002B" w:rsidRPr="002C13F1">
          <w:rPr>
            <w:rFonts w:ascii="Times New Roman" w:hAnsi="Times New Roman" w:cs="Times New Roman"/>
            <w:sz w:val="28"/>
            <w:szCs w:val="28"/>
          </w:rPr>
          <w:instrText xml:space="preserve"> PAGE   \* MERGEFORMAT </w:instrText>
        </w:r>
        <w:r w:rsidRPr="002C13F1">
          <w:rPr>
            <w:rFonts w:ascii="Times New Roman" w:hAnsi="Times New Roman" w:cs="Times New Roman"/>
            <w:sz w:val="28"/>
            <w:szCs w:val="28"/>
          </w:rPr>
          <w:fldChar w:fldCharType="separate"/>
        </w:r>
        <w:r w:rsidR="00224244">
          <w:rPr>
            <w:rFonts w:ascii="Times New Roman" w:hAnsi="Times New Roman" w:cs="Times New Roman"/>
            <w:noProof/>
            <w:sz w:val="28"/>
            <w:szCs w:val="28"/>
          </w:rPr>
          <w:t>3</w:t>
        </w:r>
        <w:r w:rsidRPr="002C13F1">
          <w:rPr>
            <w:rFonts w:ascii="Times New Roman" w:hAnsi="Times New Roman" w:cs="Times New Roman"/>
            <w:sz w:val="28"/>
            <w:szCs w:val="28"/>
          </w:rPr>
          <w:fldChar w:fldCharType="end"/>
        </w:r>
      </w:p>
    </w:sdtContent>
  </w:sdt>
  <w:p w:rsidR="00B2002B" w:rsidRDefault="00B2002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21C" w:rsidRDefault="009A721C" w:rsidP="002C13F1">
      <w:r>
        <w:separator/>
      </w:r>
    </w:p>
  </w:footnote>
  <w:footnote w:type="continuationSeparator" w:id="0">
    <w:p w:rsidR="009A721C" w:rsidRDefault="009A721C" w:rsidP="002C13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02B" w:rsidRDefault="00B2002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4C61E4"/>
    <w:multiLevelType w:val="hybridMultilevel"/>
    <w:tmpl w:val="EDBCDC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1939BF"/>
    <w:rsid w:val="00037A9F"/>
    <w:rsid w:val="00041A1D"/>
    <w:rsid w:val="00054E92"/>
    <w:rsid w:val="00064C0B"/>
    <w:rsid w:val="00074B22"/>
    <w:rsid w:val="00080ECD"/>
    <w:rsid w:val="00085C3E"/>
    <w:rsid w:val="000B299D"/>
    <w:rsid w:val="000B3EBA"/>
    <w:rsid w:val="000C41B0"/>
    <w:rsid w:val="000D1578"/>
    <w:rsid w:val="000D444A"/>
    <w:rsid w:val="00103B68"/>
    <w:rsid w:val="00114FA1"/>
    <w:rsid w:val="00143089"/>
    <w:rsid w:val="00163F9F"/>
    <w:rsid w:val="00166146"/>
    <w:rsid w:val="0018350B"/>
    <w:rsid w:val="00184E51"/>
    <w:rsid w:val="00186F17"/>
    <w:rsid w:val="001939BF"/>
    <w:rsid w:val="001B5489"/>
    <w:rsid w:val="001B700D"/>
    <w:rsid w:val="002201EB"/>
    <w:rsid w:val="00224244"/>
    <w:rsid w:val="00226EBB"/>
    <w:rsid w:val="00234372"/>
    <w:rsid w:val="00256C53"/>
    <w:rsid w:val="00264CAE"/>
    <w:rsid w:val="00280846"/>
    <w:rsid w:val="002A1D11"/>
    <w:rsid w:val="002A3E31"/>
    <w:rsid w:val="002B1333"/>
    <w:rsid w:val="002C13F1"/>
    <w:rsid w:val="002D0B5D"/>
    <w:rsid w:val="002F52BA"/>
    <w:rsid w:val="002F756C"/>
    <w:rsid w:val="00306D97"/>
    <w:rsid w:val="003139E6"/>
    <w:rsid w:val="003419CA"/>
    <w:rsid w:val="003467D2"/>
    <w:rsid w:val="003648EF"/>
    <w:rsid w:val="003654FC"/>
    <w:rsid w:val="00382351"/>
    <w:rsid w:val="00393B0D"/>
    <w:rsid w:val="003B08FC"/>
    <w:rsid w:val="003B4ABE"/>
    <w:rsid w:val="003C4727"/>
    <w:rsid w:val="003E0636"/>
    <w:rsid w:val="003F17E1"/>
    <w:rsid w:val="00407EDD"/>
    <w:rsid w:val="00412381"/>
    <w:rsid w:val="00425A88"/>
    <w:rsid w:val="00446783"/>
    <w:rsid w:val="00447B93"/>
    <w:rsid w:val="004514B5"/>
    <w:rsid w:val="00454B6F"/>
    <w:rsid w:val="00472FC8"/>
    <w:rsid w:val="004736F0"/>
    <w:rsid w:val="00473B58"/>
    <w:rsid w:val="004806C1"/>
    <w:rsid w:val="004B580A"/>
    <w:rsid w:val="004C10F2"/>
    <w:rsid w:val="004E3FF1"/>
    <w:rsid w:val="004F4E71"/>
    <w:rsid w:val="004F6263"/>
    <w:rsid w:val="005065DB"/>
    <w:rsid w:val="00552A8F"/>
    <w:rsid w:val="005C404A"/>
    <w:rsid w:val="005C54D6"/>
    <w:rsid w:val="005D4455"/>
    <w:rsid w:val="005E1F31"/>
    <w:rsid w:val="005F1DCC"/>
    <w:rsid w:val="0061326B"/>
    <w:rsid w:val="00614DE7"/>
    <w:rsid w:val="00660788"/>
    <w:rsid w:val="006649B3"/>
    <w:rsid w:val="006811E4"/>
    <w:rsid w:val="006869CF"/>
    <w:rsid w:val="00687E37"/>
    <w:rsid w:val="00696688"/>
    <w:rsid w:val="006B57DF"/>
    <w:rsid w:val="006D0871"/>
    <w:rsid w:val="006E7AED"/>
    <w:rsid w:val="00714D40"/>
    <w:rsid w:val="007159E0"/>
    <w:rsid w:val="0071681A"/>
    <w:rsid w:val="00720527"/>
    <w:rsid w:val="00733CBD"/>
    <w:rsid w:val="007347C4"/>
    <w:rsid w:val="007639C0"/>
    <w:rsid w:val="00784143"/>
    <w:rsid w:val="007D120C"/>
    <w:rsid w:val="007D4F75"/>
    <w:rsid w:val="007E2258"/>
    <w:rsid w:val="007F1196"/>
    <w:rsid w:val="0080091A"/>
    <w:rsid w:val="0082085F"/>
    <w:rsid w:val="00823BCC"/>
    <w:rsid w:val="008255FB"/>
    <w:rsid w:val="00884B22"/>
    <w:rsid w:val="00894A11"/>
    <w:rsid w:val="008A0E6F"/>
    <w:rsid w:val="008D7C4E"/>
    <w:rsid w:val="008E7FC2"/>
    <w:rsid w:val="00902253"/>
    <w:rsid w:val="0091404A"/>
    <w:rsid w:val="0094216E"/>
    <w:rsid w:val="00950652"/>
    <w:rsid w:val="00963363"/>
    <w:rsid w:val="00964999"/>
    <w:rsid w:val="00975AB9"/>
    <w:rsid w:val="00982756"/>
    <w:rsid w:val="00985C1B"/>
    <w:rsid w:val="009A721C"/>
    <w:rsid w:val="009B33B5"/>
    <w:rsid w:val="009B58BB"/>
    <w:rsid w:val="009C542D"/>
    <w:rsid w:val="009F374B"/>
    <w:rsid w:val="009F71F8"/>
    <w:rsid w:val="009F7EA8"/>
    <w:rsid w:val="00A02AD2"/>
    <w:rsid w:val="00A23A22"/>
    <w:rsid w:val="00A567E0"/>
    <w:rsid w:val="00A80A3A"/>
    <w:rsid w:val="00A87898"/>
    <w:rsid w:val="00AA6DB5"/>
    <w:rsid w:val="00AC4385"/>
    <w:rsid w:val="00AC5DC8"/>
    <w:rsid w:val="00AC71DC"/>
    <w:rsid w:val="00AE0CF9"/>
    <w:rsid w:val="00AE2823"/>
    <w:rsid w:val="00B02C1E"/>
    <w:rsid w:val="00B14924"/>
    <w:rsid w:val="00B2002B"/>
    <w:rsid w:val="00B2427E"/>
    <w:rsid w:val="00B74332"/>
    <w:rsid w:val="00BB3EA7"/>
    <w:rsid w:val="00BC314F"/>
    <w:rsid w:val="00C14991"/>
    <w:rsid w:val="00C33ACE"/>
    <w:rsid w:val="00C41C12"/>
    <w:rsid w:val="00C83E50"/>
    <w:rsid w:val="00CA24A1"/>
    <w:rsid w:val="00CE042D"/>
    <w:rsid w:val="00D15DF1"/>
    <w:rsid w:val="00D506D0"/>
    <w:rsid w:val="00D56EF2"/>
    <w:rsid w:val="00D7129F"/>
    <w:rsid w:val="00D749A7"/>
    <w:rsid w:val="00DA3EC2"/>
    <w:rsid w:val="00DB0E7C"/>
    <w:rsid w:val="00DB4096"/>
    <w:rsid w:val="00DE5209"/>
    <w:rsid w:val="00E2551C"/>
    <w:rsid w:val="00E61E62"/>
    <w:rsid w:val="00E767D3"/>
    <w:rsid w:val="00E9136E"/>
    <w:rsid w:val="00E93D55"/>
    <w:rsid w:val="00E953F9"/>
    <w:rsid w:val="00EA307F"/>
    <w:rsid w:val="00EB13E1"/>
    <w:rsid w:val="00EB3FCD"/>
    <w:rsid w:val="00EB7DA6"/>
    <w:rsid w:val="00ED1C4D"/>
    <w:rsid w:val="00F00A10"/>
    <w:rsid w:val="00F3674A"/>
    <w:rsid w:val="00F50E9F"/>
    <w:rsid w:val="00F7197F"/>
    <w:rsid w:val="00F95715"/>
    <w:rsid w:val="00FA3F73"/>
    <w:rsid w:val="00FB02D4"/>
    <w:rsid w:val="00FB5748"/>
    <w:rsid w:val="00FC142E"/>
    <w:rsid w:val="00FC6C17"/>
    <w:rsid w:val="00FE43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97F"/>
  </w:style>
  <w:style w:type="paragraph" w:styleId="1">
    <w:name w:val="heading 1"/>
    <w:basedOn w:val="a"/>
    <w:next w:val="a"/>
    <w:link w:val="10"/>
    <w:uiPriority w:val="9"/>
    <w:qFormat/>
    <w:rsid w:val="009022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next w:val="a"/>
    <w:link w:val="50"/>
    <w:uiPriority w:val="9"/>
    <w:semiHidden/>
    <w:unhideWhenUsed/>
    <w:qFormat/>
    <w:rsid w:val="00447B93"/>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39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902253"/>
    <w:rPr>
      <w:rFonts w:asciiTheme="majorHAnsi" w:eastAsiaTheme="majorEastAsia" w:hAnsiTheme="majorHAnsi" w:cstheme="majorBidi"/>
      <w:b/>
      <w:bCs/>
      <w:color w:val="365F91" w:themeColor="accent1" w:themeShade="BF"/>
      <w:sz w:val="28"/>
      <w:szCs w:val="28"/>
    </w:rPr>
  </w:style>
  <w:style w:type="paragraph" w:styleId="a4">
    <w:name w:val="TOC Heading"/>
    <w:basedOn w:val="1"/>
    <w:next w:val="a"/>
    <w:uiPriority w:val="39"/>
    <w:semiHidden/>
    <w:unhideWhenUsed/>
    <w:qFormat/>
    <w:rsid w:val="00902253"/>
    <w:pPr>
      <w:spacing w:line="276" w:lineRule="auto"/>
      <w:outlineLvl w:val="9"/>
    </w:pPr>
  </w:style>
  <w:style w:type="paragraph" w:styleId="11">
    <w:name w:val="toc 1"/>
    <w:basedOn w:val="a"/>
    <w:next w:val="a"/>
    <w:autoRedefine/>
    <w:uiPriority w:val="39"/>
    <w:unhideWhenUsed/>
    <w:rsid w:val="00902253"/>
    <w:pPr>
      <w:spacing w:after="100"/>
    </w:pPr>
  </w:style>
  <w:style w:type="paragraph" w:styleId="2">
    <w:name w:val="toc 2"/>
    <w:basedOn w:val="a"/>
    <w:next w:val="a"/>
    <w:autoRedefine/>
    <w:uiPriority w:val="39"/>
    <w:unhideWhenUsed/>
    <w:rsid w:val="00902253"/>
    <w:pPr>
      <w:spacing w:after="100"/>
      <w:ind w:left="220"/>
    </w:pPr>
  </w:style>
  <w:style w:type="character" w:styleId="a5">
    <w:name w:val="Hyperlink"/>
    <w:basedOn w:val="a0"/>
    <w:uiPriority w:val="99"/>
    <w:unhideWhenUsed/>
    <w:rsid w:val="00902253"/>
    <w:rPr>
      <w:color w:val="0000FF" w:themeColor="hyperlink"/>
      <w:u w:val="single"/>
    </w:rPr>
  </w:style>
  <w:style w:type="paragraph" w:styleId="a6">
    <w:name w:val="Balloon Text"/>
    <w:basedOn w:val="a"/>
    <w:link w:val="a7"/>
    <w:uiPriority w:val="99"/>
    <w:semiHidden/>
    <w:unhideWhenUsed/>
    <w:rsid w:val="00902253"/>
    <w:rPr>
      <w:rFonts w:ascii="Tahoma" w:hAnsi="Tahoma" w:cs="Tahoma"/>
      <w:sz w:val="16"/>
      <w:szCs w:val="16"/>
    </w:rPr>
  </w:style>
  <w:style w:type="character" w:customStyle="1" w:styleId="a7">
    <w:name w:val="Текст выноски Знак"/>
    <w:basedOn w:val="a0"/>
    <w:link w:val="a6"/>
    <w:uiPriority w:val="99"/>
    <w:semiHidden/>
    <w:rsid w:val="00902253"/>
    <w:rPr>
      <w:rFonts w:ascii="Tahoma" w:hAnsi="Tahoma" w:cs="Tahoma"/>
      <w:sz w:val="16"/>
      <w:szCs w:val="16"/>
    </w:rPr>
  </w:style>
  <w:style w:type="paragraph" w:styleId="a8">
    <w:name w:val="header"/>
    <w:basedOn w:val="a"/>
    <w:link w:val="a9"/>
    <w:uiPriority w:val="99"/>
    <w:semiHidden/>
    <w:unhideWhenUsed/>
    <w:rsid w:val="002C13F1"/>
    <w:pPr>
      <w:tabs>
        <w:tab w:val="center" w:pos="4677"/>
        <w:tab w:val="right" w:pos="9355"/>
      </w:tabs>
    </w:pPr>
  </w:style>
  <w:style w:type="character" w:customStyle="1" w:styleId="a9">
    <w:name w:val="Верхний колонтитул Знак"/>
    <w:basedOn w:val="a0"/>
    <w:link w:val="a8"/>
    <w:uiPriority w:val="99"/>
    <w:semiHidden/>
    <w:rsid w:val="002C13F1"/>
  </w:style>
  <w:style w:type="paragraph" w:styleId="aa">
    <w:name w:val="footer"/>
    <w:basedOn w:val="a"/>
    <w:link w:val="ab"/>
    <w:uiPriority w:val="99"/>
    <w:unhideWhenUsed/>
    <w:rsid w:val="002C13F1"/>
    <w:pPr>
      <w:tabs>
        <w:tab w:val="center" w:pos="4677"/>
        <w:tab w:val="right" w:pos="9355"/>
      </w:tabs>
    </w:pPr>
  </w:style>
  <w:style w:type="character" w:customStyle="1" w:styleId="ab">
    <w:name w:val="Нижний колонтитул Знак"/>
    <w:basedOn w:val="a0"/>
    <w:link w:val="aa"/>
    <w:uiPriority w:val="99"/>
    <w:rsid w:val="002C13F1"/>
  </w:style>
  <w:style w:type="paragraph" w:styleId="ac">
    <w:name w:val="List Paragraph"/>
    <w:basedOn w:val="a"/>
    <w:uiPriority w:val="34"/>
    <w:qFormat/>
    <w:rsid w:val="009B58BB"/>
    <w:pPr>
      <w:ind w:left="720"/>
      <w:contextualSpacing/>
    </w:pPr>
  </w:style>
  <w:style w:type="character" w:customStyle="1" w:styleId="50">
    <w:name w:val="Заголовок 5 Знак"/>
    <w:basedOn w:val="a0"/>
    <w:link w:val="5"/>
    <w:uiPriority w:val="9"/>
    <w:semiHidden/>
    <w:rsid w:val="00447B93"/>
    <w:rPr>
      <w:rFonts w:asciiTheme="majorHAnsi" w:eastAsiaTheme="majorEastAsia" w:hAnsiTheme="majorHAnsi" w:cstheme="majorBidi"/>
      <w:color w:val="243F60" w:themeColor="accent1" w:themeShade="7F"/>
    </w:rPr>
  </w:style>
  <w:style w:type="paragraph" w:styleId="ad">
    <w:name w:val="Normal (Web)"/>
    <w:basedOn w:val="a"/>
    <w:uiPriority w:val="99"/>
    <w:semiHidden/>
    <w:unhideWhenUsed/>
    <w:rsid w:val="00447B9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articleseparator">
    <w:name w:val="article_separator"/>
    <w:basedOn w:val="a0"/>
    <w:rsid w:val="00447B93"/>
  </w:style>
</w:styles>
</file>

<file path=word/webSettings.xml><?xml version="1.0" encoding="utf-8"?>
<w:webSettings xmlns:r="http://schemas.openxmlformats.org/officeDocument/2006/relationships" xmlns:w="http://schemas.openxmlformats.org/wordprocessingml/2006/main">
  <w:divs>
    <w:div w:id="166946268">
      <w:bodyDiv w:val="1"/>
      <w:marLeft w:val="0"/>
      <w:marRight w:val="0"/>
      <w:marTop w:val="0"/>
      <w:marBottom w:val="0"/>
      <w:divBdr>
        <w:top w:val="none" w:sz="0" w:space="0" w:color="auto"/>
        <w:left w:val="none" w:sz="0" w:space="0" w:color="auto"/>
        <w:bottom w:val="none" w:sz="0" w:space="0" w:color="auto"/>
        <w:right w:val="none" w:sz="0" w:space="0" w:color="auto"/>
      </w:divBdr>
      <w:divsChild>
        <w:div w:id="2070421476">
          <w:marLeft w:val="0"/>
          <w:marRight w:val="0"/>
          <w:marTop w:val="0"/>
          <w:marBottom w:val="0"/>
          <w:divBdr>
            <w:top w:val="single" w:sz="2" w:space="0" w:color="auto"/>
            <w:left w:val="single" w:sz="2" w:space="0" w:color="auto"/>
            <w:bottom w:val="single" w:sz="2" w:space="0" w:color="auto"/>
            <w:right w:val="single" w:sz="2" w:space="0" w:color="auto"/>
          </w:divBdr>
          <w:divsChild>
            <w:div w:id="345905951">
              <w:marLeft w:val="0"/>
              <w:marRight w:val="0"/>
              <w:marTop w:val="0"/>
              <w:marBottom w:val="0"/>
              <w:divBdr>
                <w:top w:val="none" w:sz="0" w:space="0" w:color="auto"/>
                <w:left w:val="none" w:sz="0" w:space="0" w:color="auto"/>
                <w:bottom w:val="none" w:sz="0" w:space="0" w:color="auto"/>
                <w:right w:val="none" w:sz="0" w:space="0" w:color="auto"/>
              </w:divBdr>
              <w:divsChild>
                <w:div w:id="978613634">
                  <w:marLeft w:val="3450"/>
                  <w:marRight w:val="0"/>
                  <w:marTop w:val="0"/>
                  <w:marBottom w:val="0"/>
                  <w:divBdr>
                    <w:top w:val="none" w:sz="0" w:space="0" w:color="auto"/>
                    <w:left w:val="single" w:sz="6" w:space="0" w:color="D4D4D4"/>
                    <w:bottom w:val="none" w:sz="0" w:space="0" w:color="auto"/>
                    <w:right w:val="none" w:sz="0" w:space="0" w:color="auto"/>
                  </w:divBdr>
                  <w:divsChild>
                    <w:div w:id="775175197">
                      <w:marLeft w:val="0"/>
                      <w:marRight w:val="0"/>
                      <w:marTop w:val="0"/>
                      <w:marBottom w:val="0"/>
                      <w:divBdr>
                        <w:top w:val="none" w:sz="0" w:space="0" w:color="auto"/>
                        <w:left w:val="none" w:sz="0" w:space="0" w:color="auto"/>
                        <w:bottom w:val="none" w:sz="0" w:space="0" w:color="auto"/>
                        <w:right w:val="none" w:sz="0" w:space="0" w:color="auto"/>
                      </w:divBdr>
                      <w:divsChild>
                        <w:div w:id="1639726202">
                          <w:marLeft w:val="0"/>
                          <w:marRight w:val="0"/>
                          <w:marTop w:val="0"/>
                          <w:marBottom w:val="0"/>
                          <w:divBdr>
                            <w:top w:val="none" w:sz="0" w:space="0" w:color="auto"/>
                            <w:left w:val="none" w:sz="0" w:space="0" w:color="auto"/>
                            <w:bottom w:val="none" w:sz="0" w:space="0" w:color="auto"/>
                            <w:right w:val="none" w:sz="0" w:space="0" w:color="auto"/>
                          </w:divBdr>
                          <w:divsChild>
                            <w:div w:id="103877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62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1B2DB8-0F45-4D8E-8687-45DA9CA97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2619</Words>
  <Characters>14931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ЦНИЛ</Company>
  <LinksUpToDate>false</LinksUpToDate>
  <CharactersWithSpaces>17515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YakovlevMV</dc:creator>
  <cp:lastModifiedBy>markina.e.a</cp:lastModifiedBy>
  <cp:revision>2</cp:revision>
  <cp:lastPrinted>2015-03-13T03:39:00Z</cp:lastPrinted>
  <dcterms:created xsi:type="dcterms:W3CDTF">2015-04-22T07:49:00Z</dcterms:created>
  <dcterms:modified xsi:type="dcterms:W3CDTF">2015-04-22T07:49:00Z</dcterms:modified>
</cp:coreProperties>
</file>