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62E" w:rsidRDefault="0077362E" w:rsidP="0077362E">
      <w:pPr>
        <w:tabs>
          <w:tab w:val="left" w:pos="142"/>
        </w:tabs>
        <w:jc w:val="center"/>
        <w:rPr>
          <w:bCs/>
        </w:rPr>
      </w:pPr>
    </w:p>
    <w:p w:rsidR="00FC56A7" w:rsidRDefault="00FC56A7" w:rsidP="0077362E">
      <w:pPr>
        <w:tabs>
          <w:tab w:val="left" w:pos="142"/>
        </w:tabs>
        <w:jc w:val="center"/>
        <w:rPr>
          <w:bCs/>
        </w:rPr>
      </w:pPr>
    </w:p>
    <w:p w:rsidR="00FC56A7" w:rsidRPr="00797BC8" w:rsidRDefault="00FC56A7" w:rsidP="0077362E">
      <w:pPr>
        <w:tabs>
          <w:tab w:val="left" w:pos="142"/>
        </w:tabs>
        <w:jc w:val="center"/>
        <w:rPr>
          <w:bCs/>
        </w:rPr>
      </w:pPr>
      <w:bookmarkStart w:id="0" w:name="_GoBack"/>
      <w:bookmarkEnd w:id="0"/>
    </w:p>
    <w:p w:rsidR="0077362E" w:rsidRPr="00797BC8" w:rsidRDefault="0077362E" w:rsidP="0077362E">
      <w:pPr>
        <w:pStyle w:val="11"/>
        <w:keepNext w:val="0"/>
        <w:tabs>
          <w:tab w:val="left" w:pos="142"/>
        </w:tabs>
        <w:rPr>
          <w:bCs/>
          <w:snapToGrid/>
          <w:sz w:val="28"/>
          <w:szCs w:val="28"/>
        </w:rPr>
      </w:pPr>
    </w:p>
    <w:p w:rsidR="0077362E" w:rsidRPr="00797BC8" w:rsidRDefault="0077362E" w:rsidP="0077362E">
      <w:pPr>
        <w:tabs>
          <w:tab w:val="left" w:pos="142"/>
        </w:tabs>
        <w:jc w:val="center"/>
        <w:rPr>
          <w:bCs/>
        </w:rPr>
      </w:pPr>
    </w:p>
    <w:p w:rsidR="0077362E" w:rsidRPr="00797BC8" w:rsidRDefault="0077362E" w:rsidP="0077362E">
      <w:pPr>
        <w:tabs>
          <w:tab w:val="left" w:pos="142"/>
        </w:tabs>
        <w:jc w:val="center"/>
        <w:rPr>
          <w:bCs/>
        </w:rPr>
      </w:pPr>
    </w:p>
    <w:p w:rsidR="0077362E" w:rsidRPr="00797BC8" w:rsidRDefault="0077362E" w:rsidP="0077362E">
      <w:pPr>
        <w:tabs>
          <w:tab w:val="left" w:pos="142"/>
        </w:tabs>
        <w:jc w:val="center"/>
        <w:rPr>
          <w:bCs/>
        </w:rPr>
      </w:pPr>
    </w:p>
    <w:p w:rsidR="0077362E" w:rsidRPr="00797BC8" w:rsidRDefault="0077362E" w:rsidP="0077362E">
      <w:pPr>
        <w:tabs>
          <w:tab w:val="left" w:pos="142"/>
        </w:tabs>
        <w:jc w:val="center"/>
        <w:rPr>
          <w:bCs/>
        </w:rPr>
      </w:pPr>
    </w:p>
    <w:p w:rsidR="0077362E" w:rsidRPr="00797BC8" w:rsidRDefault="0077362E" w:rsidP="0077362E">
      <w:pPr>
        <w:tabs>
          <w:tab w:val="left" w:pos="142"/>
        </w:tabs>
        <w:jc w:val="center"/>
        <w:rPr>
          <w:bCs/>
        </w:rPr>
      </w:pPr>
    </w:p>
    <w:p w:rsidR="0077362E" w:rsidRPr="00797BC8" w:rsidRDefault="0077362E" w:rsidP="0077362E">
      <w:pPr>
        <w:tabs>
          <w:tab w:val="left" w:pos="142"/>
        </w:tabs>
        <w:jc w:val="center"/>
        <w:rPr>
          <w:bCs/>
        </w:rPr>
      </w:pPr>
    </w:p>
    <w:p w:rsidR="0077362E" w:rsidRPr="00797BC8" w:rsidRDefault="0077362E" w:rsidP="0077362E">
      <w:pPr>
        <w:tabs>
          <w:tab w:val="left" w:pos="142"/>
        </w:tabs>
        <w:jc w:val="center"/>
        <w:rPr>
          <w:bCs/>
        </w:rPr>
      </w:pPr>
    </w:p>
    <w:p w:rsidR="0077362E" w:rsidRPr="00797BC8" w:rsidRDefault="0077362E" w:rsidP="0077362E">
      <w:pPr>
        <w:tabs>
          <w:tab w:val="left" w:pos="142"/>
        </w:tabs>
        <w:jc w:val="center"/>
        <w:outlineLvl w:val="0"/>
      </w:pPr>
      <w:bookmarkStart w:id="1" w:name="_Toc398564569"/>
      <w:bookmarkStart w:id="2" w:name="_Toc399408079"/>
      <w:bookmarkStart w:id="3" w:name="_Toc421109074"/>
      <w:r w:rsidRPr="00797BC8">
        <w:t>ЗАКУПОЧНАЯ ДОКУМЕНТАЦИЯ</w:t>
      </w:r>
      <w:bookmarkEnd w:id="1"/>
      <w:bookmarkEnd w:id="2"/>
      <w:bookmarkEnd w:id="3"/>
    </w:p>
    <w:p w:rsidR="0077362E" w:rsidRPr="00797BC8" w:rsidRDefault="0077362E" w:rsidP="0077362E">
      <w:pPr>
        <w:tabs>
          <w:tab w:val="left" w:pos="142"/>
        </w:tabs>
        <w:jc w:val="center"/>
        <w:outlineLvl w:val="0"/>
      </w:pPr>
    </w:p>
    <w:p w:rsidR="0077362E" w:rsidRPr="00797BC8" w:rsidRDefault="0077362E" w:rsidP="0077362E">
      <w:pPr>
        <w:keepNext/>
        <w:keepLines/>
        <w:jc w:val="center"/>
      </w:pPr>
      <w:r w:rsidRPr="00797BC8">
        <w:t xml:space="preserve">открытый запрос </w:t>
      </w:r>
      <w:r w:rsidR="00600352">
        <w:t>предложений</w:t>
      </w:r>
      <w:r w:rsidRPr="00797BC8">
        <w:t xml:space="preserve"> в электронной форме на </w:t>
      </w:r>
      <w:r>
        <w:t xml:space="preserve">право заключения договора </w:t>
      </w:r>
      <w:r w:rsidRPr="00563FFA">
        <w:rPr>
          <w:spacing w:val="-6"/>
        </w:rPr>
        <w:t>на</w:t>
      </w:r>
      <w:r w:rsidRPr="005E30E5">
        <w:rPr>
          <w:spacing w:val="-6"/>
        </w:rPr>
        <w:t xml:space="preserve"> </w:t>
      </w:r>
      <w:r>
        <w:rPr>
          <w:spacing w:val="-6"/>
        </w:rPr>
        <w:t xml:space="preserve">оказание услуг </w:t>
      </w:r>
      <w:proofErr w:type="spellStart"/>
      <w:r>
        <w:rPr>
          <w:spacing w:val="-6"/>
        </w:rPr>
        <w:t>постгарантийной</w:t>
      </w:r>
      <w:proofErr w:type="spellEnd"/>
      <w:r>
        <w:rPr>
          <w:spacing w:val="-6"/>
        </w:rPr>
        <w:t xml:space="preserve"> технической поддержки оборудования ЦОД</w:t>
      </w:r>
    </w:p>
    <w:p w:rsidR="0077362E" w:rsidRPr="00797BC8" w:rsidRDefault="0077362E" w:rsidP="0077362E">
      <w:pPr>
        <w:keepNext/>
        <w:keepLines/>
      </w:pPr>
    </w:p>
    <w:p w:rsidR="0077362E" w:rsidRPr="00797BC8" w:rsidRDefault="0077362E" w:rsidP="0077362E">
      <w:pPr>
        <w:tabs>
          <w:tab w:val="left" w:pos="142"/>
        </w:tabs>
        <w:jc w:val="center"/>
      </w:pPr>
    </w:p>
    <w:p w:rsidR="0077362E" w:rsidRPr="00797BC8" w:rsidRDefault="0077362E" w:rsidP="0077362E">
      <w:pPr>
        <w:tabs>
          <w:tab w:val="left" w:pos="142"/>
        </w:tabs>
        <w:jc w:val="center"/>
      </w:pPr>
    </w:p>
    <w:p w:rsidR="0077362E" w:rsidRPr="00797BC8" w:rsidRDefault="0077362E" w:rsidP="0077362E">
      <w:pPr>
        <w:tabs>
          <w:tab w:val="left" w:pos="142"/>
        </w:tabs>
        <w:jc w:val="center"/>
      </w:pPr>
    </w:p>
    <w:p w:rsidR="0077362E" w:rsidRPr="00797BC8" w:rsidRDefault="0077362E" w:rsidP="0077362E">
      <w:pPr>
        <w:tabs>
          <w:tab w:val="left" w:pos="142"/>
        </w:tabs>
        <w:jc w:val="center"/>
        <w:rPr>
          <w:caps/>
        </w:rPr>
      </w:pPr>
      <w:r w:rsidRPr="00797BC8">
        <w:rPr>
          <w:caps/>
        </w:rPr>
        <w:t xml:space="preserve">том </w:t>
      </w:r>
      <w:r w:rsidR="005F749F">
        <w:rPr>
          <w:caps/>
        </w:rPr>
        <w:t>2</w:t>
      </w:r>
      <w:r w:rsidRPr="00797BC8">
        <w:rPr>
          <w:caps/>
        </w:rPr>
        <w:t xml:space="preserve"> «</w:t>
      </w:r>
      <w:r w:rsidR="005F749F">
        <w:rPr>
          <w:caps/>
        </w:rPr>
        <w:t>ТЕХНИЧЕСКАЯ ЧАСТЬ</w:t>
      </w:r>
      <w:r w:rsidRPr="00797BC8">
        <w:rPr>
          <w:caps/>
        </w:rPr>
        <w:t>»</w:t>
      </w:r>
    </w:p>
    <w:p w:rsidR="0077362E" w:rsidRPr="00797BC8" w:rsidRDefault="0077362E" w:rsidP="0077362E">
      <w:pPr>
        <w:tabs>
          <w:tab w:val="left" w:pos="142"/>
        </w:tabs>
        <w:jc w:val="center"/>
      </w:pPr>
    </w:p>
    <w:p w:rsidR="0077362E" w:rsidRPr="00797BC8" w:rsidRDefault="0077362E" w:rsidP="0077362E">
      <w:pPr>
        <w:tabs>
          <w:tab w:val="left" w:pos="142"/>
        </w:tabs>
        <w:jc w:val="center"/>
      </w:pPr>
    </w:p>
    <w:p w:rsidR="0077362E" w:rsidRPr="00797BC8" w:rsidRDefault="0077362E" w:rsidP="0077362E">
      <w:pPr>
        <w:tabs>
          <w:tab w:val="left" w:pos="142"/>
        </w:tabs>
        <w:jc w:val="center"/>
      </w:pPr>
    </w:p>
    <w:p w:rsidR="0077362E" w:rsidRPr="00797BC8" w:rsidRDefault="0077362E" w:rsidP="0077362E">
      <w:pPr>
        <w:tabs>
          <w:tab w:val="left" w:pos="142"/>
        </w:tabs>
        <w:jc w:val="center"/>
      </w:pPr>
    </w:p>
    <w:p w:rsidR="0077362E" w:rsidRPr="00797BC8" w:rsidRDefault="0077362E" w:rsidP="0077362E">
      <w:pPr>
        <w:tabs>
          <w:tab w:val="left" w:pos="142"/>
        </w:tabs>
        <w:jc w:val="center"/>
      </w:pPr>
    </w:p>
    <w:p w:rsidR="0077362E" w:rsidRPr="00797BC8" w:rsidRDefault="0077362E" w:rsidP="0077362E">
      <w:pPr>
        <w:tabs>
          <w:tab w:val="left" w:pos="142"/>
        </w:tabs>
        <w:jc w:val="center"/>
      </w:pPr>
    </w:p>
    <w:p w:rsidR="0077362E" w:rsidRPr="00797BC8" w:rsidRDefault="0077362E" w:rsidP="0077362E">
      <w:pPr>
        <w:tabs>
          <w:tab w:val="left" w:pos="142"/>
        </w:tabs>
        <w:jc w:val="center"/>
      </w:pPr>
    </w:p>
    <w:p w:rsidR="0077362E" w:rsidRPr="00797BC8" w:rsidRDefault="0077362E" w:rsidP="0077362E">
      <w:pPr>
        <w:tabs>
          <w:tab w:val="left" w:pos="142"/>
        </w:tabs>
        <w:jc w:val="center"/>
      </w:pPr>
    </w:p>
    <w:p w:rsidR="0077362E" w:rsidRPr="00797BC8" w:rsidRDefault="0077362E" w:rsidP="0077362E">
      <w:pPr>
        <w:tabs>
          <w:tab w:val="left" w:pos="142"/>
        </w:tabs>
        <w:jc w:val="center"/>
      </w:pPr>
    </w:p>
    <w:p w:rsidR="0077362E" w:rsidRPr="00797BC8" w:rsidRDefault="0077362E" w:rsidP="0077362E">
      <w:pPr>
        <w:tabs>
          <w:tab w:val="left" w:pos="142"/>
        </w:tabs>
        <w:jc w:val="center"/>
      </w:pPr>
    </w:p>
    <w:p w:rsidR="0077362E" w:rsidRPr="00797BC8" w:rsidRDefault="0077362E" w:rsidP="0077362E">
      <w:pPr>
        <w:tabs>
          <w:tab w:val="left" w:pos="142"/>
        </w:tabs>
        <w:jc w:val="center"/>
      </w:pPr>
    </w:p>
    <w:p w:rsidR="0077362E" w:rsidRPr="00797BC8" w:rsidRDefault="0077362E" w:rsidP="0077362E">
      <w:pPr>
        <w:tabs>
          <w:tab w:val="left" w:pos="142"/>
        </w:tabs>
        <w:jc w:val="center"/>
      </w:pPr>
    </w:p>
    <w:p w:rsidR="0077362E" w:rsidRPr="00797BC8" w:rsidRDefault="0077362E" w:rsidP="0077362E">
      <w:pPr>
        <w:tabs>
          <w:tab w:val="left" w:pos="142"/>
        </w:tabs>
        <w:jc w:val="center"/>
      </w:pPr>
    </w:p>
    <w:p w:rsidR="0077362E" w:rsidRPr="00797BC8" w:rsidRDefault="0077362E" w:rsidP="0077362E">
      <w:pPr>
        <w:tabs>
          <w:tab w:val="left" w:pos="142"/>
        </w:tabs>
        <w:jc w:val="center"/>
      </w:pPr>
    </w:p>
    <w:p w:rsidR="0077362E" w:rsidRPr="00797BC8" w:rsidRDefault="0077362E" w:rsidP="0077362E">
      <w:pPr>
        <w:pStyle w:val="11"/>
        <w:keepNext w:val="0"/>
        <w:tabs>
          <w:tab w:val="left" w:pos="142"/>
        </w:tabs>
        <w:rPr>
          <w:b/>
          <w:snapToGrid/>
          <w:sz w:val="28"/>
          <w:szCs w:val="28"/>
        </w:rPr>
      </w:pPr>
      <w:r w:rsidRPr="00797BC8">
        <w:rPr>
          <w:snapToGrid/>
          <w:sz w:val="28"/>
          <w:szCs w:val="28"/>
        </w:rPr>
        <w:t>2015</w:t>
      </w:r>
    </w:p>
    <w:p w:rsidR="00AE7A4F" w:rsidRPr="00172B89" w:rsidRDefault="00AE7A4F" w:rsidP="00AE7A4F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172B89">
        <w:rPr>
          <w:color w:val="000000"/>
        </w:rPr>
        <w:lastRenderedPageBreak/>
        <w:t>СОДЕРЖАНИЕ</w:t>
      </w:r>
    </w:p>
    <w:p w:rsidR="00AE7A4F" w:rsidRPr="00172B89" w:rsidRDefault="00AE7A4F" w:rsidP="00AE7A4F">
      <w:pPr>
        <w:jc w:val="center"/>
        <w:rPr>
          <w:color w:val="000000"/>
        </w:rPr>
      </w:pPr>
    </w:p>
    <w:p w:rsidR="00AE7A4F" w:rsidRPr="00172B89" w:rsidRDefault="00AE7A4F" w:rsidP="00AE7A4F">
      <w:pPr>
        <w:rPr>
          <w:color w:val="000000"/>
        </w:rPr>
      </w:pPr>
    </w:p>
    <w:p w:rsidR="00AE7A4F" w:rsidRPr="00172B89" w:rsidRDefault="00AE7A4F" w:rsidP="00AE7A4F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AE7A4F" w:rsidRPr="00172B89" w:rsidRDefault="00AE7A4F" w:rsidP="00AE7A4F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AE7A4F" w:rsidRPr="00172B89" w:rsidRDefault="00AE7A4F" w:rsidP="00AE7A4F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AE7A4F" w:rsidRPr="00172B89" w:rsidRDefault="00AE7A4F" w:rsidP="00AE7A4F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AE7A4F" w:rsidRPr="00172B89" w:rsidRDefault="00AE7A4F" w:rsidP="00AE7A4F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AE7A4F" w:rsidRPr="00172B89" w:rsidRDefault="00AE7A4F" w:rsidP="00AE7A4F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AE7A4F" w:rsidRPr="00172B89" w:rsidRDefault="00AE7A4F" w:rsidP="00AE7A4F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AE7A4F" w:rsidRPr="00172B89" w:rsidRDefault="00AE7A4F" w:rsidP="00AE7A4F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AE7A4F" w:rsidRPr="00172B89" w:rsidRDefault="00AE7A4F" w:rsidP="00AE7A4F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AE7A4F" w:rsidRPr="00172B89" w:rsidRDefault="00AE7A4F" w:rsidP="00AE7A4F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AE7A4F" w:rsidRPr="00172B89" w:rsidRDefault="00AE7A4F" w:rsidP="00AE7A4F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AE7A4F" w:rsidRPr="00172B89" w:rsidRDefault="00AE7A4F" w:rsidP="00AE7A4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AE7A4F" w:rsidRPr="00172B89" w:rsidRDefault="00AE7A4F" w:rsidP="00AE7A4F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AE7A4F" w:rsidRPr="00172B89" w:rsidRDefault="00AE7A4F" w:rsidP="00AE7A4F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AE7A4F" w:rsidRPr="00172B89" w:rsidRDefault="00AE7A4F" w:rsidP="00AE7A4F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AE7A4F" w:rsidRPr="00172B89" w:rsidRDefault="00AE7A4F" w:rsidP="00AE7A4F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AE7A4F" w:rsidRPr="00172B89" w:rsidRDefault="00AE7A4F" w:rsidP="00AE7A4F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AE7A4F" w:rsidRPr="00172B89" w:rsidRDefault="00AE7A4F" w:rsidP="00AE7A4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AE7A4F" w:rsidRPr="00172B89" w:rsidRDefault="00AE7A4F" w:rsidP="00AE7A4F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>
        <w:rPr>
          <w:color w:val="000000"/>
        </w:rPr>
        <w:t>5</w:t>
      </w:r>
      <w:r w:rsidRPr="00172B89">
        <w:rPr>
          <w:color w:val="000000"/>
        </w:rPr>
        <w:t>. ПЕРЕЧЕНЬ ПРИНЯТЫХ СОКРАЩЕНИЙ</w:t>
      </w:r>
    </w:p>
    <w:p w:rsidR="00AE7A4F" w:rsidRPr="00172B89" w:rsidRDefault="00AE7A4F" w:rsidP="00AE7A4F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>
        <w:rPr>
          <w:color w:val="000000"/>
        </w:rPr>
        <w:t>6</w:t>
      </w:r>
      <w:r w:rsidRPr="00172B89">
        <w:rPr>
          <w:color w:val="000000"/>
        </w:rPr>
        <w:t>. ПЕРЕЧЕНЬ ПРИЛОЖЕНИЙ</w:t>
      </w:r>
    </w:p>
    <w:p w:rsidR="00AE7A4F" w:rsidRPr="001F6931" w:rsidRDefault="00AE7A4F" w:rsidP="00AE7A4F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AE7A4F" w:rsidRPr="001F6931" w:rsidRDefault="00AE7A4F" w:rsidP="00AE7A4F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E7A4F" w:rsidRPr="001F6931" w:rsidTr="00B16B93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A4F" w:rsidRPr="001F6931" w:rsidRDefault="00AE7A4F" w:rsidP="00B16B93">
            <w:pPr>
              <w:ind w:firstLine="601"/>
              <w:jc w:val="both"/>
              <w:rPr>
                <w:i/>
                <w:color w:val="000000"/>
              </w:rPr>
            </w:pPr>
            <w:r w:rsidRPr="000C0CF7">
              <w:t>7259</w:t>
            </w:r>
            <w:r>
              <w:t xml:space="preserve">/30, </w:t>
            </w:r>
            <w:r w:rsidRPr="00A11D0B">
              <w:rPr>
                <w:color w:val="000000"/>
              </w:rPr>
              <w:t>Право заключения договора на оказание услуг постгарантийной технической поддержки оборудования ЦОД</w:t>
            </w:r>
          </w:p>
        </w:tc>
      </w:tr>
    </w:tbl>
    <w:p w:rsidR="00AE7A4F" w:rsidRPr="001F6931" w:rsidRDefault="00AE7A4F" w:rsidP="00AE7A4F">
      <w:pPr>
        <w:jc w:val="center"/>
        <w:rPr>
          <w:color w:val="000000"/>
        </w:rPr>
      </w:pPr>
    </w:p>
    <w:p w:rsidR="00AE7A4F" w:rsidRPr="001F6931" w:rsidRDefault="00AE7A4F" w:rsidP="00AE7A4F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tbl>
      <w:tblPr>
        <w:tblW w:w="9570" w:type="dxa"/>
        <w:tblLook w:val="04A0" w:firstRow="1" w:lastRow="0" w:firstColumn="1" w:lastColumn="0" w:noHBand="0" w:noVBand="1"/>
      </w:tblPr>
      <w:tblGrid>
        <w:gridCol w:w="1380"/>
        <w:gridCol w:w="8190"/>
      </w:tblGrid>
      <w:tr w:rsidR="00AE7A4F" w:rsidRPr="00223048" w:rsidTr="00B16B93"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7A4F" w:rsidRPr="00223048" w:rsidRDefault="00AE7A4F" w:rsidP="00B16B93">
            <w:pPr>
              <w:spacing w:line="240" w:lineRule="atLeast"/>
              <w:ind w:left="100" w:right="100"/>
              <w:jc w:val="center"/>
            </w:pPr>
            <w:r w:rsidRPr="00223048">
              <w:rPr>
                <w:b/>
                <w:bCs/>
                <w:iCs/>
              </w:rPr>
              <w:t>Код</w:t>
            </w:r>
          </w:p>
        </w:tc>
        <w:tc>
          <w:tcPr>
            <w:tcW w:w="8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7A4F" w:rsidRPr="00223048" w:rsidRDefault="00AE7A4F" w:rsidP="00B16B93">
            <w:pPr>
              <w:spacing w:line="240" w:lineRule="atLeast"/>
              <w:ind w:left="100" w:right="100"/>
              <w:jc w:val="center"/>
            </w:pPr>
            <w:r w:rsidRPr="00223048">
              <w:rPr>
                <w:b/>
                <w:bCs/>
                <w:iCs/>
              </w:rPr>
              <w:t>Вид услуги</w:t>
            </w:r>
          </w:p>
        </w:tc>
      </w:tr>
      <w:tr w:rsidR="00AE7A4F" w:rsidRPr="00223048" w:rsidTr="00B16B93"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7A4F" w:rsidRPr="00BD0819" w:rsidRDefault="00AE7A4F" w:rsidP="00B16B93">
            <w:pPr>
              <w:spacing w:line="240" w:lineRule="atLeast"/>
              <w:ind w:left="100" w:right="100"/>
              <w:jc w:val="center"/>
            </w:pPr>
            <w:r w:rsidRPr="00BD0819">
              <w:rPr>
                <w:iCs/>
              </w:rPr>
              <w:t>7250020</w:t>
            </w:r>
          </w:p>
        </w:tc>
        <w:tc>
          <w:tcPr>
            <w:tcW w:w="8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7A4F" w:rsidRPr="00BD0819" w:rsidRDefault="00AE7A4F" w:rsidP="00B16B93">
            <w:pPr>
              <w:spacing w:line="240" w:lineRule="atLeast"/>
              <w:ind w:left="100" w:right="100"/>
              <w:jc w:val="center"/>
            </w:pPr>
            <w:r w:rsidRPr="00BD0819">
              <w:rPr>
                <w:iCs/>
              </w:rPr>
              <w:t>Услуги по техническому обслуживанию и ремонту электронно - вычислительной техники</w:t>
            </w:r>
          </w:p>
        </w:tc>
      </w:tr>
    </w:tbl>
    <w:p w:rsidR="00AE7A4F" w:rsidRPr="001F6931" w:rsidRDefault="00AE7A4F" w:rsidP="00AE7A4F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E7A4F" w:rsidRPr="001F6931" w:rsidTr="00B16B93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Default="00AE7A4F" w:rsidP="00B16B9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AE7A4F" w:rsidRDefault="00AE7A4F" w:rsidP="00B16B93">
            <w:pPr>
              <w:jc w:val="center"/>
              <w:rPr>
                <w:color w:val="000000"/>
              </w:rPr>
            </w:pPr>
          </w:p>
          <w:p w:rsidR="006D2387" w:rsidRDefault="006D2387" w:rsidP="006D2387">
            <w:pPr>
              <w:rPr>
                <w:color w:val="000000"/>
              </w:rPr>
            </w:pPr>
            <w:r w:rsidRPr="00053D0E">
              <w:rPr>
                <w:color w:val="000000"/>
              </w:rPr>
              <w:t xml:space="preserve">Сроки оказания Услуг: с </w:t>
            </w:r>
            <w:r>
              <w:rPr>
                <w:color w:val="000000"/>
              </w:rPr>
              <w:t>даты заключения Договора</w:t>
            </w:r>
            <w:r w:rsidRPr="00053D0E">
              <w:rPr>
                <w:color w:val="000000"/>
              </w:rPr>
              <w:t xml:space="preserve"> по </w:t>
            </w:r>
            <w:r>
              <w:rPr>
                <w:color w:val="000000"/>
              </w:rPr>
              <w:t>21.12.2016</w:t>
            </w:r>
            <w:r w:rsidRPr="00053D0E">
              <w:rPr>
                <w:color w:val="000000"/>
              </w:rPr>
              <w:t xml:space="preserve"> г.</w:t>
            </w:r>
          </w:p>
          <w:p w:rsidR="006D2387" w:rsidRPr="001F6931" w:rsidRDefault="006D2387" w:rsidP="006D2387">
            <w:pPr>
              <w:rPr>
                <w:color w:val="000000"/>
              </w:rPr>
            </w:pPr>
          </w:p>
          <w:p w:rsidR="00AE7A4F" w:rsidRDefault="00AE7A4F" w:rsidP="00B16B93">
            <w:pPr>
              <w:rPr>
                <w:color w:val="000000"/>
              </w:rPr>
            </w:pPr>
            <w:r w:rsidRPr="00A11D0B">
              <w:rPr>
                <w:color w:val="000000"/>
              </w:rPr>
              <w:t>Комплекс мероприятий, входящий в состав Услуги, должен обязательно включать в себя:</w:t>
            </w:r>
          </w:p>
          <w:p w:rsidR="00AE7A4F" w:rsidRDefault="00AE7A4F" w:rsidP="00B16B93">
            <w:pPr>
              <w:rPr>
                <w:color w:val="000000"/>
              </w:rPr>
            </w:pPr>
          </w:p>
          <w:p w:rsidR="00AE7A4F" w:rsidRDefault="00AE7A4F" w:rsidP="006D2387">
            <w:pPr>
              <w:numPr>
                <w:ilvl w:val="0"/>
                <w:numId w:val="22"/>
              </w:numPr>
              <w:jc w:val="both"/>
              <w:rPr>
                <w:color w:val="000000"/>
              </w:rPr>
            </w:pPr>
            <w:r w:rsidRPr="001A0D6E">
              <w:rPr>
                <w:color w:val="000000"/>
              </w:rPr>
              <w:t xml:space="preserve">Проведение первичного аудита технического состояния оборудования IBM, схемы </w:t>
            </w:r>
            <w:r w:rsidR="006D2387">
              <w:rPr>
                <w:color w:val="000000"/>
              </w:rPr>
              <w:t>коммутации, нагрузочного режима (должен быть оказан</w:t>
            </w:r>
            <w:r w:rsidR="006D2387" w:rsidRPr="006D2387">
              <w:rPr>
                <w:color w:val="000000"/>
              </w:rPr>
              <w:t xml:space="preserve"> Исполнителем в срок не более 3 рабочих дней с даты заключения Договора</w:t>
            </w:r>
            <w:r w:rsidR="006D2387">
              <w:rPr>
                <w:color w:val="000000"/>
              </w:rPr>
              <w:t>)</w:t>
            </w:r>
            <w:r w:rsidR="006D2387" w:rsidRPr="006D2387">
              <w:rPr>
                <w:color w:val="000000"/>
              </w:rPr>
              <w:t>.</w:t>
            </w:r>
          </w:p>
          <w:p w:rsidR="00AE7A4F" w:rsidRPr="001A0D6E" w:rsidRDefault="00AE7A4F" w:rsidP="00B16B93">
            <w:pPr>
              <w:ind w:left="318"/>
              <w:jc w:val="both"/>
              <w:rPr>
                <w:color w:val="000000"/>
              </w:rPr>
            </w:pPr>
          </w:p>
          <w:p w:rsidR="00AE7A4F" w:rsidRDefault="00AE7A4F" w:rsidP="006D2387">
            <w:pPr>
              <w:numPr>
                <w:ilvl w:val="0"/>
                <w:numId w:val="22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П</w:t>
            </w:r>
            <w:r w:rsidRPr="00406221">
              <w:rPr>
                <w:color w:val="000000"/>
              </w:rPr>
              <w:t>одготовка и согласование проекта</w:t>
            </w:r>
            <w:r>
              <w:rPr>
                <w:color w:val="000000"/>
              </w:rPr>
              <w:t xml:space="preserve"> первичного</w:t>
            </w:r>
            <w:r w:rsidRPr="00406221">
              <w:rPr>
                <w:color w:val="000000"/>
              </w:rPr>
              <w:t xml:space="preserve"> плана пла</w:t>
            </w:r>
            <w:r w:rsidR="006D2387">
              <w:rPr>
                <w:color w:val="000000"/>
              </w:rPr>
              <w:t>ново-предупредительных ремонтов (</w:t>
            </w:r>
            <w:r w:rsidR="006D2387" w:rsidRPr="006D2387">
              <w:rPr>
                <w:color w:val="000000"/>
              </w:rPr>
              <w:t>должны быть оказаны Исполнителем в срок не более 10 рабочих дней с даты заключения Договора</w:t>
            </w:r>
            <w:r w:rsidR="006D2387">
              <w:rPr>
                <w:color w:val="000000"/>
              </w:rPr>
              <w:t>)</w:t>
            </w:r>
            <w:r w:rsidR="006D2387" w:rsidRPr="006D2387">
              <w:rPr>
                <w:color w:val="000000"/>
              </w:rPr>
              <w:t>.</w:t>
            </w:r>
          </w:p>
          <w:p w:rsidR="00AE7A4F" w:rsidRPr="00A11D0B" w:rsidRDefault="00AE7A4F" w:rsidP="00B16B93">
            <w:pPr>
              <w:rPr>
                <w:color w:val="000000"/>
              </w:rPr>
            </w:pPr>
          </w:p>
          <w:p w:rsidR="00AE7A4F" w:rsidRDefault="00AE7A4F" w:rsidP="00AE7A4F">
            <w:pPr>
              <w:numPr>
                <w:ilvl w:val="0"/>
                <w:numId w:val="22"/>
              </w:numPr>
              <w:ind w:left="318"/>
              <w:jc w:val="both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A11D0B">
              <w:rPr>
                <w:color w:val="000000"/>
              </w:rPr>
              <w:t xml:space="preserve">родление срока </w:t>
            </w:r>
            <w:r>
              <w:rPr>
                <w:color w:val="000000"/>
              </w:rPr>
              <w:t>пост</w:t>
            </w:r>
            <w:r w:rsidRPr="00A11D0B">
              <w:rPr>
                <w:color w:val="000000"/>
              </w:rPr>
              <w:t>гарантийной поддержки Оборудования головным производителем</w:t>
            </w:r>
            <w:r w:rsidR="006D2387">
              <w:rPr>
                <w:color w:val="000000"/>
              </w:rPr>
              <w:t xml:space="preserve"> (оказываются по Заявкам Уполномоченных Представителей Заказчика)</w:t>
            </w:r>
            <w:r>
              <w:rPr>
                <w:color w:val="000000"/>
              </w:rPr>
              <w:t>, в т. ч.:</w:t>
            </w:r>
          </w:p>
          <w:p w:rsidR="00AE7A4F" w:rsidRDefault="00AE7A4F" w:rsidP="00B16B93">
            <w:pPr>
              <w:ind w:left="318"/>
              <w:jc w:val="both"/>
              <w:rPr>
                <w:color w:val="000000"/>
              </w:rPr>
            </w:pPr>
            <w:r>
              <w:rPr>
                <w:color w:val="000000"/>
              </w:rPr>
              <w:t>– ремонт Оборудования;</w:t>
            </w:r>
          </w:p>
          <w:p w:rsidR="00AE7A4F" w:rsidRDefault="00AE7A4F" w:rsidP="00B16B93">
            <w:pPr>
              <w:ind w:left="318"/>
              <w:jc w:val="both"/>
              <w:rPr>
                <w:color w:val="000000"/>
              </w:rPr>
            </w:pPr>
            <w:r>
              <w:rPr>
                <w:color w:val="000000"/>
              </w:rPr>
              <w:t>– замену ресурсных и ремонтных запасных частей к этому Оборудованию;</w:t>
            </w:r>
          </w:p>
          <w:p w:rsidR="00AE7A4F" w:rsidRDefault="00AE7A4F" w:rsidP="00B16B93">
            <w:pPr>
              <w:ind w:left="318"/>
              <w:jc w:val="both"/>
              <w:rPr>
                <w:color w:val="000000"/>
              </w:rPr>
            </w:pPr>
            <w:r>
              <w:rPr>
                <w:color w:val="000000"/>
              </w:rPr>
              <w:t>– предоставление подменного Оборудования с аналогичными характеристиками;</w:t>
            </w:r>
          </w:p>
          <w:p w:rsidR="00AE7A4F" w:rsidRDefault="00AE7A4F" w:rsidP="00B16B93">
            <w:pPr>
              <w:ind w:left="318"/>
              <w:jc w:val="both"/>
              <w:rPr>
                <w:color w:val="000000"/>
              </w:rPr>
            </w:pPr>
            <w:r>
              <w:rPr>
                <w:color w:val="000000"/>
              </w:rPr>
              <w:t>– настройка функционала Оборудования.</w:t>
            </w:r>
          </w:p>
          <w:p w:rsidR="00AE7A4F" w:rsidRDefault="00AE7A4F" w:rsidP="00B16B93">
            <w:pPr>
              <w:jc w:val="both"/>
              <w:rPr>
                <w:color w:val="000000"/>
              </w:rPr>
            </w:pPr>
          </w:p>
          <w:p w:rsidR="00AE7A4F" w:rsidRPr="00A11D0B" w:rsidRDefault="00AE7A4F" w:rsidP="00B16B9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4) Т</w:t>
            </w:r>
            <w:r w:rsidRPr="00A11D0B">
              <w:rPr>
                <w:color w:val="000000"/>
              </w:rPr>
              <w:t>ехнические консультации по следующим вопросам функционирования Оборудования</w:t>
            </w:r>
            <w:r w:rsidR="006D2387">
              <w:rPr>
                <w:color w:val="000000"/>
              </w:rPr>
              <w:t xml:space="preserve"> (оказываются по Заявкам Уполномоченных Представителей Заказчика)</w:t>
            </w:r>
            <w:r>
              <w:rPr>
                <w:color w:val="000000"/>
              </w:rPr>
              <w:t>:</w:t>
            </w:r>
          </w:p>
          <w:p w:rsidR="00AE7A4F" w:rsidRPr="00A11D0B" w:rsidRDefault="00AE7A4F" w:rsidP="00B16B93">
            <w:pPr>
              <w:ind w:left="318"/>
              <w:jc w:val="both"/>
              <w:rPr>
                <w:color w:val="000000"/>
              </w:rPr>
            </w:pPr>
            <w:r>
              <w:rPr>
                <w:color w:val="000000"/>
              </w:rPr>
              <w:t>– ф</w:t>
            </w:r>
            <w:r w:rsidRPr="00A11D0B">
              <w:rPr>
                <w:color w:val="000000"/>
              </w:rPr>
              <w:t>ункциональные возможности и линейка оборудования и программных продуктов IBM;</w:t>
            </w:r>
          </w:p>
          <w:p w:rsidR="00AE7A4F" w:rsidRPr="00A11D0B" w:rsidRDefault="00AE7A4F" w:rsidP="00B16B93">
            <w:pPr>
              <w:ind w:left="318"/>
              <w:jc w:val="both"/>
              <w:rPr>
                <w:color w:val="000000"/>
              </w:rPr>
            </w:pPr>
            <w:r>
              <w:rPr>
                <w:color w:val="000000"/>
              </w:rPr>
              <w:t>– к</w:t>
            </w:r>
            <w:r w:rsidRPr="00A11D0B">
              <w:rPr>
                <w:color w:val="000000"/>
              </w:rPr>
              <w:t>онсультации по установке обновлений (upgrade), версий (update) и исправлений (patches) аппаратных и программных продуктов;</w:t>
            </w:r>
          </w:p>
          <w:p w:rsidR="00AE7A4F" w:rsidRPr="00A11D0B" w:rsidRDefault="00AE7A4F" w:rsidP="00B16B93">
            <w:pPr>
              <w:ind w:left="318"/>
              <w:jc w:val="both"/>
              <w:rPr>
                <w:color w:val="000000"/>
              </w:rPr>
            </w:pPr>
            <w:r>
              <w:rPr>
                <w:color w:val="000000"/>
              </w:rPr>
              <w:t>– с</w:t>
            </w:r>
            <w:r w:rsidRPr="00A11D0B">
              <w:rPr>
                <w:color w:val="000000"/>
              </w:rPr>
              <w:t>пособы решения технических проблем, возникающих в ходе работы с оборудованием и ПО IBM;</w:t>
            </w:r>
          </w:p>
          <w:p w:rsidR="00AE7A4F" w:rsidRPr="00A11D0B" w:rsidRDefault="00AE7A4F" w:rsidP="00B16B93">
            <w:pPr>
              <w:ind w:left="318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– э</w:t>
            </w:r>
            <w:r w:rsidRPr="00A11D0B">
              <w:rPr>
                <w:color w:val="000000"/>
              </w:rPr>
              <w:t>кспертиза аппаратных и программных средств Заказчика и выработка рекомендаций по оптимизации настроек оборудования ЦОД.</w:t>
            </w:r>
          </w:p>
          <w:p w:rsidR="00AE7A4F" w:rsidRDefault="00AE7A4F" w:rsidP="00B16B93">
            <w:pPr>
              <w:jc w:val="both"/>
              <w:rPr>
                <w:color w:val="000000"/>
              </w:rPr>
            </w:pPr>
          </w:p>
          <w:p w:rsidR="00AE7A4F" w:rsidRDefault="00AE7A4F" w:rsidP="00B16B9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5) И</w:t>
            </w:r>
            <w:r w:rsidRPr="00A11D0B">
              <w:rPr>
                <w:color w:val="000000"/>
              </w:rPr>
              <w:t>нформационные услуги</w:t>
            </w:r>
            <w:r w:rsidR="006D2387">
              <w:rPr>
                <w:color w:val="000000"/>
              </w:rPr>
              <w:t xml:space="preserve"> (оказываются по Заявкам Уполномоченных Представителей Заказчика)</w:t>
            </w:r>
            <w:r>
              <w:rPr>
                <w:color w:val="000000"/>
              </w:rPr>
              <w:t>, в т. ч.:</w:t>
            </w:r>
          </w:p>
          <w:p w:rsidR="00AE7A4F" w:rsidRPr="00A11D0B" w:rsidRDefault="00AE7A4F" w:rsidP="00B16B93">
            <w:pPr>
              <w:ind w:left="318"/>
              <w:jc w:val="both"/>
              <w:rPr>
                <w:color w:val="000000"/>
              </w:rPr>
            </w:pPr>
            <w:r>
              <w:rPr>
                <w:color w:val="000000"/>
              </w:rPr>
              <w:t>– п</w:t>
            </w:r>
            <w:r w:rsidRPr="00A11D0B">
              <w:rPr>
                <w:color w:val="000000"/>
              </w:rPr>
              <w:t>редоставление консультаций по обновленным версиям операционных систем для серверов и/или систем хранения, находящихся на технической поддержке, по мере их выпуска фирмой-производителем</w:t>
            </w:r>
            <w:r>
              <w:rPr>
                <w:color w:val="000000"/>
              </w:rPr>
              <w:t>;</w:t>
            </w:r>
          </w:p>
          <w:p w:rsidR="00AE7A4F" w:rsidRPr="00A11D0B" w:rsidRDefault="00AE7A4F" w:rsidP="00B16B93">
            <w:pPr>
              <w:ind w:left="318"/>
              <w:jc w:val="both"/>
              <w:rPr>
                <w:color w:val="000000"/>
              </w:rPr>
            </w:pPr>
            <w:r>
              <w:rPr>
                <w:color w:val="000000"/>
              </w:rPr>
              <w:t>– п</w:t>
            </w:r>
            <w:r w:rsidRPr="00A11D0B">
              <w:rPr>
                <w:color w:val="000000"/>
              </w:rPr>
              <w:t>редоставление консультаций по патчам, исправлениям и обновлениям для программного и аппаратного обеспечения по мере их выпуска фирмой-производителем</w:t>
            </w:r>
            <w:r>
              <w:rPr>
                <w:color w:val="000000"/>
              </w:rPr>
              <w:t>.</w:t>
            </w:r>
          </w:p>
          <w:p w:rsidR="00AE7A4F" w:rsidRDefault="00AE7A4F" w:rsidP="00B16B93">
            <w:pPr>
              <w:jc w:val="both"/>
              <w:rPr>
                <w:color w:val="000000"/>
              </w:rPr>
            </w:pPr>
          </w:p>
          <w:p w:rsidR="00AE7A4F" w:rsidRPr="00A11D0B" w:rsidRDefault="00AE7A4F" w:rsidP="00B16B9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6) Е</w:t>
            </w:r>
            <w:r w:rsidRPr="00A11D0B">
              <w:rPr>
                <w:color w:val="000000"/>
              </w:rPr>
              <w:t>жеквартальное планово-предупредительное обслуживание Оборудования с выездом специалистов Исполнителя в место оказания услуг</w:t>
            </w:r>
            <w:r w:rsidR="006D2387">
              <w:rPr>
                <w:color w:val="000000"/>
              </w:rPr>
              <w:t xml:space="preserve"> (оказываются ежеквартально)</w:t>
            </w:r>
            <w:r w:rsidRPr="00A11D0B">
              <w:rPr>
                <w:color w:val="000000"/>
              </w:rPr>
              <w:t>, в т.</w:t>
            </w:r>
            <w:r>
              <w:rPr>
                <w:color w:val="000000"/>
              </w:rPr>
              <w:t xml:space="preserve"> </w:t>
            </w:r>
            <w:r w:rsidRPr="00A11D0B">
              <w:rPr>
                <w:color w:val="000000"/>
              </w:rPr>
              <w:t>ч.:</w:t>
            </w:r>
          </w:p>
          <w:p w:rsidR="00AE7A4F" w:rsidRPr="00A11D0B" w:rsidRDefault="00AE7A4F" w:rsidP="00B16B93">
            <w:pPr>
              <w:ind w:left="318"/>
              <w:jc w:val="both"/>
              <w:rPr>
                <w:color w:val="000000"/>
              </w:rPr>
            </w:pPr>
            <w:r>
              <w:rPr>
                <w:color w:val="000000"/>
              </w:rPr>
              <w:t>– п</w:t>
            </w:r>
            <w:r w:rsidRPr="00A11D0B">
              <w:rPr>
                <w:color w:val="000000"/>
              </w:rPr>
              <w:t>роверка внешнего состояние оборудования на предмет повреждений, оголенных проводов и других дефектов</w:t>
            </w:r>
            <w:r>
              <w:rPr>
                <w:color w:val="000000"/>
              </w:rPr>
              <w:t>;</w:t>
            </w:r>
          </w:p>
          <w:p w:rsidR="00AE7A4F" w:rsidRPr="00A11D0B" w:rsidRDefault="00AE7A4F" w:rsidP="00B16B93">
            <w:pPr>
              <w:ind w:left="318"/>
              <w:jc w:val="both"/>
              <w:rPr>
                <w:color w:val="000000"/>
              </w:rPr>
            </w:pPr>
            <w:r>
              <w:rPr>
                <w:color w:val="000000"/>
              </w:rPr>
              <w:t>– о</w:t>
            </w:r>
            <w:r w:rsidRPr="00A11D0B">
              <w:rPr>
                <w:color w:val="000000"/>
              </w:rPr>
              <w:t>смотр задней панели монтажной стойки на предмет правильности коммутации проводов (свободно ли выдвигается оборудование из стойки, не отключаются ли при этом штекеры и др)</w:t>
            </w:r>
            <w:r>
              <w:rPr>
                <w:color w:val="000000"/>
              </w:rPr>
              <w:t>;</w:t>
            </w:r>
          </w:p>
          <w:p w:rsidR="00AE7A4F" w:rsidRPr="00A11D0B" w:rsidRDefault="00AE7A4F" w:rsidP="00B16B93">
            <w:pPr>
              <w:ind w:left="318"/>
              <w:jc w:val="both"/>
              <w:rPr>
                <w:color w:val="000000"/>
              </w:rPr>
            </w:pPr>
            <w:r>
              <w:rPr>
                <w:color w:val="000000"/>
              </w:rPr>
              <w:t>– п</w:t>
            </w:r>
            <w:r w:rsidRPr="00A11D0B">
              <w:rPr>
                <w:color w:val="000000"/>
              </w:rPr>
              <w:t>роверка внутреннего состояния оборудования (очистка сервера от пыли, осмотр проводов и шлейфов, проверка надежности закрепления плат расширения и других внутренних устройств, проверка комплектности оборудования)</w:t>
            </w:r>
            <w:r>
              <w:rPr>
                <w:color w:val="000000"/>
              </w:rPr>
              <w:t>;</w:t>
            </w:r>
          </w:p>
          <w:p w:rsidR="00AE7A4F" w:rsidRPr="00A11D0B" w:rsidRDefault="00AE7A4F" w:rsidP="00B16B93">
            <w:pPr>
              <w:ind w:left="318"/>
              <w:jc w:val="both"/>
              <w:rPr>
                <w:color w:val="000000"/>
              </w:rPr>
            </w:pPr>
            <w:r>
              <w:rPr>
                <w:color w:val="000000"/>
              </w:rPr>
              <w:t>– п</w:t>
            </w:r>
            <w:r w:rsidRPr="00A11D0B">
              <w:rPr>
                <w:color w:val="000000"/>
              </w:rPr>
              <w:t>роведение анализа сведений мониторинга оборудования с помощью специальных утилит Insight Manager или Smart Start</w:t>
            </w:r>
            <w:r>
              <w:rPr>
                <w:color w:val="000000"/>
              </w:rPr>
              <w:t>;</w:t>
            </w:r>
          </w:p>
          <w:p w:rsidR="00AE7A4F" w:rsidRPr="00A11D0B" w:rsidRDefault="00AE7A4F" w:rsidP="00B16B93">
            <w:pPr>
              <w:ind w:left="318"/>
              <w:jc w:val="both"/>
              <w:rPr>
                <w:color w:val="000000"/>
              </w:rPr>
            </w:pPr>
            <w:r>
              <w:rPr>
                <w:color w:val="000000"/>
              </w:rPr>
              <w:t>– р</w:t>
            </w:r>
            <w:r w:rsidRPr="00A11D0B">
              <w:rPr>
                <w:color w:val="000000"/>
              </w:rPr>
              <w:t>емонт Оборудования</w:t>
            </w:r>
            <w:r>
              <w:rPr>
                <w:color w:val="000000"/>
              </w:rPr>
              <w:t xml:space="preserve"> (включая внеплановый)</w:t>
            </w:r>
            <w:r w:rsidRPr="00A11D0B">
              <w:rPr>
                <w:color w:val="000000"/>
              </w:rPr>
              <w:t>, доставка/замена запчастей;</w:t>
            </w:r>
          </w:p>
          <w:p w:rsidR="00AE7A4F" w:rsidRPr="00A11D0B" w:rsidRDefault="00AE7A4F" w:rsidP="00B16B93">
            <w:pPr>
              <w:ind w:left="318"/>
              <w:jc w:val="both"/>
              <w:rPr>
                <w:color w:val="000000"/>
              </w:rPr>
            </w:pPr>
            <w:r>
              <w:rPr>
                <w:color w:val="000000"/>
              </w:rPr>
              <w:t>– в</w:t>
            </w:r>
            <w:r w:rsidRPr="00A11D0B">
              <w:rPr>
                <w:color w:val="000000"/>
              </w:rPr>
              <w:t>едение реестра работ и формирование отчётности, в т.</w:t>
            </w:r>
            <w:r>
              <w:rPr>
                <w:color w:val="000000"/>
              </w:rPr>
              <w:t xml:space="preserve"> </w:t>
            </w:r>
            <w:r w:rsidRPr="00A11D0B">
              <w:rPr>
                <w:color w:val="000000"/>
              </w:rPr>
              <w:t>ч.:</w:t>
            </w:r>
          </w:p>
          <w:p w:rsidR="00AE7A4F" w:rsidRPr="00A11D0B" w:rsidRDefault="00AE7A4F" w:rsidP="00B16B93">
            <w:pPr>
              <w:ind w:left="318"/>
              <w:jc w:val="both"/>
              <w:rPr>
                <w:color w:val="000000"/>
              </w:rPr>
            </w:pPr>
            <w:r>
              <w:rPr>
                <w:color w:val="000000"/>
              </w:rPr>
              <w:t>– р</w:t>
            </w:r>
            <w:r w:rsidRPr="00A11D0B">
              <w:rPr>
                <w:color w:val="000000"/>
              </w:rPr>
              <w:t xml:space="preserve">егистрация всех обнаруженных неисправностей в журнале технического обслуживания и акте проведённых профилактических работ. </w:t>
            </w:r>
          </w:p>
          <w:p w:rsidR="00AE7A4F" w:rsidRPr="00A11D0B" w:rsidRDefault="00AE7A4F" w:rsidP="00B16B93">
            <w:pPr>
              <w:ind w:left="318"/>
              <w:jc w:val="both"/>
              <w:rPr>
                <w:color w:val="000000"/>
              </w:rPr>
            </w:pPr>
            <w:r>
              <w:rPr>
                <w:color w:val="000000"/>
              </w:rPr>
              <w:t>– с</w:t>
            </w:r>
            <w:r w:rsidRPr="00A11D0B">
              <w:rPr>
                <w:color w:val="000000"/>
              </w:rPr>
              <w:t>оставление плана устранения обнаруженных неполадок, согласование даты и времени её выполнения и выполнение работ по устранению неполадок.</w:t>
            </w:r>
          </w:p>
          <w:p w:rsidR="00AE7A4F" w:rsidRPr="00A11D0B" w:rsidRDefault="00AE7A4F" w:rsidP="00B16B93">
            <w:pPr>
              <w:ind w:left="318"/>
              <w:jc w:val="both"/>
              <w:rPr>
                <w:color w:val="000000"/>
              </w:rPr>
            </w:pPr>
            <w:r>
              <w:rPr>
                <w:color w:val="000000"/>
              </w:rPr>
              <w:t>– п</w:t>
            </w:r>
            <w:r w:rsidRPr="00A11D0B">
              <w:rPr>
                <w:color w:val="000000"/>
              </w:rPr>
              <w:t>одписание акта о проведенных профилактических работах.</w:t>
            </w:r>
          </w:p>
          <w:p w:rsidR="00AE7A4F" w:rsidRDefault="00AE7A4F" w:rsidP="00B16B93">
            <w:pPr>
              <w:ind w:left="318"/>
              <w:jc w:val="both"/>
              <w:rPr>
                <w:color w:val="000000"/>
              </w:rPr>
            </w:pPr>
            <w:r>
              <w:rPr>
                <w:color w:val="000000"/>
              </w:rPr>
              <w:t>– с</w:t>
            </w:r>
            <w:r w:rsidRPr="00A11D0B">
              <w:rPr>
                <w:color w:val="000000"/>
              </w:rPr>
              <w:t>оставление отчета о текущем состоянии оборудования и рекомендации по дальнейшему его использованию</w:t>
            </w:r>
            <w:r>
              <w:rPr>
                <w:color w:val="000000"/>
              </w:rPr>
              <w:t>.</w:t>
            </w:r>
          </w:p>
          <w:p w:rsidR="00AE7A4F" w:rsidRPr="00962D74" w:rsidRDefault="00AE7A4F" w:rsidP="00B16B93">
            <w:pPr>
              <w:jc w:val="both"/>
              <w:rPr>
                <w:color w:val="000000"/>
              </w:rPr>
            </w:pPr>
          </w:p>
        </w:tc>
      </w:tr>
      <w:tr w:rsidR="00AE7A4F" w:rsidRPr="001F6931" w:rsidTr="00B16B93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Pr="001F6931" w:rsidRDefault="00AE7A4F" w:rsidP="00B16B9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2.2 Описание оказываемых услуг</w:t>
            </w:r>
          </w:p>
        </w:tc>
      </w:tr>
      <w:tr w:rsidR="00AE7A4F" w:rsidRPr="00D03CC8" w:rsidTr="00B16B9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Pr="00BD0819" w:rsidRDefault="00AE7A4F" w:rsidP="00B16B93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</w:t>
            </w:r>
            <w:r w:rsidRPr="00BD0819">
              <w:rPr>
                <w:color w:val="000000"/>
              </w:rPr>
              <w:t>Услуга предоставляет собой производство Исполнителем самостоятельно и за свой счёт необходимого профилактического, технического и сервисного обслуживания оборудования Заказчика, включая замену ресурсных и ремонтных запасных частей к этому Оборудованию, в результате чего обеспечивается бесперебойность функционирования оборудования Заказчика.</w:t>
            </w: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Поддержка пользователей </w:t>
            </w:r>
            <w:r w:rsidRPr="00BD0819">
              <w:rPr>
                <w:color w:val="000000"/>
              </w:rPr>
              <w:t>Заказчика, размещенных на Оборудовании Заказчика, осуществляется Подрядчик</w:t>
            </w:r>
            <w:r>
              <w:rPr>
                <w:color w:val="000000"/>
              </w:rPr>
              <w:t>ом Заказчика (организацией, поддерживающей функционирование ИТ-сервисов Заказчика), который оказывает У</w:t>
            </w:r>
            <w:r w:rsidRPr="00BD0819">
              <w:rPr>
                <w:color w:val="000000"/>
              </w:rPr>
              <w:t xml:space="preserve">слуги по эксплуатации и сопровождению Заказчика (они принимают обращения пользователей и решают все вопросы, связанные с функциональностью и конфигурированием Оборудования). </w:t>
            </w: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  <w:r w:rsidRPr="00BD0819">
              <w:rPr>
                <w:color w:val="000000"/>
              </w:rPr>
              <w:t>В случае возникновения нештатных ситуаций в работе Оборудования Подрядчик имеет право транслировать Ис</w:t>
            </w:r>
            <w:r>
              <w:rPr>
                <w:color w:val="000000"/>
              </w:rPr>
              <w:t>полнителю информацию о проблеме</w:t>
            </w:r>
            <w:r w:rsidRPr="00BD0819">
              <w:rPr>
                <w:color w:val="000000"/>
              </w:rPr>
              <w:t xml:space="preserve"> путём направления e-mail или факсимильного сообщения</w:t>
            </w:r>
            <w:r>
              <w:rPr>
                <w:color w:val="000000"/>
              </w:rPr>
              <w:t>, осуществления звонка в Группу Технической Поддержки</w:t>
            </w:r>
            <w:r w:rsidRPr="00BD0819">
              <w:rPr>
                <w:color w:val="000000"/>
              </w:rPr>
              <w:t xml:space="preserve">. </w:t>
            </w:r>
          </w:p>
          <w:p w:rsidR="00AE7A4F" w:rsidRPr="00BD0819" w:rsidRDefault="00AE7A4F" w:rsidP="00B16B93">
            <w:pPr>
              <w:contextualSpacing/>
              <w:jc w:val="both"/>
              <w:rPr>
                <w:color w:val="000000"/>
              </w:rPr>
            </w:pP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  <w:r w:rsidRPr="00BD0819">
              <w:rPr>
                <w:color w:val="000000"/>
              </w:rPr>
              <w:t xml:space="preserve">Получив сообщения о возникновении таких ситуаций, Исполнитель обязан разрешать и/или участвовать в разрешении данных </w:t>
            </w:r>
            <w:r>
              <w:rPr>
                <w:color w:val="000000"/>
              </w:rPr>
              <w:t>обращений в рамках обязательств по оказанию Услуг.</w:t>
            </w: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</w:p>
          <w:p w:rsidR="00AE7A4F" w:rsidRPr="00BD0819" w:rsidRDefault="00AE7A4F" w:rsidP="00B16B93">
            <w:pPr>
              <w:spacing w:before="120"/>
              <w:contextualSpacing/>
              <w:jc w:val="both"/>
              <w:rPr>
                <w:color w:val="000000"/>
              </w:rPr>
            </w:pPr>
            <w:r w:rsidRPr="00BD0819">
              <w:rPr>
                <w:color w:val="000000"/>
              </w:rPr>
              <w:t>Заказчик предоставляет Исполнителю:</w:t>
            </w:r>
          </w:p>
          <w:p w:rsidR="00AE7A4F" w:rsidRPr="00BD0819" w:rsidRDefault="00AE7A4F" w:rsidP="00B16B93">
            <w:pPr>
              <w:spacing w:before="120"/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- Д</w:t>
            </w:r>
            <w:r w:rsidRPr="00BD0819">
              <w:rPr>
                <w:color w:val="000000"/>
              </w:rPr>
              <w:t>оступ к Оборудованию для первичного осмотра, определения его технического состояния и дальнейшего обслуживания;</w:t>
            </w:r>
          </w:p>
          <w:p w:rsidR="00AE7A4F" w:rsidRPr="00BD0819" w:rsidRDefault="00AE7A4F" w:rsidP="00B16B93">
            <w:pPr>
              <w:spacing w:before="120"/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- П</w:t>
            </w:r>
            <w:r w:rsidRPr="00BD0819">
              <w:rPr>
                <w:color w:val="000000"/>
              </w:rPr>
              <w:t>олную информационную поддержку по вопросам изучения порядка монтажа, действующих настроек и режимов эксплуатации Оборудования;</w:t>
            </w:r>
          </w:p>
          <w:p w:rsidR="00AE7A4F" w:rsidRPr="00BD0819" w:rsidRDefault="00AE7A4F" w:rsidP="00B16B93">
            <w:pPr>
              <w:spacing w:before="120"/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- И</w:t>
            </w:r>
            <w:r w:rsidRPr="00BD0819">
              <w:rPr>
                <w:color w:val="000000"/>
              </w:rPr>
              <w:t>меющуюся у него техническую информ</w:t>
            </w:r>
            <w:r>
              <w:rPr>
                <w:color w:val="000000"/>
              </w:rPr>
              <w:t>ацию, необходимую для оказания У</w:t>
            </w:r>
            <w:r w:rsidRPr="00BD0819">
              <w:rPr>
                <w:color w:val="000000"/>
              </w:rPr>
              <w:t>слуг;</w:t>
            </w:r>
          </w:p>
          <w:p w:rsidR="00AE7A4F" w:rsidRPr="00BD0819" w:rsidRDefault="00AE7A4F" w:rsidP="00B16B93">
            <w:pPr>
              <w:spacing w:before="120"/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- В</w:t>
            </w:r>
            <w:r w:rsidRPr="00BD0819">
              <w:rPr>
                <w:color w:val="000000"/>
              </w:rPr>
              <w:t>заимодействие с техническим персоналом Подрядчика и уполномоченными эксплуатационными службами Заказчика для координации процессов оказания Услуги.</w:t>
            </w: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</w:p>
          <w:p w:rsidR="00AE7A4F" w:rsidRPr="00BD0819" w:rsidRDefault="00AE7A4F" w:rsidP="00B16B93">
            <w:pPr>
              <w:contextualSpacing/>
              <w:jc w:val="both"/>
              <w:rPr>
                <w:color w:val="000000"/>
              </w:rPr>
            </w:pPr>
            <w:r w:rsidRPr="00BD0819">
              <w:rPr>
                <w:color w:val="000000"/>
              </w:rPr>
              <w:t>Любой сбой, в результате которого произошло</w:t>
            </w:r>
            <w:r>
              <w:rPr>
                <w:color w:val="000000"/>
              </w:rPr>
              <w:t>:</w:t>
            </w:r>
            <w:r w:rsidRPr="00BD0819">
              <w:rPr>
                <w:color w:val="000000"/>
              </w:rPr>
              <w:t xml:space="preserve"> </w:t>
            </w:r>
          </w:p>
          <w:p w:rsidR="00AE7A4F" w:rsidRPr="00BD0819" w:rsidRDefault="00AE7A4F" w:rsidP="00B16B93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- О</w:t>
            </w:r>
            <w:r w:rsidRPr="00BD0819">
              <w:rPr>
                <w:color w:val="000000"/>
              </w:rPr>
              <w:t>тклонение параметров функционирования Оборудования от требуемых</w:t>
            </w:r>
            <w:r>
              <w:rPr>
                <w:color w:val="000000"/>
              </w:rPr>
              <w:t>;</w:t>
            </w:r>
          </w:p>
          <w:p w:rsidR="00AE7A4F" w:rsidRPr="00BD0819" w:rsidRDefault="00AE7A4F" w:rsidP="00B16B93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- П</w:t>
            </w:r>
            <w:r w:rsidRPr="00BD0819">
              <w:rPr>
                <w:color w:val="000000"/>
              </w:rPr>
              <w:t>отеря или существенное ограничение доступа пользователей/администраторов/операторов к Оборудования</w:t>
            </w:r>
            <w:r>
              <w:rPr>
                <w:color w:val="000000"/>
              </w:rPr>
              <w:t>;</w:t>
            </w:r>
          </w:p>
          <w:p w:rsidR="00AE7A4F" w:rsidRPr="00BD0819" w:rsidRDefault="00AE7A4F" w:rsidP="00B16B93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- П</w:t>
            </w:r>
            <w:r w:rsidRPr="00BD0819">
              <w:rPr>
                <w:color w:val="000000"/>
              </w:rPr>
              <w:t>отеря или возникновение угрозы утери данных</w:t>
            </w:r>
            <w:r>
              <w:rPr>
                <w:color w:val="000000"/>
              </w:rPr>
              <w:t>;</w:t>
            </w: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- У</w:t>
            </w:r>
            <w:r w:rsidRPr="00BD0819">
              <w:rPr>
                <w:color w:val="000000"/>
              </w:rPr>
              <w:t>теря производительности или функциональности Оборудования Заказчи</w:t>
            </w:r>
            <w:r>
              <w:rPr>
                <w:color w:val="000000"/>
              </w:rPr>
              <w:t xml:space="preserve">ка; </w:t>
            </w: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считается сервисным событием.</w:t>
            </w:r>
          </w:p>
          <w:p w:rsidR="00AE7A4F" w:rsidRPr="00BD0819" w:rsidRDefault="00AE7A4F" w:rsidP="00B16B93">
            <w:pPr>
              <w:contextualSpacing/>
              <w:jc w:val="both"/>
              <w:rPr>
                <w:color w:val="000000"/>
              </w:rPr>
            </w:pPr>
          </w:p>
          <w:p w:rsidR="00AE7A4F" w:rsidRPr="00B41547" w:rsidRDefault="00AE7A4F" w:rsidP="00B16B93">
            <w:pPr>
              <w:contextualSpacing/>
              <w:jc w:val="both"/>
              <w:rPr>
                <w:color w:val="000000"/>
              </w:rPr>
            </w:pPr>
            <w:r w:rsidRPr="00BD0819">
              <w:rPr>
                <w:color w:val="000000"/>
              </w:rPr>
              <w:t xml:space="preserve">Возникновение сервисного события предусматривает оперативное восстановление номинального уровня работоспособности элементов Оборудования в установленные </w:t>
            </w:r>
            <w:r>
              <w:rPr>
                <w:color w:val="000000"/>
              </w:rPr>
              <w:t xml:space="preserve">в Приложении №2 к Договору </w:t>
            </w:r>
            <w:r w:rsidRPr="00BD0819">
              <w:rPr>
                <w:color w:val="000000"/>
              </w:rPr>
              <w:t>сроки, в том числе с помощью временной замены неисправного оборудования на аналогичное оборудование при согласованном сроке выполнения р</w:t>
            </w:r>
            <w:r>
              <w:rPr>
                <w:color w:val="000000"/>
              </w:rPr>
              <w:t>емонтно-восстановительных работ.</w:t>
            </w:r>
          </w:p>
          <w:p w:rsidR="00AE7A4F" w:rsidRDefault="00AE7A4F" w:rsidP="00B16B93">
            <w:pPr>
              <w:jc w:val="both"/>
              <w:rPr>
                <w:rFonts w:ascii="Courier New" w:hAnsi="Courier New" w:cs="Courier New"/>
                <w:sz w:val="16"/>
              </w:rPr>
            </w:pPr>
          </w:p>
          <w:p w:rsidR="006D2387" w:rsidRDefault="00AE7A4F" w:rsidP="00B16B93">
            <w:pPr>
              <w:ind w:firstLine="601"/>
              <w:jc w:val="both"/>
              <w:rPr>
                <w:rFonts w:ascii="Courier New" w:hAnsi="Courier New" w:cs="Courier New"/>
                <w:sz w:val="16"/>
              </w:rPr>
            </w:pPr>
            <w:r w:rsidRPr="00D03CC8">
              <w:rPr>
                <w:rFonts w:ascii="Courier New" w:hAnsi="Courier New" w:cs="Courier New"/>
                <w:sz w:val="16"/>
              </w:rPr>
              <w:t xml:space="preserve">                                   </w:t>
            </w:r>
          </w:p>
          <w:p w:rsidR="00AE7A4F" w:rsidRPr="00D03CC8" w:rsidRDefault="00AE7A4F" w:rsidP="00B16B93">
            <w:pPr>
              <w:ind w:firstLine="601"/>
              <w:jc w:val="both"/>
              <w:rPr>
                <w:color w:val="000000"/>
              </w:rPr>
            </w:pPr>
            <w:r w:rsidRPr="00D03CC8">
              <w:rPr>
                <w:rFonts w:ascii="Courier New" w:hAnsi="Courier New" w:cs="Courier New"/>
                <w:sz w:val="16"/>
              </w:rPr>
              <w:t xml:space="preserve">               </w:t>
            </w:r>
            <w:r>
              <w:rPr>
                <w:rFonts w:ascii="Courier New" w:hAnsi="Courier New" w:cs="Courier New"/>
                <w:sz w:val="16"/>
              </w:rPr>
              <w:t xml:space="preserve">                         </w:t>
            </w:r>
            <w:r w:rsidRPr="00D03CC8">
              <w:rPr>
                <w:rFonts w:ascii="Courier New" w:hAnsi="Courier New" w:cs="Courier New"/>
                <w:sz w:val="16"/>
              </w:rPr>
              <w:t xml:space="preserve">          </w:t>
            </w:r>
          </w:p>
        </w:tc>
      </w:tr>
      <w:tr w:rsidR="00AE7A4F" w:rsidRPr="001F6931" w:rsidTr="00B16B9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Default="00AE7A4F" w:rsidP="00B16B9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  <w:p w:rsidR="00AE7A4F" w:rsidRPr="001F6931" w:rsidRDefault="00AE7A4F" w:rsidP="00B16B93">
            <w:pPr>
              <w:jc w:val="right"/>
              <w:rPr>
                <w:color w:val="000000"/>
              </w:rPr>
            </w:pPr>
          </w:p>
        </w:tc>
      </w:tr>
      <w:tr w:rsidR="00AE7A4F" w:rsidRPr="001F6931" w:rsidTr="00B16B9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A4F" w:rsidRPr="00D4520B" w:rsidRDefault="00AE7A4F" w:rsidP="00B16B93">
            <w:pPr>
              <w:ind w:firstLine="601"/>
              <w:jc w:val="center"/>
              <w:rPr>
                <w:color w:val="000000"/>
              </w:rPr>
            </w:pPr>
            <w:r w:rsidRPr="00D4520B">
              <w:rPr>
                <w:color w:val="000000"/>
              </w:rPr>
              <w:t>Доля/объе</w:t>
            </w:r>
            <w:r>
              <w:rPr>
                <w:color w:val="000000"/>
              </w:rPr>
              <w:t>м отдельных У</w:t>
            </w:r>
            <w:r w:rsidRPr="00D4520B">
              <w:rPr>
                <w:color w:val="000000"/>
              </w:rPr>
              <w:t>слуг в общем объеме закупок не определена</w:t>
            </w:r>
          </w:p>
        </w:tc>
      </w:tr>
    </w:tbl>
    <w:p w:rsidR="00AE7A4F" w:rsidRDefault="00AE7A4F" w:rsidP="006D2387">
      <w:pPr>
        <w:rPr>
          <w:color w:val="000000"/>
        </w:rPr>
      </w:pPr>
    </w:p>
    <w:p w:rsidR="00AE7A4F" w:rsidRPr="001F6931" w:rsidRDefault="00AE7A4F" w:rsidP="00AE7A4F">
      <w:pPr>
        <w:jc w:val="center"/>
        <w:rPr>
          <w:color w:val="000000"/>
        </w:rPr>
      </w:pPr>
    </w:p>
    <w:p w:rsidR="00AE7A4F" w:rsidRPr="001F6931" w:rsidRDefault="00AE7A4F" w:rsidP="00AE7A4F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AE7A4F" w:rsidRPr="001F6931" w:rsidRDefault="00AE7A4F" w:rsidP="00AE7A4F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E7A4F" w:rsidRPr="001F6931" w:rsidTr="00B16B9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A4F" w:rsidRPr="001F6931" w:rsidRDefault="00AE7A4F" w:rsidP="00B16B9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AE7A4F" w:rsidRPr="0051499E" w:rsidTr="00B16B9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A4F" w:rsidRPr="0043579C" w:rsidRDefault="00AE7A4F" w:rsidP="00B16B93">
            <w:pPr>
              <w:ind w:firstLine="601"/>
              <w:jc w:val="both"/>
              <w:rPr>
                <w:rFonts w:ascii="Courier New" w:hAnsi="Courier New" w:cs="Courier New"/>
                <w:sz w:val="16"/>
              </w:rPr>
            </w:pPr>
          </w:p>
          <w:p w:rsidR="00AE7A4F" w:rsidRPr="0051499E" w:rsidRDefault="00AE7A4F" w:rsidP="00B16B9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Условия оказания У</w:t>
            </w:r>
            <w:r w:rsidRPr="0051499E">
              <w:rPr>
                <w:color w:val="000000"/>
              </w:rPr>
              <w:t>слуг</w:t>
            </w:r>
            <w:r>
              <w:rPr>
                <w:color w:val="000000"/>
              </w:rPr>
              <w:t>:</w:t>
            </w:r>
          </w:p>
          <w:p w:rsidR="00AE7A4F" w:rsidRPr="0051499E" w:rsidRDefault="00AE7A4F" w:rsidP="00B16B93">
            <w:pPr>
              <w:jc w:val="both"/>
              <w:rPr>
                <w:color w:val="000000"/>
                <w:highlight w:val="yellow"/>
              </w:rPr>
            </w:pP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  <w:r w:rsidRPr="0051499E">
              <w:rPr>
                <w:color w:val="000000"/>
              </w:rPr>
              <w:t xml:space="preserve">Для организации и контроля взаимодействия Исполнителя и </w:t>
            </w:r>
            <w:r>
              <w:rPr>
                <w:color w:val="000000"/>
              </w:rPr>
              <w:t>Заказчика или Подрядчика Заказчика</w:t>
            </w:r>
            <w:r w:rsidRPr="0051499E">
              <w:rPr>
                <w:color w:val="000000"/>
              </w:rPr>
              <w:t>, Ис</w:t>
            </w:r>
            <w:r>
              <w:rPr>
                <w:color w:val="000000"/>
              </w:rPr>
              <w:t>полнитель должен предоставлять У</w:t>
            </w:r>
            <w:r w:rsidRPr="0051499E">
              <w:rPr>
                <w:color w:val="000000"/>
              </w:rPr>
              <w:t>слуги службы технической поддержки, которая в частности, будет использоваться для решения следующих задач:</w:t>
            </w:r>
          </w:p>
          <w:p w:rsidR="00AE7A4F" w:rsidRPr="0051499E" w:rsidRDefault="00AE7A4F" w:rsidP="00B16B93">
            <w:pPr>
              <w:contextualSpacing/>
              <w:jc w:val="both"/>
              <w:rPr>
                <w:color w:val="000000"/>
              </w:rPr>
            </w:pPr>
          </w:p>
          <w:p w:rsidR="00AE7A4F" w:rsidRPr="0051499E" w:rsidRDefault="00AE7A4F" w:rsidP="00B16B93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- П</w:t>
            </w:r>
            <w:r w:rsidRPr="0051499E">
              <w:rPr>
                <w:color w:val="000000"/>
              </w:rPr>
              <w:t>рием и рег</w:t>
            </w:r>
            <w:r>
              <w:rPr>
                <w:color w:val="000000"/>
              </w:rPr>
              <w:t xml:space="preserve">истрация обращений от Заказчика </w:t>
            </w:r>
            <w:r w:rsidRPr="0051499E">
              <w:rPr>
                <w:color w:val="000000"/>
              </w:rPr>
              <w:t xml:space="preserve">по вопросам, входящим в зону ответственности Исполнителя; </w:t>
            </w:r>
          </w:p>
          <w:p w:rsidR="00AE7A4F" w:rsidRPr="0051499E" w:rsidRDefault="00AE7A4F" w:rsidP="00B16B93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- Э</w:t>
            </w:r>
            <w:r w:rsidRPr="0051499E">
              <w:rPr>
                <w:color w:val="000000"/>
              </w:rPr>
              <w:t xml:space="preserve">скалация обращений </w:t>
            </w:r>
            <w:r>
              <w:rPr>
                <w:color w:val="000000"/>
              </w:rPr>
              <w:t xml:space="preserve">Заказчика </w:t>
            </w:r>
            <w:r w:rsidRPr="0051499E">
              <w:rPr>
                <w:color w:val="000000"/>
              </w:rPr>
              <w:t>Исполнителю в виде инцидентов или рабочих заданий;</w:t>
            </w:r>
          </w:p>
          <w:p w:rsidR="00AE7A4F" w:rsidRPr="0051499E" w:rsidRDefault="00AE7A4F" w:rsidP="00B16B93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- К</w:t>
            </w:r>
            <w:r w:rsidRPr="0051499E">
              <w:rPr>
                <w:color w:val="000000"/>
              </w:rPr>
              <w:t xml:space="preserve">онтроль исполнения работ </w:t>
            </w:r>
            <w:r>
              <w:rPr>
                <w:color w:val="000000"/>
              </w:rPr>
              <w:t>Исполнителя</w:t>
            </w:r>
            <w:r w:rsidRPr="0051499E">
              <w:rPr>
                <w:color w:val="000000"/>
              </w:rPr>
              <w:t xml:space="preserve"> по назначенным на него инцидентам и рабочим заданиям, фиксация результатов;</w:t>
            </w: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- О</w:t>
            </w:r>
            <w:r w:rsidRPr="0051499E">
              <w:rPr>
                <w:color w:val="000000"/>
              </w:rPr>
              <w:t xml:space="preserve">рганизация и регистрация прочего взаимодействия между </w:t>
            </w:r>
            <w:r>
              <w:rPr>
                <w:color w:val="000000"/>
              </w:rPr>
              <w:t xml:space="preserve">Заказчиком </w:t>
            </w:r>
            <w:r w:rsidRPr="0051499E">
              <w:rPr>
                <w:color w:val="000000"/>
              </w:rPr>
              <w:t>и Исполнителем (например, уведомление о профилактических работах на программно-аппаратных комплексах).</w:t>
            </w:r>
          </w:p>
          <w:p w:rsidR="00AE7A4F" w:rsidRPr="0051499E" w:rsidRDefault="00AE7A4F" w:rsidP="00B16B93">
            <w:pPr>
              <w:contextualSpacing/>
              <w:jc w:val="both"/>
              <w:rPr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30"/>
              <w:gridCol w:w="2856"/>
              <w:gridCol w:w="2820"/>
              <w:gridCol w:w="3117"/>
            </w:tblGrid>
            <w:tr w:rsidR="00AE7A4F" w:rsidRPr="0051499E" w:rsidTr="00B16B93">
              <w:tc>
                <w:tcPr>
                  <w:tcW w:w="9997" w:type="dxa"/>
                  <w:gridSpan w:val="4"/>
                  <w:tcBorders>
                    <w:top w:val="nil"/>
                    <w:left w:val="nil"/>
                    <w:right w:val="nil"/>
                  </w:tcBorders>
                  <w:vAlign w:val="center"/>
                </w:tcPr>
                <w:p w:rsidR="00AE7A4F" w:rsidRDefault="00AE7A4F" w:rsidP="00B16B93">
                  <w:pPr>
                    <w:contextualSpacing/>
                    <w:jc w:val="both"/>
                    <w:rPr>
                      <w:color w:val="000000"/>
                    </w:rPr>
                  </w:pPr>
                  <w:r w:rsidRPr="0051499E">
                    <w:rPr>
                      <w:color w:val="000000"/>
                    </w:rPr>
                    <w:t xml:space="preserve">Основные требования к приему обращений (запросов) Пользователей приведены в таблице </w:t>
                  </w:r>
                  <w:r>
                    <w:rPr>
                      <w:color w:val="000000"/>
                    </w:rPr>
                    <w:t>№1</w:t>
                  </w:r>
                  <w:r w:rsidRPr="0051499E">
                    <w:rPr>
                      <w:color w:val="000000"/>
                    </w:rPr>
                    <w:t>:</w:t>
                  </w:r>
                </w:p>
                <w:p w:rsidR="00AE7A4F" w:rsidRPr="0051499E" w:rsidRDefault="00AE7A4F" w:rsidP="00B16B93">
                  <w:pPr>
                    <w:contextualSpacing/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Таблица №1</w:t>
                  </w:r>
                </w:p>
              </w:tc>
            </w:tr>
            <w:tr w:rsidR="00AE7A4F" w:rsidRPr="0051499E" w:rsidTr="00B16B93">
              <w:tc>
                <w:tcPr>
                  <w:tcW w:w="662" w:type="dxa"/>
                  <w:vAlign w:val="center"/>
                </w:tcPr>
                <w:p w:rsidR="00AE7A4F" w:rsidRPr="0051499E" w:rsidRDefault="00AE7A4F" w:rsidP="00B16B93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/>
                    </w:rPr>
                  </w:pPr>
                  <w:r w:rsidRPr="0051499E">
                    <w:rPr>
                      <w:b/>
                      <w:color w:val="000000"/>
                    </w:rPr>
                    <w:t>№</w:t>
                  </w:r>
                </w:p>
              </w:tc>
              <w:tc>
                <w:tcPr>
                  <w:tcW w:w="3037" w:type="dxa"/>
                  <w:vAlign w:val="center"/>
                </w:tcPr>
                <w:p w:rsidR="00AE7A4F" w:rsidRPr="0051499E" w:rsidRDefault="00AE7A4F" w:rsidP="00B16B93">
                  <w:pPr>
                    <w:autoSpaceDE w:val="0"/>
                    <w:autoSpaceDN w:val="0"/>
                    <w:adjustRightInd w:val="0"/>
                    <w:jc w:val="center"/>
                    <w:rPr>
                      <w:b/>
                      <w:caps/>
                      <w:color w:val="000000"/>
                    </w:rPr>
                  </w:pPr>
                  <w:r w:rsidRPr="0051499E">
                    <w:rPr>
                      <w:b/>
                      <w:color w:val="000000"/>
                    </w:rPr>
                    <w:t>Наименование параметра</w:t>
                  </w:r>
                </w:p>
              </w:tc>
              <w:tc>
                <w:tcPr>
                  <w:tcW w:w="3009" w:type="dxa"/>
                  <w:vAlign w:val="center"/>
                </w:tcPr>
                <w:p w:rsidR="00AE7A4F" w:rsidRPr="0051499E" w:rsidRDefault="00AE7A4F" w:rsidP="00B16B93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/>
                    </w:rPr>
                  </w:pPr>
                  <w:r w:rsidRPr="0051499E">
                    <w:rPr>
                      <w:b/>
                      <w:color w:val="000000"/>
                    </w:rPr>
                    <w:t>Значение параметра</w:t>
                  </w:r>
                </w:p>
              </w:tc>
              <w:tc>
                <w:tcPr>
                  <w:tcW w:w="3289" w:type="dxa"/>
                  <w:vAlign w:val="center"/>
                </w:tcPr>
                <w:p w:rsidR="00AE7A4F" w:rsidRPr="0051499E" w:rsidRDefault="00AE7A4F" w:rsidP="00B16B93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/>
                    </w:rPr>
                  </w:pPr>
                  <w:r w:rsidRPr="0051499E">
                    <w:rPr>
                      <w:b/>
                      <w:color w:val="000000"/>
                    </w:rPr>
                    <w:t>Описание параметра</w:t>
                  </w:r>
                </w:p>
              </w:tc>
            </w:tr>
            <w:tr w:rsidR="00AE7A4F" w:rsidRPr="0051499E" w:rsidTr="00B16B93">
              <w:trPr>
                <w:trHeight w:val="924"/>
              </w:trPr>
              <w:tc>
                <w:tcPr>
                  <w:tcW w:w="662" w:type="dxa"/>
                  <w:vAlign w:val="center"/>
                </w:tcPr>
                <w:p w:rsidR="00AE7A4F" w:rsidRPr="0051499E" w:rsidRDefault="00AE7A4F" w:rsidP="00B16B93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51499E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3037" w:type="dxa"/>
                  <w:vAlign w:val="center"/>
                </w:tcPr>
                <w:p w:rsidR="00AE7A4F" w:rsidRPr="0051499E" w:rsidRDefault="00AE7A4F" w:rsidP="00B16B93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caps/>
                      <w:color w:val="000000"/>
                    </w:rPr>
                  </w:pPr>
                  <w:r w:rsidRPr="0051499E">
                    <w:rPr>
                      <w:color w:val="000000"/>
                    </w:rPr>
                    <w:t>Доступность</w:t>
                  </w:r>
                </w:p>
              </w:tc>
              <w:tc>
                <w:tcPr>
                  <w:tcW w:w="3009" w:type="dxa"/>
                  <w:vAlign w:val="center"/>
                </w:tcPr>
                <w:p w:rsidR="00AE7A4F" w:rsidRPr="0051499E" w:rsidRDefault="00AE7A4F" w:rsidP="00B16B93">
                  <w:pPr>
                    <w:keepLines/>
                    <w:ind w:left="-51" w:right="-41"/>
                  </w:pPr>
                  <w:r w:rsidRPr="0051499E">
                    <w:t>Не менее 10 одновременных обращений</w:t>
                  </w:r>
                </w:p>
              </w:tc>
              <w:tc>
                <w:tcPr>
                  <w:tcW w:w="3289" w:type="dxa"/>
                  <w:vAlign w:val="center"/>
                </w:tcPr>
                <w:p w:rsidR="00AE7A4F" w:rsidRPr="000D1500" w:rsidRDefault="00AE7A4F" w:rsidP="00B16B93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51499E">
                    <w:rPr>
                      <w:color w:val="000000"/>
                    </w:rPr>
                    <w:t xml:space="preserve">Количество одновременно обслуживаемых звонков </w:t>
                  </w:r>
                  <w:r>
                    <w:rPr>
                      <w:color w:val="000000"/>
                    </w:rPr>
                    <w:t>Заказчика или Подрядчика Заказчика</w:t>
                  </w:r>
                </w:p>
              </w:tc>
            </w:tr>
            <w:tr w:rsidR="00AE7A4F" w:rsidRPr="0051499E" w:rsidTr="00B16B93">
              <w:tc>
                <w:tcPr>
                  <w:tcW w:w="662" w:type="dxa"/>
                  <w:vAlign w:val="center"/>
                </w:tcPr>
                <w:p w:rsidR="00AE7A4F" w:rsidRPr="0051499E" w:rsidRDefault="00AE7A4F" w:rsidP="00B16B93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b/>
                      <w:color w:val="000000"/>
                    </w:rPr>
                  </w:pPr>
                  <w:r w:rsidRPr="0051499E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3037" w:type="dxa"/>
                  <w:vAlign w:val="center"/>
                </w:tcPr>
                <w:p w:rsidR="00AE7A4F" w:rsidRPr="0051499E" w:rsidRDefault="00AE7A4F" w:rsidP="00B16B93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caps/>
                      <w:color w:val="000000"/>
                    </w:rPr>
                  </w:pPr>
                  <w:r w:rsidRPr="0051499E">
                    <w:rPr>
                      <w:color w:val="000000"/>
                    </w:rPr>
                    <w:t>Реакция на звонок</w:t>
                  </w:r>
                </w:p>
              </w:tc>
              <w:tc>
                <w:tcPr>
                  <w:tcW w:w="3009" w:type="dxa"/>
                  <w:vAlign w:val="center"/>
                </w:tcPr>
                <w:p w:rsidR="00AE7A4F" w:rsidRPr="0051499E" w:rsidRDefault="00AE7A4F" w:rsidP="00B16B93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caps/>
                      <w:color w:val="000000"/>
                    </w:rPr>
                  </w:pPr>
                  <w:r w:rsidRPr="0051499E">
                    <w:rPr>
                      <w:color w:val="000000"/>
                    </w:rPr>
                    <w:t>Не более 3 мин.</w:t>
                  </w:r>
                </w:p>
              </w:tc>
              <w:tc>
                <w:tcPr>
                  <w:tcW w:w="3289" w:type="dxa"/>
                  <w:vAlign w:val="center"/>
                </w:tcPr>
                <w:p w:rsidR="00AE7A4F" w:rsidRPr="000D1500" w:rsidRDefault="00AE7A4F" w:rsidP="00B16B93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51499E">
                    <w:rPr>
                      <w:color w:val="000000"/>
                    </w:rPr>
                    <w:t xml:space="preserve">Время ожидания </w:t>
                  </w:r>
                  <w:r>
                    <w:rPr>
                      <w:color w:val="000000"/>
                    </w:rPr>
                    <w:t>Заказчика или Подрядчика Заказчика</w:t>
                  </w:r>
                  <w:r w:rsidRPr="0051499E">
                    <w:rPr>
                      <w:color w:val="000000"/>
                    </w:rPr>
                    <w:t xml:space="preserve"> ответа диспетчера</w:t>
                  </w:r>
                </w:p>
              </w:tc>
            </w:tr>
            <w:tr w:rsidR="00AE7A4F" w:rsidRPr="0051499E" w:rsidTr="00B16B93">
              <w:tc>
                <w:tcPr>
                  <w:tcW w:w="662" w:type="dxa"/>
                  <w:vAlign w:val="center"/>
                </w:tcPr>
                <w:p w:rsidR="00AE7A4F" w:rsidRPr="0051499E" w:rsidRDefault="00AE7A4F" w:rsidP="00B16B93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b/>
                      <w:color w:val="000000"/>
                    </w:rPr>
                  </w:pPr>
                  <w:r w:rsidRPr="0051499E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3037" w:type="dxa"/>
                  <w:vAlign w:val="center"/>
                </w:tcPr>
                <w:p w:rsidR="00AE7A4F" w:rsidRPr="0051499E" w:rsidRDefault="00AE7A4F" w:rsidP="00B16B93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caps/>
                      <w:color w:val="000000"/>
                    </w:rPr>
                  </w:pPr>
                  <w:r w:rsidRPr="0051499E">
                    <w:rPr>
                      <w:color w:val="000000"/>
                    </w:rPr>
                    <w:t xml:space="preserve">Регистрация сервисного события при запросе по </w:t>
                  </w:r>
                  <w:r w:rsidRPr="0051499E">
                    <w:rPr>
                      <w:color w:val="000000"/>
                    </w:rPr>
                    <w:lastRenderedPageBreak/>
                    <w:t>телефону</w:t>
                  </w:r>
                </w:p>
              </w:tc>
              <w:tc>
                <w:tcPr>
                  <w:tcW w:w="3009" w:type="dxa"/>
                  <w:vAlign w:val="center"/>
                </w:tcPr>
                <w:p w:rsidR="00AE7A4F" w:rsidRPr="0051499E" w:rsidRDefault="00AE7A4F" w:rsidP="00B16B93">
                  <w:pPr>
                    <w:ind w:left="-51" w:right="-41"/>
                    <w:jc w:val="both"/>
                    <w:rPr>
                      <w:b/>
                      <w:caps/>
                      <w:color w:val="000000"/>
                    </w:rPr>
                  </w:pPr>
                  <w:r w:rsidRPr="0051499E">
                    <w:rPr>
                      <w:color w:val="000000"/>
                    </w:rPr>
                    <w:lastRenderedPageBreak/>
                    <w:t>Не более 5 мин.</w:t>
                  </w:r>
                </w:p>
              </w:tc>
              <w:tc>
                <w:tcPr>
                  <w:tcW w:w="3289" w:type="dxa"/>
                  <w:vAlign w:val="center"/>
                </w:tcPr>
                <w:p w:rsidR="00AE7A4F" w:rsidRPr="000D1500" w:rsidRDefault="00AE7A4F" w:rsidP="00B16B93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51499E">
                    <w:rPr>
                      <w:color w:val="000000"/>
                    </w:rPr>
                    <w:t xml:space="preserve">Время идентификации и классификации обращения, сообщение </w:t>
                  </w:r>
                  <w:r>
                    <w:rPr>
                      <w:color w:val="000000"/>
                    </w:rPr>
                    <w:lastRenderedPageBreak/>
                    <w:t>Заказчику или Подрядчику Заказчика</w:t>
                  </w:r>
                  <w:r w:rsidRPr="0051499E">
                    <w:rPr>
                      <w:color w:val="000000"/>
                    </w:rPr>
                    <w:t xml:space="preserve"> регистрационного номера запроса</w:t>
                  </w:r>
                </w:p>
              </w:tc>
            </w:tr>
            <w:tr w:rsidR="00AE7A4F" w:rsidRPr="0051499E" w:rsidTr="00B16B93">
              <w:tc>
                <w:tcPr>
                  <w:tcW w:w="662" w:type="dxa"/>
                  <w:vAlign w:val="center"/>
                </w:tcPr>
                <w:p w:rsidR="00AE7A4F" w:rsidRPr="0051499E" w:rsidRDefault="00AE7A4F" w:rsidP="00B16B93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b/>
                      <w:color w:val="000000"/>
                    </w:rPr>
                  </w:pPr>
                  <w:r w:rsidRPr="0051499E">
                    <w:rPr>
                      <w:color w:val="000000"/>
                    </w:rPr>
                    <w:lastRenderedPageBreak/>
                    <w:t>4</w:t>
                  </w:r>
                </w:p>
              </w:tc>
              <w:tc>
                <w:tcPr>
                  <w:tcW w:w="3037" w:type="dxa"/>
                  <w:vAlign w:val="center"/>
                </w:tcPr>
                <w:p w:rsidR="00AE7A4F" w:rsidRPr="0051499E" w:rsidRDefault="00AE7A4F" w:rsidP="00B16B93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caps/>
                      <w:color w:val="000000"/>
                    </w:rPr>
                  </w:pPr>
                  <w:r w:rsidRPr="0051499E">
                    <w:rPr>
                      <w:color w:val="000000"/>
                    </w:rPr>
                    <w:t xml:space="preserve">Регистрация сервисного события при запросе по </w:t>
                  </w:r>
                  <w:r w:rsidRPr="0051499E">
                    <w:rPr>
                      <w:color w:val="000000"/>
                      <w:lang w:val="en-US"/>
                    </w:rPr>
                    <w:t>e</w:t>
                  </w:r>
                  <w:r w:rsidRPr="0051499E">
                    <w:rPr>
                      <w:color w:val="000000"/>
                    </w:rPr>
                    <w:t>-</w:t>
                  </w:r>
                  <w:r w:rsidRPr="0051499E">
                    <w:rPr>
                      <w:color w:val="000000"/>
                      <w:lang w:val="en-US"/>
                    </w:rPr>
                    <w:t>mail</w:t>
                  </w:r>
                </w:p>
              </w:tc>
              <w:tc>
                <w:tcPr>
                  <w:tcW w:w="3009" w:type="dxa"/>
                  <w:vAlign w:val="center"/>
                </w:tcPr>
                <w:p w:rsidR="00AE7A4F" w:rsidRPr="0051499E" w:rsidRDefault="00AE7A4F" w:rsidP="00B16B93">
                  <w:pPr>
                    <w:ind w:left="-51" w:right="-41"/>
                    <w:jc w:val="both"/>
                    <w:rPr>
                      <w:rFonts w:eastAsia="Calibri"/>
                      <w:b/>
                      <w:color w:val="000000"/>
                    </w:rPr>
                  </w:pPr>
                  <w:r w:rsidRPr="0051499E">
                    <w:rPr>
                      <w:color w:val="000000"/>
                    </w:rPr>
                    <w:t>Не более 60 минут для критичных сервисных событий (критичность определяет Заказчик) и не более 240 минут – для некритичных сервисных событий</w:t>
                  </w:r>
                </w:p>
              </w:tc>
              <w:tc>
                <w:tcPr>
                  <w:tcW w:w="3289" w:type="dxa"/>
                  <w:vAlign w:val="center"/>
                </w:tcPr>
                <w:p w:rsidR="00AE7A4F" w:rsidRPr="000D1500" w:rsidRDefault="00AE7A4F" w:rsidP="00B16B93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51499E">
                    <w:rPr>
                      <w:color w:val="000000"/>
                    </w:rPr>
                    <w:t xml:space="preserve">Время, в течение которого сервисное событие регистрируется в базе </w:t>
                  </w:r>
                  <w:r w:rsidRPr="0051499E">
                    <w:rPr>
                      <w:color w:val="000000"/>
                      <w:lang w:val="en-US"/>
                    </w:rPr>
                    <w:t>SD</w:t>
                  </w:r>
                  <w:r w:rsidRPr="0051499E">
                    <w:rPr>
                      <w:color w:val="000000"/>
                    </w:rPr>
                    <w:t xml:space="preserve"> после получения сервисного запроса.</w:t>
                  </w:r>
                </w:p>
              </w:tc>
            </w:tr>
            <w:tr w:rsidR="00AE7A4F" w:rsidRPr="0051499E" w:rsidTr="00B16B93">
              <w:tc>
                <w:tcPr>
                  <w:tcW w:w="662" w:type="dxa"/>
                  <w:vAlign w:val="center"/>
                </w:tcPr>
                <w:p w:rsidR="00AE7A4F" w:rsidRPr="0051499E" w:rsidRDefault="00AE7A4F" w:rsidP="00B16B93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b/>
                      <w:color w:val="000000"/>
                    </w:rPr>
                  </w:pPr>
                  <w:r w:rsidRPr="0051499E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3037" w:type="dxa"/>
                  <w:vAlign w:val="center"/>
                </w:tcPr>
                <w:p w:rsidR="00AE7A4F" w:rsidRPr="0051499E" w:rsidRDefault="00AE7A4F" w:rsidP="00B16B93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caps/>
                      <w:color w:val="000000"/>
                    </w:rPr>
                  </w:pPr>
                  <w:r w:rsidRPr="0051499E">
                    <w:rPr>
                      <w:color w:val="000000"/>
                    </w:rPr>
                    <w:t>Выдача информации о прогрессе решения сервисных запросов и выполнении сервисных действий</w:t>
                  </w:r>
                </w:p>
              </w:tc>
              <w:tc>
                <w:tcPr>
                  <w:tcW w:w="3009" w:type="dxa"/>
                  <w:vAlign w:val="center"/>
                </w:tcPr>
                <w:p w:rsidR="00AE7A4F" w:rsidRPr="0051499E" w:rsidRDefault="00AE7A4F" w:rsidP="00B16B93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caps/>
                      <w:color w:val="000000"/>
                    </w:rPr>
                  </w:pPr>
                  <w:r w:rsidRPr="0051499E">
                    <w:rPr>
                      <w:color w:val="000000"/>
                    </w:rPr>
                    <w:t>Не более 60 минут</w:t>
                  </w:r>
                </w:p>
              </w:tc>
              <w:tc>
                <w:tcPr>
                  <w:tcW w:w="3289" w:type="dxa"/>
                  <w:vAlign w:val="center"/>
                </w:tcPr>
                <w:p w:rsidR="00AE7A4F" w:rsidRPr="0051499E" w:rsidRDefault="00AE7A4F" w:rsidP="00B16B93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51499E">
                    <w:rPr>
                      <w:color w:val="000000"/>
                    </w:rPr>
                    <w:t xml:space="preserve">Время, в течение которого Исполнитель выдает ответ на запрос </w:t>
                  </w:r>
                  <w:r>
                    <w:rPr>
                      <w:color w:val="000000"/>
                    </w:rPr>
                    <w:t>Заказчика или Подрядчика Заказчика</w:t>
                  </w:r>
                  <w:r w:rsidRPr="0051499E">
                    <w:rPr>
                      <w:color w:val="000000"/>
                    </w:rPr>
                    <w:t xml:space="preserve"> о ходе решения сервисного события. В случае с наиболее критичными Запросами выдача информации проис</w:t>
                  </w:r>
                  <w:r>
                    <w:rPr>
                      <w:color w:val="000000"/>
                    </w:rPr>
                    <w:t>ходит Заказчику или Подрядчику Заказчика каждые 6- мин</w:t>
                  </w:r>
                  <w:r w:rsidRPr="0051499E">
                    <w:rPr>
                      <w:color w:val="000000"/>
                    </w:rPr>
                    <w:t xml:space="preserve">ут вне зависимости от наличии запроса </w:t>
                  </w:r>
                  <w:r>
                    <w:rPr>
                      <w:color w:val="000000"/>
                    </w:rPr>
                    <w:t>Заказчика или Подрядчика Заказчика</w:t>
                  </w:r>
                  <w:r w:rsidRPr="0051499E">
                    <w:rPr>
                      <w:color w:val="000000"/>
                    </w:rPr>
                    <w:t xml:space="preserve"> о ходе решения.</w:t>
                  </w:r>
                </w:p>
              </w:tc>
            </w:tr>
          </w:tbl>
          <w:p w:rsidR="00AE7A4F" w:rsidRPr="0051499E" w:rsidRDefault="00AE7A4F" w:rsidP="00B16B93">
            <w:pPr>
              <w:jc w:val="both"/>
              <w:rPr>
                <w:color w:val="000000"/>
                <w:highlight w:val="yellow"/>
              </w:rPr>
            </w:pP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  <w:r w:rsidRPr="0051499E">
              <w:rPr>
                <w:color w:val="000000"/>
              </w:rPr>
              <w:t>Исполнитель обязан соблюдать требования режима входа, выхода и нахождения на объектах обслуживания, правил перемещения материальных ценностей, правил техники безопасности и противопожарной безопасности, утвержденных Заказчиком.</w:t>
            </w:r>
          </w:p>
          <w:p w:rsidR="00AE7A4F" w:rsidRPr="0051499E" w:rsidRDefault="00AE7A4F" w:rsidP="00B16B93">
            <w:pPr>
              <w:contextualSpacing/>
              <w:jc w:val="both"/>
              <w:rPr>
                <w:color w:val="000000"/>
              </w:rPr>
            </w:pPr>
          </w:p>
          <w:p w:rsidR="00AE7A4F" w:rsidRPr="0051499E" w:rsidRDefault="00AE7A4F" w:rsidP="00B16B93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Для оказания У</w:t>
            </w:r>
            <w:r w:rsidRPr="0051499E">
              <w:rPr>
                <w:color w:val="000000"/>
              </w:rPr>
              <w:t>слуг на территории Заказчика допустимо привлечение только граждан РФ.</w:t>
            </w: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  <w:r w:rsidRPr="0051499E">
              <w:rPr>
                <w:color w:val="000000"/>
              </w:rPr>
              <w:t>Исполнитель должен нести финансовую ответственность в случаях нарушения с</w:t>
            </w:r>
            <w:r>
              <w:rPr>
                <w:color w:val="000000"/>
              </w:rPr>
              <w:t>роков и условий предоставления У</w:t>
            </w:r>
            <w:r w:rsidRPr="0051499E">
              <w:rPr>
                <w:color w:val="000000"/>
              </w:rPr>
              <w:t xml:space="preserve">слуг </w:t>
            </w:r>
            <w:r>
              <w:rPr>
                <w:color w:val="000000"/>
              </w:rPr>
              <w:t xml:space="preserve">постгарантийной </w:t>
            </w:r>
            <w:r w:rsidRPr="0051499E">
              <w:rPr>
                <w:color w:val="000000"/>
              </w:rPr>
              <w:t>техническ</w:t>
            </w:r>
            <w:r>
              <w:rPr>
                <w:color w:val="000000"/>
              </w:rPr>
              <w:t>ой поддержке оборудования ЦОД</w:t>
            </w:r>
            <w:r w:rsidRPr="0051499E">
              <w:rPr>
                <w:color w:val="000000"/>
              </w:rPr>
              <w:t>.</w:t>
            </w:r>
          </w:p>
          <w:p w:rsidR="00AE7A4F" w:rsidRPr="0051499E" w:rsidRDefault="00AE7A4F" w:rsidP="00B16B93">
            <w:pPr>
              <w:contextualSpacing/>
              <w:jc w:val="both"/>
              <w:rPr>
                <w:color w:val="000000"/>
              </w:rPr>
            </w:pPr>
          </w:p>
          <w:p w:rsidR="00AE7A4F" w:rsidRPr="006D2387" w:rsidRDefault="00AE7A4F" w:rsidP="00B16B93">
            <w:pPr>
              <w:contextualSpacing/>
              <w:jc w:val="both"/>
              <w:rPr>
                <w:color w:val="000000"/>
              </w:rPr>
            </w:pPr>
            <w:r w:rsidRPr="0051499E">
              <w:rPr>
                <w:color w:val="000000"/>
              </w:rPr>
              <w:t>Профилактические и ремонтные работы должны проводиться Исполнителем в нерабочее время/выходные дни.</w:t>
            </w:r>
          </w:p>
        </w:tc>
      </w:tr>
      <w:tr w:rsidR="00AE7A4F" w:rsidRPr="001F6931" w:rsidTr="00B16B9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Pr="001F6931" w:rsidRDefault="00AE7A4F" w:rsidP="00B16B9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AE7A4F" w:rsidRPr="001F6931" w:rsidTr="00B16B9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Pr="00E167D8" w:rsidRDefault="00AE7A4F" w:rsidP="00B16B93">
            <w:pPr>
              <w:contextualSpacing/>
              <w:jc w:val="both"/>
              <w:rPr>
                <w:color w:val="000000"/>
              </w:rPr>
            </w:pPr>
            <w:r w:rsidRPr="00E167D8">
              <w:rPr>
                <w:color w:val="000000"/>
              </w:rPr>
              <w:t>Услуги должны отвечать требованиям качества, в том числе:</w:t>
            </w:r>
          </w:p>
          <w:p w:rsidR="00AE7A4F" w:rsidRPr="00E167D8" w:rsidRDefault="00AE7A4F" w:rsidP="00B16B93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E167D8">
              <w:rPr>
                <w:color w:val="000000"/>
              </w:rPr>
              <w:t>ГОСТ 15.601-98 «Техническое обслуживание и ремонт техники. Основные положения»;</w:t>
            </w:r>
          </w:p>
          <w:p w:rsidR="00AE7A4F" w:rsidRPr="00E167D8" w:rsidRDefault="00AE7A4F" w:rsidP="00B16B93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E167D8">
              <w:rPr>
                <w:color w:val="000000"/>
              </w:rPr>
              <w:t>ГОСТ Р 27.001-2009 «Надежность в технике. Система управления надежностью. Основные положения»;</w:t>
            </w: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</w:p>
          <w:p w:rsidR="00AE7A4F" w:rsidRPr="00E167D8" w:rsidRDefault="00AE7A4F" w:rsidP="00B16B93">
            <w:pPr>
              <w:contextualSpacing/>
              <w:jc w:val="both"/>
              <w:rPr>
                <w:color w:val="000000"/>
              </w:rPr>
            </w:pPr>
            <w:r w:rsidRPr="00E167D8">
              <w:rPr>
                <w:color w:val="000000"/>
              </w:rPr>
              <w:t xml:space="preserve">При техническом обслуживании Оборудования все работы проводятся в соответствии с требованиями сервисного руководства фирмы изготовителя на конкретную модель аппарата. </w:t>
            </w: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</w:p>
          <w:p w:rsidR="00AE7A4F" w:rsidRPr="00E167D8" w:rsidRDefault="00AE7A4F" w:rsidP="00B16B93">
            <w:pPr>
              <w:contextualSpacing/>
              <w:jc w:val="both"/>
              <w:rPr>
                <w:color w:val="000000"/>
              </w:rPr>
            </w:pPr>
            <w:r w:rsidRPr="00E167D8">
              <w:rPr>
                <w:color w:val="000000"/>
              </w:rPr>
              <w:t>Предполагаемые оригинальные ресурсные и запасные части должны отвечать требованиям, установленным головным производителем Оборудования.</w:t>
            </w: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  <w:r w:rsidRPr="00E167D8">
              <w:rPr>
                <w:color w:val="000000"/>
              </w:rPr>
              <w:t>Поставляемые запасные и ресурсные части должны быть надлежащего качества, имеющие сертификаты соответствия и иные подтверждающие качество документы (сертификаты производителя). Исполнитель должен гарантировать качество замененных запасных частей, их надлежащее функционирование не менее ресурса, установленного производителем. Заменяемые запасные части должны обеспечивать безопасную эксплуатацию Оборудования.</w:t>
            </w:r>
          </w:p>
          <w:p w:rsidR="00AE7A4F" w:rsidRPr="00E167D8" w:rsidRDefault="00AE7A4F" w:rsidP="00B16B93">
            <w:pPr>
              <w:contextualSpacing/>
              <w:jc w:val="both"/>
              <w:rPr>
                <w:color w:val="000000"/>
              </w:rPr>
            </w:pP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  <w:r w:rsidRPr="00E167D8">
              <w:rPr>
                <w:color w:val="000000"/>
              </w:rPr>
              <w:t>Поставляемые запасные и ресурсные части должны быть новыми, серийно выпускаемыми, не бывшими в употреблении (в эксплуатации, в консервации, не восстановленными, не содержащими восстановленных элементов), не допускается поставка выставочных, перезаправленных и/или опытных образцов. Вся поставляемая продукция должна быть изготовлена не ранее 2015 года.</w:t>
            </w: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Время восстановления работоспособности Оборудования указано в Таблице №2.</w:t>
            </w:r>
          </w:p>
          <w:p w:rsidR="00AE7A4F" w:rsidRDefault="00AE7A4F" w:rsidP="00B16B93">
            <w:pPr>
              <w:contextualSpacing/>
              <w:jc w:val="right"/>
              <w:rPr>
                <w:color w:val="000000"/>
              </w:rPr>
            </w:pPr>
            <w:r>
              <w:rPr>
                <w:color w:val="000000"/>
              </w:rPr>
              <w:t>Таблица №2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96"/>
              <w:gridCol w:w="6095"/>
              <w:gridCol w:w="2694"/>
            </w:tblGrid>
            <w:tr w:rsidR="00AE7A4F" w:rsidRPr="0018202B" w:rsidTr="00B16B93">
              <w:tc>
                <w:tcPr>
                  <w:tcW w:w="596" w:type="dxa"/>
                  <w:shd w:val="clear" w:color="auto" w:fill="auto"/>
                </w:tcPr>
                <w:p w:rsidR="00AE7A4F" w:rsidRPr="0018202B" w:rsidRDefault="00AE7A4F" w:rsidP="00B16B93">
                  <w:pPr>
                    <w:contextualSpacing/>
                    <w:jc w:val="center"/>
                    <w:rPr>
                      <w:b/>
                      <w:color w:val="000000"/>
                    </w:rPr>
                  </w:pPr>
                  <w:r w:rsidRPr="0018202B">
                    <w:rPr>
                      <w:b/>
                      <w:color w:val="000000"/>
                    </w:rPr>
                    <w:t>№</w:t>
                  </w:r>
                </w:p>
              </w:tc>
              <w:tc>
                <w:tcPr>
                  <w:tcW w:w="6095" w:type="dxa"/>
                  <w:shd w:val="clear" w:color="auto" w:fill="auto"/>
                </w:tcPr>
                <w:p w:rsidR="00AE7A4F" w:rsidRPr="0018202B" w:rsidRDefault="00AE7A4F" w:rsidP="00B16B93">
                  <w:pPr>
                    <w:contextualSpacing/>
                    <w:jc w:val="center"/>
                    <w:rPr>
                      <w:b/>
                      <w:color w:val="000000"/>
                    </w:rPr>
                  </w:pPr>
                  <w:r w:rsidRPr="0018202B">
                    <w:rPr>
                      <w:b/>
                      <w:color w:val="000000"/>
                    </w:rPr>
                    <w:t>Наименование параметра</w:t>
                  </w:r>
                </w:p>
              </w:tc>
              <w:tc>
                <w:tcPr>
                  <w:tcW w:w="2694" w:type="dxa"/>
                  <w:shd w:val="clear" w:color="auto" w:fill="auto"/>
                </w:tcPr>
                <w:p w:rsidR="00AE7A4F" w:rsidRPr="0018202B" w:rsidRDefault="00AE7A4F" w:rsidP="00B16B93">
                  <w:pPr>
                    <w:contextualSpacing/>
                    <w:jc w:val="center"/>
                    <w:rPr>
                      <w:b/>
                      <w:color w:val="000000"/>
                    </w:rPr>
                  </w:pPr>
                  <w:r w:rsidRPr="0018202B">
                    <w:rPr>
                      <w:b/>
                      <w:color w:val="000000"/>
                    </w:rPr>
                    <w:t>Значение параметра</w:t>
                  </w:r>
                </w:p>
              </w:tc>
            </w:tr>
            <w:tr w:rsidR="00AE7A4F" w:rsidRPr="0018202B" w:rsidTr="00B16B93">
              <w:tc>
                <w:tcPr>
                  <w:tcW w:w="596" w:type="dxa"/>
                  <w:shd w:val="clear" w:color="auto" w:fill="auto"/>
                </w:tcPr>
                <w:p w:rsidR="00AE7A4F" w:rsidRPr="0018202B" w:rsidRDefault="00AE7A4F" w:rsidP="00B16B93">
                  <w:pPr>
                    <w:contextualSpacing/>
                    <w:jc w:val="center"/>
                    <w:rPr>
                      <w:color w:val="000000"/>
                    </w:rPr>
                  </w:pPr>
                  <w:r w:rsidRPr="0018202B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6095" w:type="dxa"/>
                  <w:shd w:val="clear" w:color="auto" w:fill="auto"/>
                </w:tcPr>
                <w:p w:rsidR="00AE7A4F" w:rsidRPr="0018202B" w:rsidRDefault="00AE7A4F" w:rsidP="00B16B93">
                  <w:pPr>
                    <w:contextualSpacing/>
                    <w:jc w:val="center"/>
                    <w:rPr>
                      <w:color w:val="000000"/>
                    </w:rPr>
                  </w:pPr>
                  <w:r w:rsidRPr="0018202B">
                    <w:rPr>
                      <w:color w:val="000000"/>
                    </w:rPr>
                    <w:t>Время предоставления подменного оборудования с аналогичными характеристиками, в случае невозможности выполнения ремонтных работ</w:t>
                  </w:r>
                </w:p>
              </w:tc>
              <w:tc>
                <w:tcPr>
                  <w:tcW w:w="2694" w:type="dxa"/>
                  <w:shd w:val="clear" w:color="auto" w:fill="auto"/>
                </w:tcPr>
                <w:p w:rsidR="00AE7A4F" w:rsidRPr="0018202B" w:rsidRDefault="00AE7A4F" w:rsidP="00B16B93">
                  <w:pPr>
                    <w:contextualSpacing/>
                    <w:jc w:val="center"/>
                    <w:rPr>
                      <w:color w:val="000000"/>
                    </w:rPr>
                  </w:pPr>
                  <w:r w:rsidRPr="0018202B">
                    <w:rPr>
                      <w:color w:val="000000"/>
                    </w:rPr>
                    <w:t>16 рабочих часов</w:t>
                  </w:r>
                </w:p>
              </w:tc>
            </w:tr>
            <w:tr w:rsidR="00AE7A4F" w:rsidRPr="0018202B" w:rsidTr="00B16B93">
              <w:tc>
                <w:tcPr>
                  <w:tcW w:w="596" w:type="dxa"/>
                  <w:shd w:val="clear" w:color="auto" w:fill="auto"/>
                </w:tcPr>
                <w:p w:rsidR="00AE7A4F" w:rsidRPr="0018202B" w:rsidRDefault="00AE7A4F" w:rsidP="00B16B93">
                  <w:pPr>
                    <w:contextualSpacing/>
                    <w:jc w:val="center"/>
                    <w:rPr>
                      <w:color w:val="000000"/>
                    </w:rPr>
                  </w:pPr>
                  <w:r w:rsidRPr="0018202B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6095" w:type="dxa"/>
                  <w:shd w:val="clear" w:color="auto" w:fill="auto"/>
                </w:tcPr>
                <w:p w:rsidR="00AE7A4F" w:rsidRPr="0018202B" w:rsidRDefault="00AE7A4F" w:rsidP="00B16B93">
                  <w:pPr>
                    <w:contextualSpacing/>
                    <w:jc w:val="center"/>
                    <w:rPr>
                      <w:color w:val="000000"/>
                    </w:rPr>
                  </w:pPr>
                  <w:r w:rsidRPr="0018202B">
                    <w:rPr>
                      <w:color w:val="000000"/>
                    </w:rPr>
                    <w:t>Время восстановления работоспособности Оборудования в связи с заменой узлов, панелей, блоков, плат</w:t>
                  </w:r>
                </w:p>
              </w:tc>
              <w:tc>
                <w:tcPr>
                  <w:tcW w:w="2694" w:type="dxa"/>
                  <w:shd w:val="clear" w:color="auto" w:fill="auto"/>
                </w:tcPr>
                <w:p w:rsidR="00AE7A4F" w:rsidRPr="0018202B" w:rsidRDefault="00AE7A4F" w:rsidP="00B16B93">
                  <w:pPr>
                    <w:contextualSpacing/>
                    <w:jc w:val="center"/>
                    <w:rPr>
                      <w:color w:val="000000"/>
                    </w:rPr>
                  </w:pPr>
                  <w:r w:rsidRPr="0018202B">
                    <w:rPr>
                      <w:color w:val="000000"/>
                    </w:rPr>
                    <w:t>8 рабочих часов</w:t>
                  </w:r>
                </w:p>
              </w:tc>
            </w:tr>
            <w:tr w:rsidR="00AE7A4F" w:rsidRPr="0018202B" w:rsidTr="00B16B93">
              <w:tc>
                <w:tcPr>
                  <w:tcW w:w="596" w:type="dxa"/>
                  <w:shd w:val="clear" w:color="auto" w:fill="auto"/>
                </w:tcPr>
                <w:p w:rsidR="00AE7A4F" w:rsidRPr="0018202B" w:rsidRDefault="00AE7A4F" w:rsidP="00B16B93">
                  <w:pPr>
                    <w:contextualSpacing/>
                    <w:jc w:val="center"/>
                    <w:rPr>
                      <w:color w:val="000000"/>
                    </w:rPr>
                  </w:pPr>
                  <w:r w:rsidRPr="0018202B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6095" w:type="dxa"/>
                  <w:shd w:val="clear" w:color="auto" w:fill="auto"/>
                </w:tcPr>
                <w:p w:rsidR="00AE7A4F" w:rsidRPr="0018202B" w:rsidRDefault="00AE7A4F" w:rsidP="00B16B93">
                  <w:pPr>
                    <w:contextualSpacing/>
                    <w:jc w:val="center"/>
                    <w:rPr>
                      <w:color w:val="000000"/>
                    </w:rPr>
                  </w:pPr>
                  <w:r w:rsidRPr="0018202B">
                    <w:rPr>
                      <w:color w:val="000000"/>
                    </w:rPr>
                    <w:t xml:space="preserve">Время восстановления работоспособности Оборудования в связи с необходимостью настройки или регулировки Оборудования </w:t>
                  </w:r>
                </w:p>
              </w:tc>
              <w:tc>
                <w:tcPr>
                  <w:tcW w:w="2694" w:type="dxa"/>
                  <w:shd w:val="clear" w:color="auto" w:fill="auto"/>
                </w:tcPr>
                <w:p w:rsidR="00AE7A4F" w:rsidRPr="0018202B" w:rsidRDefault="00AE7A4F" w:rsidP="00B16B93">
                  <w:pPr>
                    <w:contextualSpacing/>
                    <w:jc w:val="center"/>
                    <w:rPr>
                      <w:color w:val="000000"/>
                    </w:rPr>
                  </w:pPr>
                  <w:r w:rsidRPr="0018202B">
                    <w:rPr>
                      <w:color w:val="000000"/>
                    </w:rPr>
                    <w:t>2 рабочих часа</w:t>
                  </w:r>
                </w:p>
              </w:tc>
            </w:tr>
          </w:tbl>
          <w:p w:rsidR="00AE7A4F" w:rsidRPr="006D2387" w:rsidRDefault="00AE7A4F" w:rsidP="006D2387">
            <w:pPr>
              <w:rPr>
                <w:i/>
                <w:color w:val="000000"/>
              </w:rPr>
            </w:pPr>
          </w:p>
        </w:tc>
      </w:tr>
      <w:tr w:rsidR="00AE7A4F" w:rsidRPr="001F6931" w:rsidTr="00B16B9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Pr="001F6931" w:rsidRDefault="00AE7A4F" w:rsidP="00B16B9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AE7A4F" w:rsidRPr="001F6931" w:rsidTr="00B16B9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  <w:r w:rsidRPr="00E167D8">
              <w:rPr>
                <w:color w:val="000000"/>
              </w:rPr>
              <w:t xml:space="preserve">Исполнитель гарантирует качество и безопасность запасных частей, деталей, узлов и расходных материалов в 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законодательством РФ. </w:t>
            </w: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  <w:r w:rsidRPr="00E167D8">
              <w:rPr>
                <w:color w:val="000000"/>
              </w:rPr>
              <w:t xml:space="preserve">Исполнитель обязан нести гарантийные обязательства за выполненное техническое обслуживание и ремонтные работы в течение не менее 3 (трёх) месяцев со дня подписания </w:t>
            </w:r>
            <w:r>
              <w:rPr>
                <w:color w:val="000000"/>
              </w:rPr>
              <w:t>А</w:t>
            </w:r>
            <w:r w:rsidRPr="00E167D8">
              <w:rPr>
                <w:color w:val="000000"/>
              </w:rPr>
              <w:t xml:space="preserve">кта </w:t>
            </w:r>
            <w:r>
              <w:rPr>
                <w:color w:val="000000"/>
              </w:rPr>
              <w:t>о приемке</w:t>
            </w:r>
            <w:r w:rsidRPr="00E167D8">
              <w:rPr>
                <w:color w:val="000000"/>
              </w:rPr>
              <w:t xml:space="preserve"> услуг. Обнаруженные в течение гарантийного срока дефекты, связанные с проведением технического обслуживания, ремонта устраняются за счет Исполнителя.</w:t>
            </w:r>
          </w:p>
          <w:p w:rsidR="00AE7A4F" w:rsidRPr="00B41547" w:rsidRDefault="00AE7A4F" w:rsidP="00B16B93">
            <w:pPr>
              <w:contextualSpacing/>
              <w:jc w:val="both"/>
              <w:rPr>
                <w:color w:val="000000"/>
              </w:rPr>
            </w:pP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Срок</w:t>
            </w:r>
            <w:r w:rsidRPr="00B41547">
              <w:rPr>
                <w:color w:val="000000"/>
              </w:rPr>
              <w:t xml:space="preserve"> гарантии на использованные при оказании Услуг материалы (оборудование) устанавливается в пределах срока, установленного производителем данных материалов (оборудования). </w:t>
            </w: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  <w:r w:rsidRPr="00E167D8">
              <w:rPr>
                <w:color w:val="000000"/>
              </w:rPr>
              <w:t xml:space="preserve">В случае некачественной печати и/или отказе оборудования в следствиe неисправности установленных запасных частей, деталей, узлов и расходных материалов Исполнитель обязан заменить его на аналогичный не позднее, чем через 8 (восемь) часов с момента оповещения </w:t>
            </w:r>
            <w:r>
              <w:rPr>
                <w:color w:val="000000"/>
              </w:rPr>
              <w:t>Заказчиком или Подрядчиком Заказчика</w:t>
            </w:r>
            <w:r w:rsidRPr="00E167D8">
              <w:rPr>
                <w:color w:val="000000"/>
              </w:rPr>
              <w:t xml:space="preserve"> Исполнителя о неисправности.</w:t>
            </w:r>
          </w:p>
          <w:p w:rsidR="00AE7A4F" w:rsidRPr="00E167D8" w:rsidRDefault="00AE7A4F" w:rsidP="00B16B93">
            <w:pPr>
              <w:contextualSpacing/>
              <w:jc w:val="both"/>
              <w:rPr>
                <w:color w:val="000000"/>
              </w:rPr>
            </w:pPr>
          </w:p>
          <w:p w:rsidR="00AE7A4F" w:rsidRPr="00E167D8" w:rsidRDefault="00AE7A4F" w:rsidP="00B16B93">
            <w:pPr>
              <w:contextualSpacing/>
              <w:jc w:val="both"/>
              <w:rPr>
                <w:color w:val="000000"/>
              </w:rPr>
            </w:pPr>
            <w:r w:rsidRPr="00E167D8">
              <w:rPr>
                <w:color w:val="000000"/>
              </w:rPr>
              <w:t>Исполнитель несет риск случайной гибели или случайного повреждения материалов, оборудования, переданн</w:t>
            </w:r>
            <w:r>
              <w:rPr>
                <w:color w:val="000000"/>
              </w:rPr>
              <w:t>ых</w:t>
            </w:r>
            <w:r w:rsidRPr="00E167D8">
              <w:rPr>
                <w:color w:val="000000"/>
              </w:rPr>
              <w:t xml:space="preserve"> Заказчиком для </w:t>
            </w:r>
            <w:r>
              <w:rPr>
                <w:color w:val="000000"/>
              </w:rPr>
              <w:t>оказания услуг</w:t>
            </w:r>
            <w:r w:rsidRPr="00E167D8">
              <w:rPr>
                <w:color w:val="000000"/>
              </w:rPr>
              <w:t xml:space="preserve">, или иного используемого для исполнения </w:t>
            </w:r>
            <w:r>
              <w:rPr>
                <w:color w:val="000000"/>
              </w:rPr>
              <w:t>Д</w:t>
            </w:r>
            <w:r w:rsidRPr="00E167D8">
              <w:rPr>
                <w:color w:val="000000"/>
              </w:rPr>
              <w:t>оговора имущества.</w:t>
            </w:r>
          </w:p>
          <w:p w:rsidR="00AE7A4F" w:rsidRPr="00B86E87" w:rsidRDefault="00AE7A4F" w:rsidP="00B16B93">
            <w:pPr>
              <w:ind w:firstLine="601"/>
              <w:jc w:val="both"/>
              <w:rPr>
                <w:color w:val="000000"/>
              </w:rPr>
            </w:pPr>
          </w:p>
        </w:tc>
      </w:tr>
      <w:tr w:rsidR="00AE7A4F" w:rsidRPr="001F6931" w:rsidTr="00B16B9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Pr="001F6931" w:rsidRDefault="00AE7A4F" w:rsidP="00B16B9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AE7A4F" w:rsidRPr="001F6931" w:rsidTr="00B16B9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Pr="00777A8E" w:rsidRDefault="00AE7A4F" w:rsidP="00B16B93">
            <w:pPr>
              <w:spacing w:line="228" w:lineRule="auto"/>
              <w:jc w:val="both"/>
              <w:rPr>
                <w:color w:val="000000"/>
              </w:rPr>
            </w:pPr>
            <w:r>
              <w:t>Указаны в Разделе 7 Договора.</w:t>
            </w:r>
          </w:p>
        </w:tc>
      </w:tr>
      <w:tr w:rsidR="00AE7A4F" w:rsidRPr="001F6931" w:rsidTr="00B16B9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Pr="001F6931" w:rsidRDefault="00AE7A4F" w:rsidP="00B16B9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3.5 Требования к безопасности оказания услуг и безопасности результата ока</w:t>
            </w:r>
            <w:r>
              <w:rPr>
                <w:color w:val="000000"/>
              </w:rPr>
              <w:t>за</w:t>
            </w:r>
            <w:r w:rsidRPr="001F6931">
              <w:rPr>
                <w:color w:val="000000"/>
              </w:rPr>
              <w:t xml:space="preserve">нных услуг </w:t>
            </w:r>
          </w:p>
        </w:tc>
      </w:tr>
      <w:tr w:rsidR="00AE7A4F" w:rsidRPr="001F6931" w:rsidTr="00B16B9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Pr="00E167D8" w:rsidRDefault="00AE7A4F" w:rsidP="00B16B93">
            <w:pPr>
              <w:contextualSpacing/>
              <w:jc w:val="both"/>
              <w:rPr>
                <w:color w:val="000000"/>
              </w:rPr>
            </w:pPr>
            <w:r w:rsidRPr="00E167D8">
              <w:rPr>
                <w:color w:val="000000"/>
              </w:rPr>
              <w:t>Услуги должны отвечать требованиям качества, безопасности жизни и здоровья, в том числе:</w:t>
            </w:r>
          </w:p>
          <w:p w:rsidR="00AE7A4F" w:rsidRPr="00E167D8" w:rsidRDefault="00AE7A4F" w:rsidP="00B16B93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E167D8">
              <w:rPr>
                <w:color w:val="000000"/>
              </w:rPr>
              <w:t>Межгосударственный стандарт ГОСТ 12.0.230-2007 «Система стандартов безопасности труда. Системы управления охраной труда. Общие требования» (OHSAS 18001).</w:t>
            </w:r>
          </w:p>
          <w:p w:rsidR="00AE7A4F" w:rsidRPr="00E167D8" w:rsidRDefault="00AE7A4F" w:rsidP="00B16B93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- Исполнитель У</w:t>
            </w:r>
            <w:r w:rsidRPr="00E167D8">
              <w:rPr>
                <w:color w:val="000000"/>
              </w:rPr>
              <w:t>слуг несет ответственность за соблюдение своим персоналом правил техники безопасности, пожарной безопасности, стандартов и правил внутреннего распорядка Заказчика, а также иных правил и норм, как установленных уполномоченными государственными органами, так и непосредственно Заказчиком.</w:t>
            </w: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</w:p>
          <w:p w:rsidR="00AE7A4F" w:rsidRPr="00E167D8" w:rsidRDefault="00AE7A4F" w:rsidP="00B16B93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Предоставленный Исполнителем У</w:t>
            </w:r>
            <w:r w:rsidRPr="00E167D8">
              <w:rPr>
                <w:color w:val="000000"/>
              </w:rPr>
              <w:t xml:space="preserve">слуг персонал не вправе допускать какие-либо действия, которые могут привести к нарушению нормального </w:t>
            </w:r>
            <w:r w:rsidRPr="00E167D8">
              <w:rPr>
                <w:color w:val="000000"/>
              </w:rPr>
              <w:lastRenderedPageBreak/>
              <w:t>функционирования служб Заказчика, а также к нарушению служебной или коммерческо</w:t>
            </w:r>
            <w:r>
              <w:rPr>
                <w:color w:val="000000"/>
              </w:rPr>
              <w:t>й тайны Заказчика. Исполнитель У</w:t>
            </w:r>
            <w:r w:rsidRPr="00E167D8">
              <w:rPr>
                <w:color w:val="000000"/>
              </w:rPr>
              <w:t>слуг обязан совершить все действия, необходимые для соблюдения персоналом указанных требований.</w:t>
            </w:r>
          </w:p>
          <w:p w:rsidR="00AE7A4F" w:rsidRPr="001F6931" w:rsidRDefault="00AE7A4F" w:rsidP="00B16B93">
            <w:pPr>
              <w:ind w:firstLine="601"/>
              <w:jc w:val="both"/>
              <w:rPr>
                <w:i/>
                <w:color w:val="000000"/>
              </w:rPr>
            </w:pPr>
          </w:p>
        </w:tc>
      </w:tr>
      <w:tr w:rsidR="00AE7A4F" w:rsidRPr="001F6931" w:rsidTr="00B16B9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Pr="001F6931" w:rsidRDefault="00AE7A4F" w:rsidP="00B16B9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AE7A4F" w:rsidRPr="001F6931" w:rsidTr="00B16B9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Pr="00B86E87" w:rsidRDefault="00AE7A4F" w:rsidP="00B16B93">
            <w:pPr>
              <w:ind w:firstLine="601"/>
              <w:jc w:val="center"/>
              <w:rPr>
                <w:color w:val="000000"/>
              </w:rPr>
            </w:pPr>
            <w:r>
              <w:rPr>
                <w:color w:val="000000"/>
              </w:rPr>
              <w:t>Не требуется</w:t>
            </w:r>
          </w:p>
        </w:tc>
      </w:tr>
      <w:tr w:rsidR="00AE7A4F" w:rsidRPr="001F6931" w:rsidTr="00B16B9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Pr="00AE7A4F" w:rsidRDefault="00AE7A4F" w:rsidP="00B16B93">
            <w:pPr>
              <w:jc w:val="center"/>
              <w:rPr>
                <w:color w:val="000000"/>
                <w:highlight w:val="yellow"/>
              </w:rPr>
            </w:pPr>
            <w:r w:rsidRPr="00AE7A4F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AE7A4F" w:rsidRPr="001F6931" w:rsidTr="00B16B9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Pr="00AE7A4F" w:rsidRDefault="00AE7A4F" w:rsidP="00B16B93">
            <w:pPr>
              <w:pStyle w:val="ad"/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AE7A4F">
              <w:rPr>
                <w:rFonts w:ascii="Times New Roman" w:hAnsi="Times New Roman"/>
                <w:sz w:val="28"/>
                <w:szCs w:val="28"/>
              </w:rPr>
              <w:t>Для оказания Услуг Исполнителю необходимо привлекать работников, имеющих сертификационный статус в следующих областях:</w:t>
            </w:r>
          </w:p>
          <w:p w:rsidR="00AE7A4F" w:rsidRPr="00AE7A4F" w:rsidRDefault="00AE7A4F" w:rsidP="00B16B93">
            <w:pPr>
              <w:pStyle w:val="ad"/>
              <w:ind w:left="426"/>
              <w:rPr>
                <w:rFonts w:ascii="Times New Roman" w:hAnsi="Times New Roman"/>
                <w:sz w:val="28"/>
                <w:szCs w:val="28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52"/>
              <w:gridCol w:w="6895"/>
              <w:gridCol w:w="1966"/>
            </w:tblGrid>
            <w:tr w:rsidR="00AE7A4F" w:rsidRPr="00AE7A4F" w:rsidTr="006D2387">
              <w:tc>
                <w:tcPr>
                  <w:tcW w:w="0" w:type="auto"/>
                </w:tcPr>
                <w:p w:rsidR="00AE7A4F" w:rsidRPr="00AE7A4F" w:rsidRDefault="00AE7A4F" w:rsidP="00B16B93">
                  <w:pPr>
                    <w:tabs>
                      <w:tab w:val="left" w:pos="1843"/>
                      <w:tab w:val="center" w:pos="4153"/>
                      <w:tab w:val="right" w:pos="8306"/>
                    </w:tabs>
                    <w:autoSpaceDE w:val="0"/>
                    <w:autoSpaceDN w:val="0"/>
                    <w:adjustRightInd w:val="0"/>
                    <w:ind w:right="68"/>
                    <w:jc w:val="both"/>
                  </w:pPr>
                  <w:r w:rsidRPr="00AE7A4F">
                    <w:t>№</w:t>
                  </w:r>
                </w:p>
              </w:tc>
              <w:tc>
                <w:tcPr>
                  <w:tcW w:w="6895" w:type="dxa"/>
                </w:tcPr>
                <w:p w:rsidR="00AE7A4F" w:rsidRPr="00AE7A4F" w:rsidRDefault="00AE7A4F" w:rsidP="00B16B93">
                  <w:pPr>
                    <w:tabs>
                      <w:tab w:val="left" w:pos="1843"/>
                      <w:tab w:val="center" w:pos="4153"/>
                      <w:tab w:val="right" w:pos="8306"/>
                    </w:tabs>
                    <w:autoSpaceDE w:val="0"/>
                    <w:autoSpaceDN w:val="0"/>
                    <w:adjustRightInd w:val="0"/>
                    <w:ind w:right="68"/>
                    <w:jc w:val="center"/>
                  </w:pPr>
                  <w:r w:rsidRPr="00AE7A4F">
                    <w:t>Квалификация работника</w:t>
                  </w:r>
                </w:p>
              </w:tc>
              <w:tc>
                <w:tcPr>
                  <w:tcW w:w="1966" w:type="dxa"/>
                </w:tcPr>
                <w:p w:rsidR="00AE7A4F" w:rsidRPr="00AE7A4F" w:rsidRDefault="00AE7A4F" w:rsidP="00B16B93">
                  <w:pPr>
                    <w:tabs>
                      <w:tab w:val="left" w:pos="1843"/>
                      <w:tab w:val="center" w:pos="4153"/>
                      <w:tab w:val="right" w:pos="8306"/>
                    </w:tabs>
                    <w:autoSpaceDE w:val="0"/>
                    <w:autoSpaceDN w:val="0"/>
                    <w:adjustRightInd w:val="0"/>
                    <w:ind w:right="68"/>
                    <w:jc w:val="both"/>
                  </w:pPr>
                  <w:r w:rsidRPr="00AE7A4F">
                    <w:t>Минимальное кол-во действующих сертификатов</w:t>
                  </w:r>
                </w:p>
              </w:tc>
            </w:tr>
            <w:tr w:rsidR="00AE7A4F" w:rsidRPr="00AE7A4F" w:rsidTr="006D2387">
              <w:tc>
                <w:tcPr>
                  <w:tcW w:w="0" w:type="auto"/>
                </w:tcPr>
                <w:p w:rsidR="00AE7A4F" w:rsidRPr="00AE7A4F" w:rsidRDefault="00AE7A4F" w:rsidP="00B16B93">
                  <w:pPr>
                    <w:tabs>
                      <w:tab w:val="left" w:pos="1843"/>
                      <w:tab w:val="center" w:pos="4153"/>
                      <w:tab w:val="right" w:pos="8306"/>
                    </w:tabs>
                    <w:autoSpaceDE w:val="0"/>
                    <w:autoSpaceDN w:val="0"/>
                    <w:adjustRightInd w:val="0"/>
                    <w:ind w:right="68"/>
                    <w:jc w:val="both"/>
                  </w:pPr>
                  <w:r w:rsidRPr="00AE7A4F">
                    <w:t>1</w:t>
                  </w:r>
                </w:p>
              </w:tc>
              <w:tc>
                <w:tcPr>
                  <w:tcW w:w="6895" w:type="dxa"/>
                </w:tcPr>
                <w:p w:rsidR="00AE7A4F" w:rsidRPr="00AE7A4F" w:rsidRDefault="00AE7A4F" w:rsidP="00B16B93">
                  <w:pPr>
                    <w:tabs>
                      <w:tab w:val="left" w:pos="1843"/>
                      <w:tab w:val="center" w:pos="4153"/>
                      <w:tab w:val="right" w:pos="8306"/>
                    </w:tabs>
                    <w:autoSpaceDE w:val="0"/>
                    <w:autoSpaceDN w:val="0"/>
                    <w:adjustRightInd w:val="0"/>
                    <w:ind w:right="68"/>
                    <w:rPr>
                      <w:lang w:val="en-US"/>
                    </w:rPr>
                  </w:pPr>
                  <w:r w:rsidRPr="00AE7A4F">
                    <w:rPr>
                      <w:bCs/>
                    </w:rPr>
                    <w:t>Специалист</w:t>
                  </w:r>
                  <w:r w:rsidRPr="00AE7A4F">
                    <w:rPr>
                      <w:bCs/>
                      <w:lang w:val="en-US"/>
                    </w:rPr>
                    <w:t xml:space="preserve">, </w:t>
                  </w:r>
                  <w:r w:rsidRPr="00AE7A4F">
                    <w:rPr>
                      <w:bCs/>
                    </w:rPr>
                    <w:t>обладающий</w:t>
                  </w:r>
                  <w:r w:rsidRPr="00AE7A4F">
                    <w:rPr>
                      <w:bCs/>
                      <w:lang w:val="en-US"/>
                    </w:rPr>
                    <w:t xml:space="preserve"> </w:t>
                  </w:r>
                  <w:r w:rsidRPr="00AE7A4F">
                    <w:rPr>
                      <w:bCs/>
                    </w:rPr>
                    <w:t>сертификатом</w:t>
                  </w:r>
                  <w:r w:rsidRPr="00AE7A4F">
                    <w:rPr>
                      <w:bCs/>
                      <w:lang w:val="en-US"/>
                    </w:rPr>
                    <w:t xml:space="preserve"> IBM Certified System Expert BladeCenter Technical Support</w:t>
                  </w:r>
                </w:p>
              </w:tc>
              <w:tc>
                <w:tcPr>
                  <w:tcW w:w="1966" w:type="dxa"/>
                </w:tcPr>
                <w:p w:rsidR="00AE7A4F" w:rsidRPr="00AE7A4F" w:rsidRDefault="00AE7A4F" w:rsidP="00B16B93">
                  <w:pPr>
                    <w:tabs>
                      <w:tab w:val="left" w:pos="1843"/>
                      <w:tab w:val="center" w:pos="4153"/>
                      <w:tab w:val="right" w:pos="8306"/>
                    </w:tabs>
                    <w:autoSpaceDE w:val="0"/>
                    <w:autoSpaceDN w:val="0"/>
                    <w:adjustRightInd w:val="0"/>
                    <w:ind w:right="68"/>
                    <w:jc w:val="center"/>
                  </w:pPr>
                  <w:r w:rsidRPr="00AE7A4F">
                    <w:t>1</w:t>
                  </w:r>
                </w:p>
              </w:tc>
            </w:tr>
            <w:tr w:rsidR="00AE7A4F" w:rsidRPr="00AE7A4F" w:rsidTr="006D2387">
              <w:tc>
                <w:tcPr>
                  <w:tcW w:w="0" w:type="auto"/>
                </w:tcPr>
                <w:p w:rsidR="00AE7A4F" w:rsidRPr="00AE7A4F" w:rsidRDefault="00AE7A4F" w:rsidP="00B16B93">
                  <w:pPr>
                    <w:tabs>
                      <w:tab w:val="left" w:pos="1843"/>
                      <w:tab w:val="center" w:pos="4153"/>
                      <w:tab w:val="right" w:pos="8306"/>
                    </w:tabs>
                    <w:autoSpaceDE w:val="0"/>
                    <w:autoSpaceDN w:val="0"/>
                    <w:adjustRightInd w:val="0"/>
                    <w:ind w:right="68"/>
                    <w:jc w:val="both"/>
                  </w:pPr>
                  <w:r w:rsidRPr="00AE7A4F">
                    <w:t>2</w:t>
                  </w:r>
                </w:p>
              </w:tc>
              <w:tc>
                <w:tcPr>
                  <w:tcW w:w="6895" w:type="dxa"/>
                </w:tcPr>
                <w:p w:rsidR="00AE7A4F" w:rsidRPr="00AE7A4F" w:rsidRDefault="00AE7A4F" w:rsidP="00B16B93">
                  <w:pPr>
                    <w:tabs>
                      <w:tab w:val="left" w:pos="1843"/>
                      <w:tab w:val="center" w:pos="4153"/>
                      <w:tab w:val="right" w:pos="8306"/>
                    </w:tabs>
                    <w:autoSpaceDE w:val="0"/>
                    <w:autoSpaceDN w:val="0"/>
                    <w:adjustRightInd w:val="0"/>
                    <w:ind w:right="68"/>
                    <w:rPr>
                      <w:lang w:val="en-US"/>
                    </w:rPr>
                  </w:pPr>
                  <w:r w:rsidRPr="00AE7A4F">
                    <w:rPr>
                      <w:bCs/>
                    </w:rPr>
                    <w:t>Специалист</w:t>
                  </w:r>
                  <w:r w:rsidRPr="00AE7A4F">
                    <w:rPr>
                      <w:bCs/>
                      <w:lang w:val="en-US"/>
                    </w:rPr>
                    <w:t xml:space="preserve">, </w:t>
                  </w:r>
                  <w:r w:rsidRPr="00AE7A4F">
                    <w:rPr>
                      <w:bCs/>
                    </w:rPr>
                    <w:t>обладающий</w:t>
                  </w:r>
                  <w:r w:rsidRPr="00AE7A4F">
                    <w:rPr>
                      <w:bCs/>
                      <w:lang w:val="en-US"/>
                    </w:rPr>
                    <w:t xml:space="preserve"> </w:t>
                  </w:r>
                  <w:r w:rsidRPr="00AE7A4F">
                    <w:rPr>
                      <w:bCs/>
                    </w:rPr>
                    <w:t>сертификатом</w:t>
                  </w:r>
                  <w:r w:rsidRPr="00AE7A4F">
                    <w:rPr>
                      <w:lang w:val="en-US"/>
                    </w:rPr>
                    <w:t xml:space="preserve"> IBM Certified Specialist System x Technical</w:t>
                  </w:r>
                </w:p>
              </w:tc>
              <w:tc>
                <w:tcPr>
                  <w:tcW w:w="1966" w:type="dxa"/>
                </w:tcPr>
                <w:p w:rsidR="00AE7A4F" w:rsidRPr="00AE7A4F" w:rsidRDefault="00AE7A4F" w:rsidP="00B16B93">
                  <w:pPr>
                    <w:tabs>
                      <w:tab w:val="left" w:pos="1843"/>
                      <w:tab w:val="center" w:pos="4153"/>
                      <w:tab w:val="right" w:pos="8306"/>
                    </w:tabs>
                    <w:autoSpaceDE w:val="0"/>
                    <w:autoSpaceDN w:val="0"/>
                    <w:adjustRightInd w:val="0"/>
                    <w:ind w:right="68"/>
                    <w:jc w:val="center"/>
                  </w:pPr>
                  <w:r w:rsidRPr="00AE7A4F">
                    <w:t>1</w:t>
                  </w:r>
                </w:p>
              </w:tc>
            </w:tr>
            <w:tr w:rsidR="00AE7A4F" w:rsidRPr="00AE7A4F" w:rsidTr="006D2387">
              <w:tc>
                <w:tcPr>
                  <w:tcW w:w="0" w:type="auto"/>
                </w:tcPr>
                <w:p w:rsidR="00AE7A4F" w:rsidRPr="00AE7A4F" w:rsidRDefault="00AE7A4F" w:rsidP="00B16B93">
                  <w:pPr>
                    <w:tabs>
                      <w:tab w:val="left" w:pos="1843"/>
                      <w:tab w:val="center" w:pos="4153"/>
                      <w:tab w:val="right" w:pos="8306"/>
                    </w:tabs>
                    <w:autoSpaceDE w:val="0"/>
                    <w:autoSpaceDN w:val="0"/>
                    <w:adjustRightInd w:val="0"/>
                    <w:ind w:right="68"/>
                  </w:pPr>
                  <w:r w:rsidRPr="00AE7A4F">
                    <w:t>3</w:t>
                  </w:r>
                </w:p>
              </w:tc>
              <w:tc>
                <w:tcPr>
                  <w:tcW w:w="6895" w:type="dxa"/>
                </w:tcPr>
                <w:p w:rsidR="00AE7A4F" w:rsidRPr="00AE7A4F" w:rsidRDefault="00AE7A4F" w:rsidP="00B16B93">
                  <w:pPr>
                    <w:tabs>
                      <w:tab w:val="left" w:pos="1843"/>
                      <w:tab w:val="center" w:pos="4153"/>
                      <w:tab w:val="right" w:pos="8306"/>
                    </w:tabs>
                    <w:autoSpaceDE w:val="0"/>
                    <w:autoSpaceDN w:val="0"/>
                    <w:adjustRightInd w:val="0"/>
                    <w:ind w:right="68"/>
                    <w:rPr>
                      <w:lang w:val="en-US"/>
                    </w:rPr>
                  </w:pPr>
                  <w:r w:rsidRPr="00AE7A4F">
                    <w:rPr>
                      <w:bCs/>
                    </w:rPr>
                    <w:t>Специалист</w:t>
                  </w:r>
                  <w:r w:rsidRPr="00AE7A4F">
                    <w:rPr>
                      <w:bCs/>
                      <w:lang w:val="en-US"/>
                    </w:rPr>
                    <w:t xml:space="preserve">, </w:t>
                  </w:r>
                  <w:r w:rsidRPr="00AE7A4F">
                    <w:rPr>
                      <w:bCs/>
                    </w:rPr>
                    <w:t>обладающий</w:t>
                  </w:r>
                  <w:r w:rsidRPr="00AE7A4F">
                    <w:rPr>
                      <w:bCs/>
                      <w:lang w:val="en-US"/>
                    </w:rPr>
                    <w:t xml:space="preserve"> </w:t>
                  </w:r>
                  <w:r w:rsidRPr="00AE7A4F">
                    <w:rPr>
                      <w:bCs/>
                    </w:rPr>
                    <w:t>сертификатом</w:t>
                  </w:r>
                  <w:r w:rsidRPr="00AE7A4F">
                    <w:rPr>
                      <w:bCs/>
                      <w:lang w:val="en-US"/>
                    </w:rPr>
                    <w:t xml:space="preserve"> </w:t>
                  </w:r>
                  <w:r w:rsidRPr="00AE7A4F">
                    <w:rPr>
                      <w:lang w:val="en-US"/>
                    </w:rPr>
                    <w:t>IBM Certified Specialist Midrange Storage Technical Support</w:t>
                  </w:r>
                </w:p>
              </w:tc>
              <w:tc>
                <w:tcPr>
                  <w:tcW w:w="1966" w:type="dxa"/>
                </w:tcPr>
                <w:p w:rsidR="00AE7A4F" w:rsidRPr="00AE7A4F" w:rsidRDefault="00AE7A4F" w:rsidP="00B16B93">
                  <w:pPr>
                    <w:tabs>
                      <w:tab w:val="left" w:pos="1843"/>
                      <w:tab w:val="center" w:pos="4153"/>
                      <w:tab w:val="right" w:pos="8306"/>
                    </w:tabs>
                    <w:autoSpaceDE w:val="0"/>
                    <w:autoSpaceDN w:val="0"/>
                    <w:adjustRightInd w:val="0"/>
                    <w:ind w:right="68"/>
                    <w:jc w:val="center"/>
                  </w:pPr>
                  <w:r w:rsidRPr="00AE7A4F">
                    <w:t>1</w:t>
                  </w:r>
                </w:p>
              </w:tc>
            </w:tr>
          </w:tbl>
          <w:p w:rsidR="00AE7A4F" w:rsidRPr="00AE7A4F" w:rsidRDefault="00AE7A4F" w:rsidP="00B16B93">
            <w:pPr>
              <w:pStyle w:val="ad"/>
              <w:ind w:left="426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AE7A4F" w:rsidRPr="00AE7A4F" w:rsidRDefault="00AE7A4F" w:rsidP="00B16B93">
            <w:pPr>
              <w:pStyle w:val="ad"/>
              <w:ind w:left="426"/>
              <w:rPr>
                <w:rFonts w:ascii="Times New Roman" w:hAnsi="Times New Roman"/>
                <w:sz w:val="28"/>
                <w:szCs w:val="28"/>
              </w:rPr>
            </w:pPr>
            <w:r w:rsidRPr="00AE7A4F">
              <w:rPr>
                <w:rFonts w:ascii="Times New Roman" w:hAnsi="Times New Roman"/>
                <w:sz w:val="28"/>
                <w:szCs w:val="28"/>
              </w:rPr>
              <w:t>Количество привлекаемых для выполнения работников устанавливается Исполнителем самостоятельно, один и тот же работник может быть носителем более чем одной сертификации.</w:t>
            </w:r>
          </w:p>
          <w:p w:rsidR="00AE7A4F" w:rsidRPr="00AE7A4F" w:rsidRDefault="00AE7A4F" w:rsidP="00B16B93">
            <w:pPr>
              <w:ind w:firstLine="601"/>
              <w:jc w:val="both"/>
              <w:rPr>
                <w:i/>
                <w:color w:val="000000"/>
                <w:highlight w:val="yellow"/>
              </w:rPr>
            </w:pPr>
          </w:p>
        </w:tc>
      </w:tr>
      <w:tr w:rsidR="00AE7A4F" w:rsidRPr="001F6931" w:rsidTr="00B16B9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Pr="001F6931" w:rsidRDefault="00AE7A4F" w:rsidP="00B16B9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AE7A4F" w:rsidRPr="001F6931" w:rsidTr="00B16B9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Default="00AE7A4F" w:rsidP="00B16B93">
            <w:pPr>
              <w:ind w:left="720"/>
              <w:contextualSpacing/>
              <w:jc w:val="both"/>
              <w:outlineLvl w:val="2"/>
            </w:pPr>
            <w:bookmarkStart w:id="4" w:name="_Toc399326057"/>
            <w:bookmarkStart w:id="5" w:name="_Toc373684123"/>
            <w:r>
              <w:t xml:space="preserve">3.8.1. </w:t>
            </w:r>
            <w:r w:rsidRPr="00EE162E">
              <w:t>Требования по организационному обеспечен</w:t>
            </w:r>
            <w:bookmarkEnd w:id="4"/>
            <w:bookmarkEnd w:id="5"/>
            <w:r w:rsidRPr="00EE162E">
              <w:t>ию</w:t>
            </w:r>
          </w:p>
          <w:p w:rsidR="00AE7A4F" w:rsidRDefault="00AE7A4F" w:rsidP="00B16B93">
            <w:pPr>
              <w:ind w:left="720"/>
              <w:contextualSpacing/>
              <w:jc w:val="both"/>
              <w:outlineLvl w:val="2"/>
            </w:pPr>
          </w:p>
          <w:p w:rsidR="00AE7A4F" w:rsidRDefault="00AE7A4F" w:rsidP="00B16B93">
            <w:pPr>
              <w:contextualSpacing/>
              <w:jc w:val="both"/>
            </w:pPr>
            <w:r>
              <w:t>Заказчик обеспечивает организационную составляющую оказываемых Услуг, включая выпуск и доведение до соответствующего персонала положений, распоряжений по работам в определенные сроки.</w:t>
            </w:r>
          </w:p>
          <w:p w:rsidR="00AE7A4F" w:rsidRDefault="00AE7A4F" w:rsidP="00B16B93">
            <w:pPr>
              <w:contextualSpacing/>
              <w:jc w:val="both"/>
            </w:pPr>
          </w:p>
          <w:p w:rsidR="00AE7A4F" w:rsidRDefault="00AE7A4F" w:rsidP="00B16B93">
            <w:pPr>
              <w:contextualSpacing/>
              <w:jc w:val="both"/>
            </w:pPr>
            <w:r>
              <w:t>Все Услуги, указанные в п.1), 2), 3) и 6), должны оказываться непосредственно на территории офиса Заказчика по адресу: 115184, Москва, Озерковская набережная, д. 28, стр. 3. Проведение действий по этим Услугам удаленно – недопустимо.</w:t>
            </w:r>
          </w:p>
          <w:p w:rsidR="00AE7A4F" w:rsidRDefault="00AE7A4F" w:rsidP="00B16B93">
            <w:pPr>
              <w:ind w:left="1080"/>
              <w:contextualSpacing/>
              <w:jc w:val="both"/>
            </w:pPr>
          </w:p>
          <w:p w:rsidR="00AE7A4F" w:rsidRDefault="00AE7A4F" w:rsidP="00B16B93">
            <w:pPr>
              <w:contextualSpacing/>
              <w:jc w:val="both"/>
            </w:pPr>
            <w:r>
              <w:t>Заказчик назначает ответственное лицо, наделенное соответствующими полномочиями для организации взаимодействия с должностными лицами Заказчика и для обеспечения сбора необходимой информации.</w:t>
            </w:r>
          </w:p>
          <w:p w:rsidR="00AE7A4F" w:rsidRDefault="00AE7A4F" w:rsidP="00B16B93">
            <w:pPr>
              <w:contextualSpacing/>
              <w:jc w:val="both"/>
            </w:pPr>
          </w:p>
          <w:p w:rsidR="00AE7A4F" w:rsidRDefault="00AE7A4F" w:rsidP="00B16B93">
            <w:pPr>
              <w:contextualSpacing/>
              <w:jc w:val="both"/>
            </w:pPr>
            <w:r>
              <w:t xml:space="preserve">Исполнитель должен за 1 (один) день до визита своих работников заказать </w:t>
            </w:r>
            <w:r>
              <w:lastRenderedPageBreak/>
              <w:t xml:space="preserve">пропуски по телефону (495) 545-00-45 доб. 4532 с указанием ФИО и пометки «с собой ноутбук/планшет» (при необходимости). Указанным лицам в каждый день визита требуется иметь при себе документ, удостоверяющий личность. </w:t>
            </w:r>
          </w:p>
          <w:p w:rsidR="00AE7A4F" w:rsidRDefault="00AE7A4F" w:rsidP="00B16B93">
            <w:pPr>
              <w:contextualSpacing/>
              <w:jc w:val="both"/>
            </w:pPr>
          </w:p>
          <w:p w:rsidR="00AE7A4F" w:rsidRDefault="00AE7A4F" w:rsidP="00B16B93">
            <w:pPr>
              <w:contextualSpacing/>
              <w:jc w:val="both"/>
            </w:pPr>
            <w:r>
              <w:t>Заказчик по просьбе Исполнителя предоставляет необходимую ему для работы информацию.</w:t>
            </w:r>
          </w:p>
          <w:p w:rsidR="00AE7A4F" w:rsidRPr="00B41547" w:rsidRDefault="00AE7A4F" w:rsidP="00B16B93">
            <w:pPr>
              <w:jc w:val="both"/>
            </w:pPr>
          </w:p>
          <w:p w:rsidR="00AE7A4F" w:rsidRPr="00622571" w:rsidRDefault="00AE7A4F" w:rsidP="00B16B93">
            <w:pPr>
              <w:ind w:left="743"/>
              <w:jc w:val="both"/>
              <w:rPr>
                <w:color w:val="000000"/>
              </w:rPr>
            </w:pPr>
            <w:r w:rsidRPr="00622571">
              <w:rPr>
                <w:color w:val="000000"/>
              </w:rPr>
              <w:t>3.8.2. Требования по сопутствующему монтажу поставленного оборудования, пусконаладочным работам на месте у Заказчика</w:t>
            </w:r>
          </w:p>
          <w:p w:rsidR="00AE7A4F" w:rsidRPr="00622571" w:rsidRDefault="00AE7A4F" w:rsidP="00B16B93">
            <w:pPr>
              <w:ind w:left="284" w:hanging="284"/>
              <w:contextualSpacing/>
              <w:outlineLvl w:val="0"/>
              <w:rPr>
                <w:b/>
                <w:color w:val="000000"/>
                <w:spacing w:val="-10"/>
                <w:kern w:val="28"/>
                <w:highlight w:val="yellow"/>
              </w:rPr>
            </w:pPr>
          </w:p>
          <w:p w:rsidR="00AE7A4F" w:rsidRPr="00622571" w:rsidRDefault="00AE7A4F" w:rsidP="00B16B93">
            <w:pPr>
              <w:contextualSpacing/>
              <w:jc w:val="both"/>
              <w:rPr>
                <w:color w:val="000000"/>
              </w:rPr>
            </w:pPr>
            <w:r w:rsidRPr="00622571">
              <w:rPr>
                <w:color w:val="000000"/>
              </w:rPr>
              <w:t>Все работы, связанные с сопутствующим монтажом (демонтажом), пусконаладкой и т.п. проводятся силами Исполн</w:t>
            </w:r>
            <w:r>
              <w:rPr>
                <w:color w:val="000000"/>
              </w:rPr>
              <w:t>ителя и включаются в стоимость Услуг</w:t>
            </w:r>
            <w:r w:rsidRPr="00622571">
              <w:rPr>
                <w:color w:val="000000"/>
              </w:rPr>
              <w:t>.</w:t>
            </w:r>
          </w:p>
          <w:p w:rsidR="00AE7A4F" w:rsidRPr="00622571" w:rsidRDefault="00AE7A4F" w:rsidP="00B16B93">
            <w:pPr>
              <w:ind w:firstLine="601"/>
              <w:jc w:val="both"/>
              <w:rPr>
                <w:i/>
                <w:color w:val="000000"/>
              </w:rPr>
            </w:pPr>
          </w:p>
        </w:tc>
      </w:tr>
    </w:tbl>
    <w:p w:rsidR="00AE7A4F" w:rsidRPr="001F6931" w:rsidRDefault="00AE7A4F" w:rsidP="00AE7A4F">
      <w:pPr>
        <w:jc w:val="center"/>
        <w:rPr>
          <w:color w:val="000000"/>
        </w:rPr>
      </w:pPr>
    </w:p>
    <w:p w:rsidR="00AE7A4F" w:rsidRPr="001F6931" w:rsidRDefault="00AE7A4F" w:rsidP="00AE7A4F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AE7A4F" w:rsidRPr="001F6931" w:rsidRDefault="00AE7A4F" w:rsidP="00AE7A4F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E7A4F" w:rsidRPr="001F6931" w:rsidTr="00B16B9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Pr="001F6931" w:rsidRDefault="00AE7A4F" w:rsidP="00B16B9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AE7A4F" w:rsidRPr="001F6931" w:rsidTr="00B16B9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  <w:r w:rsidRPr="005A59A1">
              <w:rPr>
                <w:color w:val="000000"/>
              </w:rPr>
              <w:t>В</w:t>
            </w:r>
            <w:r>
              <w:rPr>
                <w:color w:val="000000"/>
              </w:rPr>
              <w:t xml:space="preserve"> результате оказания Заказчику У</w:t>
            </w:r>
            <w:r w:rsidRPr="005A59A1">
              <w:rPr>
                <w:color w:val="000000"/>
              </w:rPr>
              <w:t>слуг должны быть достигнуты следующие результаты:</w:t>
            </w: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- проведен аудит</w:t>
            </w:r>
            <w:r w:rsidRPr="00406221">
              <w:rPr>
                <w:color w:val="000000"/>
              </w:rPr>
              <w:t xml:space="preserve"> технического состояния оборудования IBM, схемы коммутации, нагрузочного режима</w:t>
            </w:r>
            <w:r>
              <w:rPr>
                <w:color w:val="000000"/>
              </w:rPr>
              <w:t>;</w:t>
            </w:r>
          </w:p>
          <w:p w:rsidR="00AE7A4F" w:rsidRPr="005A59A1" w:rsidRDefault="00AE7A4F" w:rsidP="00B16B93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- п</w:t>
            </w:r>
            <w:r w:rsidRPr="00406221">
              <w:rPr>
                <w:color w:val="000000"/>
              </w:rPr>
              <w:t>одготов</w:t>
            </w:r>
            <w:r>
              <w:rPr>
                <w:color w:val="000000"/>
              </w:rPr>
              <w:t>лен и согласован проект</w:t>
            </w:r>
            <w:r w:rsidRPr="00406221">
              <w:rPr>
                <w:color w:val="000000"/>
              </w:rPr>
              <w:t xml:space="preserve"> плана планово-предупредительных ремонтов</w:t>
            </w:r>
            <w:r>
              <w:rPr>
                <w:color w:val="000000"/>
              </w:rPr>
              <w:t>;</w:t>
            </w:r>
          </w:p>
          <w:p w:rsidR="00AE7A4F" w:rsidRPr="005A59A1" w:rsidRDefault="00AE7A4F" w:rsidP="00B16B93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- п</w:t>
            </w:r>
            <w:r w:rsidRPr="005A59A1">
              <w:rPr>
                <w:color w:val="000000"/>
              </w:rPr>
              <w:t xml:space="preserve">роизведено продление срока </w:t>
            </w:r>
            <w:r>
              <w:rPr>
                <w:color w:val="000000"/>
              </w:rPr>
              <w:t>пост</w:t>
            </w:r>
            <w:r w:rsidRPr="005A59A1">
              <w:rPr>
                <w:color w:val="000000"/>
              </w:rPr>
              <w:t>гарантийной поддержки Оборудования головным производителем;</w:t>
            </w:r>
          </w:p>
          <w:p w:rsidR="00AE7A4F" w:rsidRPr="005A59A1" w:rsidRDefault="00AE7A4F" w:rsidP="00B16B93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- о</w:t>
            </w:r>
            <w:r w:rsidRPr="005A59A1">
              <w:rPr>
                <w:color w:val="000000"/>
              </w:rPr>
              <w:t>казаны и приняты запрошенные Заказчиком технические консультации по вопросам функционирования Оборудования;</w:t>
            </w:r>
          </w:p>
          <w:p w:rsidR="00AE7A4F" w:rsidRPr="005A59A1" w:rsidRDefault="00AE7A4F" w:rsidP="00B16B93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- о</w:t>
            </w:r>
            <w:r w:rsidRPr="005A59A1">
              <w:rPr>
                <w:color w:val="000000"/>
              </w:rPr>
              <w:t>казаны и приняты информационные услуги (предоставление консультаций по версиям AIX, патчей и обновлениям для программного и аппаратного обеспечения);</w:t>
            </w:r>
          </w:p>
          <w:p w:rsidR="00AE7A4F" w:rsidRPr="005A59A1" w:rsidRDefault="00AE7A4F" w:rsidP="00B16B93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- п</w:t>
            </w:r>
            <w:r w:rsidRPr="005A59A1">
              <w:rPr>
                <w:color w:val="000000"/>
              </w:rPr>
              <w:t>роизведён необходимый ремонт Оборудования, обеспечена доставка/замена запчастей;</w:t>
            </w:r>
          </w:p>
          <w:p w:rsidR="00AE7A4F" w:rsidRPr="00782B66" w:rsidRDefault="00AE7A4F" w:rsidP="00B16B93">
            <w:pPr>
              <w:keepNext/>
              <w:suppressAutoHyphens/>
              <w:spacing w:line="288" w:lineRule="auto"/>
              <w:ind w:right="170"/>
              <w:jc w:val="both"/>
              <w:outlineLvl w:val="2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5A59A1">
              <w:rPr>
                <w:color w:val="000000"/>
              </w:rPr>
              <w:t>сформированы отчёт</w:t>
            </w:r>
            <w:r>
              <w:rPr>
                <w:color w:val="000000"/>
              </w:rPr>
              <w:t>ы</w:t>
            </w:r>
            <w:r w:rsidRPr="005A59A1">
              <w:rPr>
                <w:color w:val="000000"/>
              </w:rPr>
              <w:t xml:space="preserve"> о проведении планового технического обслуживания и отчёт</w:t>
            </w:r>
            <w:r>
              <w:rPr>
                <w:color w:val="000000"/>
              </w:rPr>
              <w:t>ы</w:t>
            </w:r>
            <w:r w:rsidRPr="005A59A1">
              <w:rPr>
                <w:color w:val="000000"/>
              </w:rPr>
              <w:t xml:space="preserve"> об уровне сервиса</w:t>
            </w:r>
            <w:r>
              <w:rPr>
                <w:color w:val="000000"/>
              </w:rPr>
              <w:t>.</w:t>
            </w:r>
          </w:p>
        </w:tc>
      </w:tr>
      <w:tr w:rsidR="00AE7A4F" w:rsidRPr="001F6931" w:rsidTr="00B16B9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Pr="001F6931" w:rsidRDefault="00AE7A4F" w:rsidP="00B16B9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AE7A4F" w:rsidRPr="001F6931" w:rsidTr="00B16B9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Pr="009B2137" w:rsidRDefault="00AE7A4F" w:rsidP="00B16B93">
            <w:r>
              <w:t>Порядок приёмки У</w:t>
            </w:r>
            <w:r w:rsidRPr="00644E29">
              <w:t>слуг устанавливается в</w:t>
            </w:r>
            <w:r>
              <w:t xml:space="preserve"> Разделе 3</w:t>
            </w:r>
            <w:r w:rsidRPr="00644E29">
              <w:t xml:space="preserve"> </w:t>
            </w:r>
            <w:r>
              <w:t>Договора.</w:t>
            </w:r>
          </w:p>
          <w:p w:rsidR="00AE7A4F" w:rsidRPr="00971554" w:rsidRDefault="00AE7A4F" w:rsidP="00B16B93">
            <w:pPr>
              <w:jc w:val="both"/>
              <w:rPr>
                <w:color w:val="000000"/>
              </w:rPr>
            </w:pPr>
          </w:p>
        </w:tc>
      </w:tr>
      <w:tr w:rsidR="00AE7A4F" w:rsidRPr="001F6931" w:rsidTr="00B16B9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Pr="001F6931" w:rsidRDefault="00AE7A4F" w:rsidP="00B16B93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</w:t>
            </w:r>
            <w:r>
              <w:rPr>
                <w:color w:val="000000"/>
              </w:rPr>
              <w:t>ормление результатов оказанных У</w:t>
            </w:r>
            <w:r w:rsidRPr="001F6931">
              <w:rPr>
                <w:color w:val="000000"/>
              </w:rPr>
              <w:t>слуг)</w:t>
            </w:r>
          </w:p>
        </w:tc>
      </w:tr>
      <w:tr w:rsidR="00AE7A4F" w:rsidRPr="001F6931" w:rsidTr="00B16B9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A4F" w:rsidRPr="00622571" w:rsidRDefault="00AE7A4F" w:rsidP="00B16B93">
            <w:pPr>
              <w:contextualSpacing/>
              <w:jc w:val="both"/>
              <w:rPr>
                <w:color w:val="000000"/>
              </w:rPr>
            </w:pPr>
            <w:r w:rsidRPr="00622571">
              <w:rPr>
                <w:color w:val="000000"/>
              </w:rPr>
              <w:t>После завершения очередного отчётного периода</w:t>
            </w:r>
            <w:r>
              <w:rPr>
                <w:color w:val="000000"/>
              </w:rPr>
              <w:t xml:space="preserve"> (квартала) </w:t>
            </w:r>
            <w:r w:rsidRPr="00622571">
              <w:rPr>
                <w:color w:val="000000"/>
              </w:rPr>
              <w:t>Исполнитель предоставляет Заказчику отчет об уровне сервиса</w:t>
            </w:r>
            <w:r>
              <w:rPr>
                <w:color w:val="000000"/>
              </w:rPr>
              <w:t xml:space="preserve"> (по форме Приложения № 1 к форме Акта о приемке услуг (Приложение № 4 к Договору))</w:t>
            </w:r>
            <w:r w:rsidRPr="00622571">
              <w:rPr>
                <w:color w:val="000000"/>
              </w:rPr>
              <w:t>.</w:t>
            </w: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</w:p>
          <w:p w:rsidR="00AE7A4F" w:rsidRPr="00622571" w:rsidRDefault="00AE7A4F" w:rsidP="00B16B93">
            <w:pPr>
              <w:contextualSpacing/>
              <w:jc w:val="both"/>
              <w:rPr>
                <w:color w:val="000000"/>
              </w:rPr>
            </w:pPr>
            <w:r w:rsidRPr="00622571">
              <w:rPr>
                <w:color w:val="000000"/>
              </w:rPr>
              <w:t>Исполнитель должен предоставить сформированный план-график проведения регламентных работ и профилактических работ на оборудовании Зак</w:t>
            </w:r>
            <w:r>
              <w:rPr>
                <w:color w:val="000000"/>
              </w:rPr>
              <w:t>азчика на весь период оказания У</w:t>
            </w:r>
            <w:r w:rsidRPr="00622571">
              <w:rPr>
                <w:color w:val="000000"/>
              </w:rPr>
              <w:t>слуг. Изготовление такого пл</w:t>
            </w:r>
            <w:r>
              <w:rPr>
                <w:color w:val="000000"/>
              </w:rPr>
              <w:t>ана входит в стоимость У</w:t>
            </w:r>
            <w:r w:rsidRPr="00622571">
              <w:rPr>
                <w:color w:val="000000"/>
              </w:rPr>
              <w:t>слуг.</w:t>
            </w: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</w:p>
          <w:p w:rsidR="00AE7A4F" w:rsidRPr="00622571" w:rsidRDefault="00AE7A4F" w:rsidP="00B16B93">
            <w:pPr>
              <w:contextualSpacing/>
              <w:jc w:val="both"/>
              <w:rPr>
                <w:color w:val="000000"/>
              </w:rPr>
            </w:pPr>
            <w:r w:rsidRPr="00622571">
              <w:rPr>
                <w:color w:val="000000"/>
              </w:rPr>
              <w:t>Исполнитель в конце каждого календарного квартала представляет отчёт о проведённых регламентных работах на затронутом планом-графиком парке оборудования Заказчика. В отчёте должны содержаться сведения о текущем состоянии оборудования и рекомендации по дальнейшему его использованию</w:t>
            </w:r>
            <w:r>
              <w:rPr>
                <w:color w:val="000000"/>
              </w:rPr>
              <w:t>.</w:t>
            </w: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</w:p>
          <w:p w:rsidR="00AE7A4F" w:rsidRPr="00622571" w:rsidRDefault="00AE7A4F" w:rsidP="00B16B93">
            <w:pPr>
              <w:contextualSpacing/>
              <w:jc w:val="both"/>
              <w:rPr>
                <w:color w:val="000000"/>
              </w:rPr>
            </w:pPr>
            <w:r w:rsidRPr="00622571">
              <w:rPr>
                <w:color w:val="000000"/>
              </w:rPr>
              <w:t>Исполнитель в обязательном порядке ведёт регистрацию всех обнаруженных неисправностей в журнале технического обслуживания оборудования. В случае обнаружения неисправности на любой обслуживаемой единице оборудования, Исполнитель составляет план устранения обнаруженных неполадок, проводит с Заказчиком согласование даты и времени его выполнения и устраняет неполадки.</w:t>
            </w:r>
          </w:p>
          <w:p w:rsidR="00AE7A4F" w:rsidRDefault="00AE7A4F" w:rsidP="00B16B93">
            <w:pPr>
              <w:contextualSpacing/>
              <w:jc w:val="both"/>
              <w:rPr>
                <w:color w:val="000000"/>
              </w:rPr>
            </w:pPr>
          </w:p>
          <w:p w:rsidR="00AE7A4F" w:rsidRPr="00971554" w:rsidRDefault="00AE7A4F" w:rsidP="00B16B93">
            <w:pPr>
              <w:contextualSpacing/>
              <w:jc w:val="both"/>
              <w:rPr>
                <w:color w:val="000000"/>
              </w:rPr>
            </w:pPr>
            <w:r w:rsidRPr="00622571">
              <w:rPr>
                <w:color w:val="000000"/>
              </w:rPr>
              <w:t>По окончании планово-предупредительных или ремонтных</w:t>
            </w:r>
            <w:r>
              <w:rPr>
                <w:color w:val="000000"/>
              </w:rPr>
              <w:t xml:space="preserve"> работ Исполнитель подписывает Отчет </w:t>
            </w:r>
            <w:r w:rsidRPr="00622571">
              <w:rPr>
                <w:color w:val="000000"/>
              </w:rPr>
              <w:t>о провед</w:t>
            </w:r>
            <w:r>
              <w:rPr>
                <w:color w:val="000000"/>
              </w:rPr>
              <w:t>енных профилактических работах по форме</w:t>
            </w:r>
            <w:r w:rsidRPr="00445FB5">
              <w:t xml:space="preserve"> </w:t>
            </w:r>
            <w:r>
              <w:rPr>
                <w:color w:val="000000"/>
              </w:rPr>
              <w:t>Приложения</w:t>
            </w:r>
            <w:r w:rsidRPr="00445FB5">
              <w:rPr>
                <w:color w:val="000000"/>
              </w:rPr>
              <w:t xml:space="preserve"> №2 к Форме Акта о приемке услуг (Приложение №4 к Договору</w:t>
            </w:r>
            <w:r>
              <w:rPr>
                <w:color w:val="000000"/>
              </w:rPr>
              <w:t>).</w:t>
            </w:r>
          </w:p>
        </w:tc>
      </w:tr>
    </w:tbl>
    <w:p w:rsidR="00AE7A4F" w:rsidRPr="001F6931" w:rsidRDefault="00AE7A4F" w:rsidP="00AE7A4F">
      <w:pPr>
        <w:jc w:val="center"/>
        <w:rPr>
          <w:b/>
          <w:color w:val="000000"/>
        </w:rPr>
      </w:pPr>
    </w:p>
    <w:p w:rsidR="00AE7A4F" w:rsidRPr="00AC26EB" w:rsidRDefault="00AE7A4F" w:rsidP="00AE7A4F">
      <w:pPr>
        <w:jc w:val="center"/>
        <w:rPr>
          <w:color w:val="000000"/>
        </w:rPr>
      </w:pPr>
    </w:p>
    <w:p w:rsidR="00AE7A4F" w:rsidRPr="001F6931" w:rsidRDefault="00AE7A4F" w:rsidP="00AE7A4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5</w:t>
      </w:r>
      <w:r w:rsidRPr="001F6931">
        <w:rPr>
          <w:color w:val="000000"/>
        </w:rPr>
        <w:t>. ПЕРЕЧЕНЬ ПРИНЯТЫХ СОКРАЩЕНИЙ</w:t>
      </w:r>
      <w:r>
        <w:rPr>
          <w:color w:val="000000"/>
        </w:rPr>
        <w:t xml:space="preserve"> </w:t>
      </w:r>
    </w:p>
    <w:p w:rsidR="00AE7A4F" w:rsidRPr="001F6931" w:rsidRDefault="00AE7A4F" w:rsidP="00AE7A4F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2"/>
        <w:gridCol w:w="2410"/>
        <w:gridCol w:w="5277"/>
      </w:tblGrid>
      <w:tr w:rsidR="00AE7A4F" w:rsidRPr="00644E29" w:rsidTr="00B16B93">
        <w:trPr>
          <w:trHeight w:val="399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A4F" w:rsidRPr="00644E29" w:rsidRDefault="00AE7A4F" w:rsidP="00B16B93">
            <w:r w:rsidRPr="00644E29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A4F" w:rsidRPr="00644E29" w:rsidRDefault="00AE7A4F" w:rsidP="00B16B93">
            <w:r w:rsidRPr="00644E29">
              <w:t>Сокращение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A4F" w:rsidRPr="00644E29" w:rsidRDefault="00AE7A4F" w:rsidP="00B16B93">
            <w:r w:rsidRPr="00644E29">
              <w:t>Расшифровка сокращения</w:t>
            </w:r>
          </w:p>
        </w:tc>
      </w:tr>
      <w:tr w:rsidR="00AE7A4F" w:rsidRPr="00644E29" w:rsidTr="00B16B93">
        <w:trPr>
          <w:trHeight w:val="399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A4F" w:rsidRPr="00644E29" w:rsidRDefault="00AE7A4F" w:rsidP="00B16B93">
            <w:r w:rsidRPr="00644E29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Pr="00644E29" w:rsidRDefault="00AE7A4F" w:rsidP="00B16B93">
            <w:pPr>
              <w:rPr>
                <w:lang w:val="en-US"/>
              </w:rPr>
            </w:pPr>
            <w:r w:rsidRPr="00644E29">
              <w:rPr>
                <w:lang w:val="en-US"/>
              </w:rPr>
              <w:t>AIX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Pr="00644E29" w:rsidRDefault="00AE7A4F" w:rsidP="00B16B93">
            <w:pPr>
              <w:ind w:left="95"/>
            </w:pPr>
            <w:r w:rsidRPr="00644E29">
              <w:t>Advanced Interactive eXecutive, UNIX-подобная операционная система компании IBM</w:t>
            </w:r>
          </w:p>
        </w:tc>
      </w:tr>
      <w:tr w:rsidR="00AE7A4F" w:rsidRPr="00644E29" w:rsidTr="00B16B93">
        <w:trPr>
          <w:trHeight w:val="399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A4F" w:rsidRPr="00644E29" w:rsidRDefault="00AE7A4F" w:rsidP="00B16B93">
            <w: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Pr="00644E29" w:rsidRDefault="00AE7A4F" w:rsidP="00B16B93">
            <w:r w:rsidRPr="00644E29">
              <w:t>ИС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Pr="00644E29" w:rsidRDefault="00AE7A4F" w:rsidP="00B16B93">
            <w:pPr>
              <w:ind w:left="95"/>
            </w:pPr>
            <w:r w:rsidRPr="00644E29">
              <w:t>информационная (ые) система (ы</w:t>
            </w:r>
            <w:r>
              <w:t>)</w:t>
            </w:r>
          </w:p>
        </w:tc>
      </w:tr>
      <w:tr w:rsidR="00AE7A4F" w:rsidRPr="00644E29" w:rsidTr="00B16B93">
        <w:trPr>
          <w:trHeight w:val="399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A4F" w:rsidRPr="00644E29" w:rsidRDefault="00AE7A4F" w:rsidP="00B16B93">
            <w: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Pr="00644E29" w:rsidRDefault="00AE7A4F" w:rsidP="00B16B93">
            <w:r w:rsidRPr="00644E29">
              <w:t>ОС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Pr="00644E29" w:rsidRDefault="00AE7A4F" w:rsidP="00B16B93">
            <w:pPr>
              <w:ind w:left="95"/>
            </w:pPr>
            <w:r w:rsidRPr="00644E29">
              <w:t>операционная (ые) система (ы)</w:t>
            </w:r>
          </w:p>
        </w:tc>
      </w:tr>
      <w:tr w:rsidR="00AE7A4F" w:rsidRPr="00644E29" w:rsidTr="00B16B93">
        <w:trPr>
          <w:trHeight w:val="399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A4F" w:rsidRPr="00644E29" w:rsidRDefault="00AE7A4F" w:rsidP="00B16B93">
            <w: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Pr="00644E29" w:rsidRDefault="00AE7A4F" w:rsidP="00B16B93">
            <w:r w:rsidRPr="00644E29">
              <w:t>ПО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Pr="00644E29" w:rsidRDefault="00AE7A4F" w:rsidP="00B16B93">
            <w:pPr>
              <w:ind w:left="95"/>
            </w:pPr>
            <w:r w:rsidRPr="00644E29">
              <w:t>программное обеспечение</w:t>
            </w:r>
          </w:p>
        </w:tc>
      </w:tr>
      <w:tr w:rsidR="00AE7A4F" w:rsidRPr="00644E29" w:rsidTr="00B16B93">
        <w:trPr>
          <w:trHeight w:val="399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Pr="00644E29" w:rsidRDefault="00AE7A4F" w:rsidP="00B16B93">
            <w: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Pr="00644E29" w:rsidRDefault="00AE7A4F" w:rsidP="00B16B93">
            <w:pPr>
              <w:pStyle w:val="5"/>
              <w:ind w:left="0"/>
            </w:pPr>
            <w:r w:rsidRPr="00644E29">
              <w:t>ЦОД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A4F" w:rsidRPr="00644E29" w:rsidRDefault="00AE7A4F" w:rsidP="00B16B93">
            <w:pPr>
              <w:ind w:left="95"/>
            </w:pPr>
            <w:bookmarkStart w:id="6" w:name="_Toc365371064"/>
            <w:r w:rsidRPr="00644E29">
              <w:t>центр обработки данных</w:t>
            </w:r>
            <w:bookmarkEnd w:id="6"/>
          </w:p>
        </w:tc>
      </w:tr>
    </w:tbl>
    <w:p w:rsidR="00AE7A4F" w:rsidRPr="001F6931" w:rsidRDefault="00AE7A4F" w:rsidP="00AE7A4F">
      <w:pPr>
        <w:ind w:firstLine="567"/>
        <w:jc w:val="both"/>
        <w:rPr>
          <w:color w:val="000000"/>
        </w:rPr>
      </w:pPr>
    </w:p>
    <w:p w:rsidR="00AE7A4F" w:rsidRDefault="00AE7A4F" w:rsidP="00AE7A4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6</w:t>
      </w:r>
      <w:r w:rsidRPr="001F6931">
        <w:rPr>
          <w:color w:val="000000"/>
        </w:rPr>
        <w:t>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AE7A4F" w:rsidRPr="00644E29" w:rsidTr="00B16B93">
        <w:tc>
          <w:tcPr>
            <w:tcW w:w="1682" w:type="dxa"/>
          </w:tcPr>
          <w:p w:rsidR="00AE7A4F" w:rsidRPr="00644E29" w:rsidRDefault="00AE7A4F" w:rsidP="00B16B93">
            <w:r w:rsidRPr="00644E29">
              <w:t>Номер приложения</w:t>
            </w:r>
          </w:p>
        </w:tc>
        <w:tc>
          <w:tcPr>
            <w:tcW w:w="5858" w:type="dxa"/>
          </w:tcPr>
          <w:p w:rsidR="00AE7A4F" w:rsidRPr="00644E29" w:rsidRDefault="00AE7A4F" w:rsidP="00B16B93">
            <w:r w:rsidRPr="00644E29">
              <w:t>Наименование приложения</w:t>
            </w:r>
          </w:p>
        </w:tc>
        <w:tc>
          <w:tcPr>
            <w:tcW w:w="2099" w:type="dxa"/>
          </w:tcPr>
          <w:p w:rsidR="00AE7A4F" w:rsidRPr="00644E29" w:rsidRDefault="00AE7A4F" w:rsidP="00B16B93">
            <w:r w:rsidRPr="00644E29">
              <w:t>Номер страницы</w:t>
            </w:r>
          </w:p>
        </w:tc>
      </w:tr>
      <w:tr w:rsidR="00AE7A4F" w:rsidRPr="00644E29" w:rsidTr="00B16B93">
        <w:tc>
          <w:tcPr>
            <w:tcW w:w="1682" w:type="dxa"/>
            <w:vAlign w:val="center"/>
          </w:tcPr>
          <w:p w:rsidR="00AE7A4F" w:rsidRPr="00644E29" w:rsidRDefault="00AE7A4F" w:rsidP="00B16B93">
            <w:r w:rsidRPr="00644E29">
              <w:t>1</w:t>
            </w:r>
          </w:p>
        </w:tc>
        <w:tc>
          <w:tcPr>
            <w:tcW w:w="5858" w:type="dxa"/>
          </w:tcPr>
          <w:p w:rsidR="00AE7A4F" w:rsidRPr="00644E29" w:rsidRDefault="00AE7A4F" w:rsidP="00B16B93">
            <w:r w:rsidRPr="00644E29">
              <w:t>Перечень оборудования</w:t>
            </w:r>
          </w:p>
        </w:tc>
        <w:tc>
          <w:tcPr>
            <w:tcW w:w="2099" w:type="dxa"/>
          </w:tcPr>
          <w:p w:rsidR="00AE7A4F" w:rsidRPr="00644E29" w:rsidRDefault="00AE7A4F" w:rsidP="00B16B93"/>
        </w:tc>
      </w:tr>
    </w:tbl>
    <w:p w:rsidR="00AE7A4F" w:rsidRPr="001F6931" w:rsidRDefault="00AE7A4F" w:rsidP="00AE7A4F">
      <w:pPr>
        <w:jc w:val="center"/>
        <w:rPr>
          <w:color w:val="000000"/>
        </w:rPr>
      </w:pPr>
    </w:p>
    <w:p w:rsidR="006D2387" w:rsidRDefault="006D2387" w:rsidP="00AE7A4F">
      <w:pPr>
        <w:jc w:val="right"/>
      </w:pPr>
    </w:p>
    <w:p w:rsidR="006D2387" w:rsidRDefault="006D2387" w:rsidP="00AE7A4F">
      <w:pPr>
        <w:jc w:val="right"/>
      </w:pPr>
    </w:p>
    <w:p w:rsidR="00AE7A4F" w:rsidRDefault="00AE7A4F" w:rsidP="00AE7A4F">
      <w:pPr>
        <w:jc w:val="right"/>
      </w:pPr>
      <w:r w:rsidRPr="00644E29">
        <w:lastRenderedPageBreak/>
        <w:t xml:space="preserve">Приложение </w:t>
      </w:r>
      <w:r>
        <w:t xml:space="preserve">№ </w:t>
      </w:r>
      <w:r w:rsidRPr="00644E29">
        <w:t>1</w:t>
      </w:r>
    </w:p>
    <w:p w:rsidR="00AE7A4F" w:rsidRDefault="00AE7A4F" w:rsidP="00AE7A4F">
      <w:pPr>
        <w:jc w:val="right"/>
      </w:pPr>
      <w:r>
        <w:t>к техническому заданию</w:t>
      </w:r>
    </w:p>
    <w:p w:rsidR="00AE7A4F" w:rsidRDefault="00AE7A4F" w:rsidP="00AE7A4F">
      <w:pPr>
        <w:jc w:val="right"/>
        <w:rPr>
          <w:color w:val="000000"/>
        </w:rPr>
      </w:pPr>
      <w:r>
        <w:t>(</w:t>
      </w:r>
      <w:r>
        <w:rPr>
          <w:color w:val="000000"/>
        </w:rPr>
        <w:t xml:space="preserve">Приложение № </w:t>
      </w:r>
      <w:r w:rsidRPr="00F672B6">
        <w:rPr>
          <w:color w:val="000000"/>
        </w:rPr>
        <w:t>1</w:t>
      </w:r>
      <w:r w:rsidRPr="00D00689">
        <w:rPr>
          <w:color w:val="000000"/>
        </w:rPr>
        <w:t xml:space="preserve"> к </w:t>
      </w:r>
      <w:r w:rsidRPr="00D00689">
        <w:t>Договору</w:t>
      </w:r>
      <w:r w:rsidRPr="00D00689">
        <w:rPr>
          <w:color w:val="000000"/>
        </w:rPr>
        <w:t xml:space="preserve"> </w:t>
      </w:r>
    </w:p>
    <w:p w:rsidR="00AE7A4F" w:rsidRPr="00644E29" w:rsidRDefault="00AE7A4F" w:rsidP="00AE7A4F">
      <w:pPr>
        <w:jc w:val="right"/>
      </w:pPr>
      <w:r w:rsidRPr="00D00689">
        <w:rPr>
          <w:color w:val="000000"/>
        </w:rPr>
        <w:t xml:space="preserve">№  </w:t>
      </w:r>
      <w:r>
        <w:rPr>
          <w:color w:val="000000"/>
        </w:rPr>
        <w:t xml:space="preserve">__________ </w:t>
      </w:r>
      <w:r>
        <w:rPr>
          <w:snapToGrid w:val="0"/>
        </w:rPr>
        <w:t xml:space="preserve"> </w:t>
      </w:r>
      <w:r w:rsidRPr="00D00689">
        <w:rPr>
          <w:color w:val="000000"/>
        </w:rPr>
        <w:t xml:space="preserve">от </w:t>
      </w:r>
      <w:r w:rsidRPr="00D00689">
        <w:rPr>
          <w:snapToGrid w:val="0"/>
        </w:rPr>
        <w:t>«__» ______</w:t>
      </w:r>
      <w:r>
        <w:t xml:space="preserve"> 2015</w:t>
      </w:r>
      <w:r w:rsidRPr="00D00689">
        <w:t xml:space="preserve"> г.</w:t>
      </w:r>
      <w:r>
        <w:t>)</w:t>
      </w:r>
    </w:p>
    <w:p w:rsidR="00AE7A4F" w:rsidRPr="00644E29" w:rsidRDefault="00AE7A4F" w:rsidP="00AE7A4F"/>
    <w:p w:rsidR="00AE7A4F" w:rsidRPr="00644E29" w:rsidRDefault="00AE7A4F" w:rsidP="00AE7A4F">
      <w:pPr>
        <w:jc w:val="center"/>
      </w:pPr>
      <w:r w:rsidRPr="00644E29">
        <w:t xml:space="preserve">Перечень оборудования </w:t>
      </w:r>
    </w:p>
    <w:p w:rsidR="00AE7A4F" w:rsidRPr="00644E29" w:rsidRDefault="00AE7A4F" w:rsidP="00AE7A4F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98"/>
        <w:gridCol w:w="1647"/>
        <w:gridCol w:w="6281"/>
        <w:gridCol w:w="1311"/>
      </w:tblGrid>
      <w:tr w:rsidR="00AE7A4F" w:rsidRPr="00644E29" w:rsidTr="00B16B93">
        <w:trPr>
          <w:trHeight w:val="170"/>
          <w:tblHeader/>
          <w:jc w:val="center"/>
        </w:trPr>
        <w:tc>
          <w:tcPr>
            <w:tcW w:w="0" w:type="auto"/>
            <w:vAlign w:val="center"/>
            <w:hideMark/>
          </w:tcPr>
          <w:p w:rsidR="00AE7A4F" w:rsidRPr="00644E29" w:rsidRDefault="00AE7A4F" w:rsidP="00B16B93">
            <w:pPr>
              <w:widowControl w:val="0"/>
              <w:jc w:val="center"/>
              <w:rPr>
                <w:b/>
                <w:bCs/>
                <w:lang w:eastAsia="en-US"/>
              </w:rPr>
            </w:pPr>
            <w:r w:rsidRPr="00644E29">
              <w:rPr>
                <w:b/>
                <w:bCs/>
                <w:lang w:val="en-US" w:eastAsia="en-US"/>
              </w:rPr>
              <w:t>№</w:t>
            </w:r>
          </w:p>
        </w:tc>
        <w:tc>
          <w:tcPr>
            <w:tcW w:w="1647" w:type="dxa"/>
            <w:vAlign w:val="center"/>
            <w:hideMark/>
          </w:tcPr>
          <w:p w:rsidR="00AE7A4F" w:rsidRPr="00644E29" w:rsidRDefault="00AE7A4F" w:rsidP="00B16B93">
            <w:pPr>
              <w:widowControl w:val="0"/>
              <w:jc w:val="center"/>
              <w:rPr>
                <w:b/>
                <w:bCs/>
                <w:lang w:eastAsia="en-US"/>
              </w:rPr>
            </w:pPr>
            <w:r w:rsidRPr="00644E29">
              <w:rPr>
                <w:b/>
                <w:spacing w:val="-11"/>
              </w:rPr>
              <w:t>Серийный номер</w:t>
            </w:r>
          </w:p>
        </w:tc>
        <w:tc>
          <w:tcPr>
            <w:tcW w:w="6281" w:type="dxa"/>
            <w:vAlign w:val="center"/>
            <w:hideMark/>
          </w:tcPr>
          <w:p w:rsidR="00AE7A4F" w:rsidRPr="00644E29" w:rsidRDefault="00AE7A4F" w:rsidP="00B16B93">
            <w:pPr>
              <w:widowControl w:val="0"/>
              <w:jc w:val="center"/>
              <w:rPr>
                <w:b/>
                <w:bCs/>
                <w:lang w:eastAsia="en-US"/>
              </w:rPr>
            </w:pPr>
            <w:r w:rsidRPr="00644E29">
              <w:rPr>
                <w:b/>
                <w:bCs/>
                <w:lang w:eastAsia="en-US"/>
              </w:rPr>
              <w:t>Наименование</w:t>
            </w:r>
            <w:r w:rsidRPr="00644E29">
              <w:rPr>
                <w:b/>
                <w:bCs/>
                <w:lang w:val="en-US" w:eastAsia="en-US"/>
              </w:rPr>
              <w:t xml:space="preserve"> </w:t>
            </w:r>
            <w:r w:rsidRPr="00644E29">
              <w:rPr>
                <w:b/>
                <w:bCs/>
                <w:lang w:eastAsia="en-US"/>
              </w:rPr>
              <w:t>оборудования</w:t>
            </w:r>
          </w:p>
        </w:tc>
        <w:tc>
          <w:tcPr>
            <w:tcW w:w="1311" w:type="dxa"/>
            <w:vAlign w:val="center"/>
            <w:hideMark/>
          </w:tcPr>
          <w:p w:rsidR="00AE7A4F" w:rsidRPr="00644E29" w:rsidRDefault="00AE7A4F" w:rsidP="00B16B93">
            <w:pPr>
              <w:widowControl w:val="0"/>
              <w:jc w:val="center"/>
              <w:rPr>
                <w:b/>
                <w:bCs/>
                <w:lang w:eastAsia="en-US"/>
              </w:rPr>
            </w:pPr>
            <w:r w:rsidRPr="00644E29">
              <w:rPr>
                <w:b/>
                <w:bCs/>
                <w:lang w:eastAsia="en-US"/>
              </w:rPr>
              <w:t>Тип</w:t>
            </w:r>
          </w:p>
        </w:tc>
      </w:tr>
      <w:tr w:rsidR="00AE7A4F" w:rsidRPr="00644E29" w:rsidTr="00B16B93">
        <w:trPr>
          <w:trHeight w:val="42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  <w:hideMark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99ZV252</w:t>
            </w:r>
          </w:p>
        </w:tc>
        <w:tc>
          <w:tcPr>
            <w:tcW w:w="6281" w:type="dxa"/>
            <w:vAlign w:val="center"/>
            <w:hideMark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Блейд</w:t>
            </w:r>
            <w:r w:rsidRPr="00644E29">
              <w:rPr>
                <w:lang w:val="en-US" w:eastAsia="en-US"/>
              </w:rPr>
              <w:t>-</w:t>
            </w:r>
            <w:r w:rsidRPr="00644E29">
              <w:rPr>
                <w:lang w:eastAsia="en-US"/>
              </w:rPr>
              <w:t>шасси</w:t>
            </w:r>
            <w:r w:rsidRPr="00644E29">
              <w:rPr>
                <w:lang w:val="en-US" w:eastAsia="en-US"/>
              </w:rPr>
              <w:t xml:space="preserve"> IBM BladeCenter E Chassis</w:t>
            </w:r>
          </w:p>
        </w:tc>
        <w:tc>
          <w:tcPr>
            <w:tcW w:w="1311" w:type="dxa"/>
            <w:noWrap/>
            <w:vAlign w:val="center"/>
            <w:hideMark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8677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  <w:hideMark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99ZG842</w:t>
            </w:r>
          </w:p>
        </w:tc>
        <w:tc>
          <w:tcPr>
            <w:tcW w:w="6281" w:type="dxa"/>
            <w:vAlign w:val="center"/>
            <w:hideMark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Блейд</w:t>
            </w:r>
            <w:r w:rsidRPr="00644E29">
              <w:rPr>
                <w:lang w:val="en-US" w:eastAsia="en-US"/>
              </w:rPr>
              <w:t>-</w:t>
            </w:r>
            <w:r w:rsidRPr="00644E29">
              <w:rPr>
                <w:lang w:eastAsia="en-US"/>
              </w:rPr>
              <w:t>шасси</w:t>
            </w:r>
            <w:r w:rsidRPr="00644E29">
              <w:rPr>
                <w:lang w:val="en-US" w:eastAsia="en-US"/>
              </w:rPr>
              <w:t xml:space="preserve"> IBM BladeCenter E Chassis</w:t>
            </w:r>
          </w:p>
        </w:tc>
        <w:tc>
          <w:tcPr>
            <w:tcW w:w="1311" w:type="dxa"/>
            <w:noWrap/>
            <w:vAlign w:val="center"/>
            <w:hideMark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8677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  <w:hideMark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99ZP888</w:t>
            </w:r>
          </w:p>
        </w:tc>
        <w:tc>
          <w:tcPr>
            <w:tcW w:w="6281" w:type="dxa"/>
            <w:vAlign w:val="center"/>
            <w:hideMark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Блейд</w:t>
            </w:r>
            <w:r w:rsidRPr="00644E29">
              <w:rPr>
                <w:lang w:val="en-US" w:eastAsia="en-US"/>
              </w:rPr>
              <w:t>-</w:t>
            </w:r>
            <w:r w:rsidRPr="00644E29">
              <w:rPr>
                <w:lang w:eastAsia="en-US"/>
              </w:rPr>
              <w:t>шасси</w:t>
            </w:r>
            <w:r w:rsidRPr="00644E29">
              <w:rPr>
                <w:lang w:val="en-US" w:eastAsia="en-US"/>
              </w:rPr>
              <w:t xml:space="preserve"> IBM BladeCenter E Chassis</w:t>
            </w:r>
          </w:p>
        </w:tc>
        <w:tc>
          <w:tcPr>
            <w:tcW w:w="1311" w:type="dxa"/>
            <w:noWrap/>
            <w:vAlign w:val="center"/>
            <w:hideMark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8677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  <w:hideMark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99ZV238</w:t>
            </w:r>
          </w:p>
        </w:tc>
        <w:tc>
          <w:tcPr>
            <w:tcW w:w="6281" w:type="dxa"/>
            <w:vAlign w:val="center"/>
            <w:hideMark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Блейд</w:t>
            </w:r>
            <w:r w:rsidRPr="00644E29">
              <w:rPr>
                <w:lang w:val="en-US" w:eastAsia="en-US"/>
              </w:rPr>
              <w:t>-</w:t>
            </w:r>
            <w:r w:rsidRPr="00644E29">
              <w:rPr>
                <w:lang w:eastAsia="en-US"/>
              </w:rPr>
              <w:t>шасси</w:t>
            </w:r>
            <w:r w:rsidRPr="00644E29">
              <w:rPr>
                <w:lang w:val="en-US" w:eastAsia="en-US"/>
              </w:rPr>
              <w:t xml:space="preserve"> IBM BladeCenter E Chassis</w:t>
            </w:r>
          </w:p>
        </w:tc>
        <w:tc>
          <w:tcPr>
            <w:tcW w:w="1311" w:type="dxa"/>
            <w:noWrap/>
            <w:vAlign w:val="center"/>
            <w:hideMark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8677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  <w:hideMark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99ACX47</w:t>
            </w:r>
          </w:p>
        </w:tc>
        <w:tc>
          <w:tcPr>
            <w:tcW w:w="6281" w:type="dxa"/>
            <w:vAlign w:val="center"/>
            <w:hideMark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Блейд</w:t>
            </w:r>
            <w:r w:rsidRPr="00644E29">
              <w:rPr>
                <w:lang w:val="en-US" w:eastAsia="en-US"/>
              </w:rPr>
              <w:t>-</w:t>
            </w:r>
            <w:r w:rsidRPr="00644E29">
              <w:rPr>
                <w:lang w:eastAsia="en-US"/>
              </w:rPr>
              <w:t>шасси</w:t>
            </w:r>
            <w:r w:rsidRPr="00644E29">
              <w:rPr>
                <w:lang w:val="en-US" w:eastAsia="en-US"/>
              </w:rPr>
              <w:t xml:space="preserve"> IBM BladeCenter E Chassis</w:t>
            </w:r>
          </w:p>
        </w:tc>
        <w:tc>
          <w:tcPr>
            <w:tcW w:w="1311" w:type="dxa"/>
            <w:noWrap/>
            <w:vAlign w:val="center"/>
            <w:hideMark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8677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  <w:hideMark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99ET996</w:t>
            </w:r>
          </w:p>
        </w:tc>
        <w:tc>
          <w:tcPr>
            <w:tcW w:w="6281" w:type="dxa"/>
            <w:vAlign w:val="center"/>
            <w:hideMark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Блейд</w:t>
            </w:r>
            <w:r w:rsidRPr="00644E29">
              <w:rPr>
                <w:lang w:val="en-US" w:eastAsia="en-US"/>
              </w:rPr>
              <w:t>-</w:t>
            </w:r>
            <w:r w:rsidRPr="00644E29">
              <w:rPr>
                <w:lang w:eastAsia="en-US"/>
              </w:rPr>
              <w:t>сервер</w:t>
            </w:r>
            <w:r w:rsidRPr="00644E29">
              <w:rPr>
                <w:lang w:val="en-US" w:eastAsia="en-US"/>
              </w:rPr>
              <w:t xml:space="preserve"> IBM BladeCenter HS21 Blade Server</w:t>
            </w:r>
          </w:p>
        </w:tc>
        <w:tc>
          <w:tcPr>
            <w:tcW w:w="1311" w:type="dxa"/>
            <w:noWrap/>
            <w:vAlign w:val="center"/>
            <w:hideMark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8853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99V0486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Блейд</w:t>
            </w:r>
            <w:r w:rsidRPr="00644E29">
              <w:rPr>
                <w:lang w:val="en-US" w:eastAsia="en-US"/>
              </w:rPr>
              <w:t>-</w:t>
            </w:r>
            <w:r w:rsidRPr="00644E29">
              <w:rPr>
                <w:lang w:eastAsia="en-US"/>
              </w:rPr>
              <w:t>сервер</w:t>
            </w:r>
            <w:r w:rsidRPr="00644E29">
              <w:rPr>
                <w:lang w:val="en-US" w:eastAsia="en-US"/>
              </w:rPr>
              <w:t xml:space="preserve"> IBM BladeCenter HS21 Blade Server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8853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99Y8775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Блейд</w:t>
            </w:r>
            <w:r w:rsidRPr="00644E29">
              <w:rPr>
                <w:lang w:val="en-US" w:eastAsia="en-US"/>
              </w:rPr>
              <w:t>-</w:t>
            </w:r>
            <w:r w:rsidRPr="00644E29">
              <w:rPr>
                <w:lang w:eastAsia="en-US"/>
              </w:rPr>
              <w:t>сервер</w:t>
            </w:r>
            <w:r w:rsidRPr="00644E29">
              <w:rPr>
                <w:lang w:val="en-US" w:eastAsia="en-US"/>
              </w:rPr>
              <w:t xml:space="preserve"> IBM BladeCenter HS21 Blade Server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8853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99V0481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Блейд</w:t>
            </w:r>
            <w:r w:rsidRPr="00644E29">
              <w:rPr>
                <w:lang w:val="en-US" w:eastAsia="en-US"/>
              </w:rPr>
              <w:t>-</w:t>
            </w:r>
            <w:r w:rsidRPr="00644E29">
              <w:rPr>
                <w:lang w:eastAsia="en-US"/>
              </w:rPr>
              <w:t>сервер</w:t>
            </w:r>
            <w:r w:rsidRPr="00644E29">
              <w:rPr>
                <w:lang w:val="en-US" w:eastAsia="en-US"/>
              </w:rPr>
              <w:t xml:space="preserve"> IBM BladeCenter HS21 Blade Server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8853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99Y8776/ KQCTXC0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Блейд</w:t>
            </w:r>
            <w:r w:rsidRPr="00644E29">
              <w:rPr>
                <w:lang w:val="en-US" w:eastAsia="en-US"/>
              </w:rPr>
              <w:t>-</w:t>
            </w:r>
            <w:r w:rsidRPr="00644E29">
              <w:rPr>
                <w:lang w:eastAsia="en-US"/>
              </w:rPr>
              <w:t>сервер</w:t>
            </w:r>
            <w:r w:rsidRPr="00644E29">
              <w:rPr>
                <w:lang w:val="en-US" w:eastAsia="en-US"/>
              </w:rPr>
              <w:t xml:space="preserve"> IBM BladeCenter HS21 Blade Server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8853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99Y8773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Блейд</w:t>
            </w:r>
            <w:r w:rsidRPr="00644E29">
              <w:rPr>
                <w:lang w:val="en-US" w:eastAsia="en-US"/>
              </w:rPr>
              <w:t>-</w:t>
            </w:r>
            <w:r w:rsidRPr="00644E29">
              <w:rPr>
                <w:lang w:eastAsia="en-US"/>
              </w:rPr>
              <w:t>сервер</w:t>
            </w:r>
            <w:r w:rsidRPr="00644E29">
              <w:rPr>
                <w:lang w:val="en-US" w:eastAsia="en-US"/>
              </w:rPr>
              <w:t xml:space="preserve"> IBM BladeCenter HS21 Blade Server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8853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99E1652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Блейд</w:t>
            </w:r>
            <w:r w:rsidRPr="00644E29">
              <w:rPr>
                <w:lang w:val="en-US" w:eastAsia="en-US"/>
              </w:rPr>
              <w:t>-</w:t>
            </w:r>
            <w:r w:rsidRPr="00644E29">
              <w:rPr>
                <w:lang w:eastAsia="en-US"/>
              </w:rPr>
              <w:t>сервер</w:t>
            </w:r>
            <w:r w:rsidRPr="00644E29">
              <w:rPr>
                <w:lang w:val="en-US" w:eastAsia="en-US"/>
              </w:rPr>
              <w:t xml:space="preserve"> IBM BladeCenter HS21 Blade Server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8853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99ET901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Блейд</w:t>
            </w:r>
            <w:r w:rsidRPr="00644E29">
              <w:rPr>
                <w:lang w:val="en-US" w:eastAsia="en-US"/>
              </w:rPr>
              <w:t>-</w:t>
            </w:r>
            <w:r w:rsidRPr="00644E29">
              <w:rPr>
                <w:lang w:eastAsia="en-US"/>
              </w:rPr>
              <w:t>сервер</w:t>
            </w:r>
            <w:r w:rsidRPr="00644E29">
              <w:rPr>
                <w:lang w:val="en-US" w:eastAsia="en-US"/>
              </w:rPr>
              <w:t xml:space="preserve"> IBM BladeCenter HS21 Blade Server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8853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99V0494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Блейд</w:t>
            </w:r>
            <w:r w:rsidRPr="00644E29">
              <w:rPr>
                <w:lang w:val="en-US" w:eastAsia="en-US"/>
              </w:rPr>
              <w:t>-</w:t>
            </w:r>
            <w:r w:rsidRPr="00644E29">
              <w:rPr>
                <w:lang w:eastAsia="en-US"/>
              </w:rPr>
              <w:t>сервер</w:t>
            </w:r>
            <w:r w:rsidRPr="00644E29">
              <w:rPr>
                <w:lang w:val="en-US" w:eastAsia="en-US"/>
              </w:rPr>
              <w:t xml:space="preserve"> IBM BladeCenter HS21 Blade Server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8853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99E1324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Блейд</w:t>
            </w:r>
            <w:r w:rsidRPr="00644E29">
              <w:rPr>
                <w:lang w:val="en-US" w:eastAsia="en-US"/>
              </w:rPr>
              <w:t>-</w:t>
            </w:r>
            <w:r w:rsidRPr="00644E29">
              <w:rPr>
                <w:lang w:eastAsia="en-US"/>
              </w:rPr>
              <w:t>сервер</w:t>
            </w:r>
            <w:r w:rsidRPr="00644E29">
              <w:rPr>
                <w:lang w:val="en-US" w:eastAsia="en-US"/>
              </w:rPr>
              <w:t xml:space="preserve"> IBM BladeCenter HS21 Blade Server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8853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99E1645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Блейд</w:t>
            </w:r>
            <w:r w:rsidRPr="00644E29">
              <w:rPr>
                <w:lang w:val="en-US" w:eastAsia="en-US"/>
              </w:rPr>
              <w:t>-</w:t>
            </w:r>
            <w:r w:rsidRPr="00644E29">
              <w:rPr>
                <w:lang w:eastAsia="en-US"/>
              </w:rPr>
              <w:t>сервер</w:t>
            </w:r>
            <w:r w:rsidRPr="00644E29">
              <w:rPr>
                <w:lang w:val="en-US" w:eastAsia="en-US"/>
              </w:rPr>
              <w:t xml:space="preserve"> IBM BladeCenter HS21 Blade Server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8853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99V0488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Блейд</w:t>
            </w:r>
            <w:r w:rsidRPr="00644E29">
              <w:rPr>
                <w:lang w:val="en-US" w:eastAsia="en-US"/>
              </w:rPr>
              <w:t>-</w:t>
            </w:r>
            <w:r w:rsidRPr="00644E29">
              <w:rPr>
                <w:lang w:eastAsia="en-US"/>
              </w:rPr>
              <w:t>сервер</w:t>
            </w:r>
            <w:r w:rsidRPr="00644E29">
              <w:rPr>
                <w:lang w:val="en-US" w:eastAsia="en-US"/>
              </w:rPr>
              <w:t xml:space="preserve"> IBM BladeCenter HS21 Blade Server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8853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99V0480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Блейд</w:t>
            </w:r>
            <w:r w:rsidRPr="00644E29">
              <w:rPr>
                <w:lang w:val="en-US" w:eastAsia="en-US"/>
              </w:rPr>
              <w:t>-</w:t>
            </w:r>
            <w:r w:rsidRPr="00644E29">
              <w:rPr>
                <w:lang w:eastAsia="en-US"/>
              </w:rPr>
              <w:t>сервер</w:t>
            </w:r>
            <w:r w:rsidRPr="00644E29">
              <w:rPr>
                <w:lang w:val="en-US" w:eastAsia="en-US"/>
              </w:rPr>
              <w:t xml:space="preserve"> IBM BladeCenter HS21 Blade Server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8853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99E1653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Блейд</w:t>
            </w:r>
            <w:r w:rsidRPr="00644E29">
              <w:rPr>
                <w:lang w:val="en-US" w:eastAsia="en-US"/>
              </w:rPr>
              <w:t>-</w:t>
            </w:r>
            <w:r w:rsidRPr="00644E29">
              <w:rPr>
                <w:lang w:eastAsia="en-US"/>
              </w:rPr>
              <w:t>сервер</w:t>
            </w:r>
            <w:r w:rsidRPr="00644E29">
              <w:rPr>
                <w:lang w:val="en-US" w:eastAsia="en-US"/>
              </w:rPr>
              <w:t xml:space="preserve"> IBM BladeCenter HS21 Blade Server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8853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99V0495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Блейд</w:t>
            </w:r>
            <w:r w:rsidRPr="00644E29">
              <w:rPr>
                <w:lang w:val="en-US" w:eastAsia="en-US"/>
              </w:rPr>
              <w:t>-</w:t>
            </w:r>
            <w:r w:rsidRPr="00644E29">
              <w:rPr>
                <w:lang w:eastAsia="en-US"/>
              </w:rPr>
              <w:t>сервер</w:t>
            </w:r>
            <w:r w:rsidRPr="00644E29">
              <w:rPr>
                <w:lang w:val="en-US" w:eastAsia="en-US"/>
              </w:rPr>
              <w:t xml:space="preserve"> IBM BladeCenter HS21 Blade Server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8853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99V0491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Блейд</w:t>
            </w:r>
            <w:r w:rsidRPr="00644E29">
              <w:rPr>
                <w:lang w:val="en-US" w:eastAsia="en-US"/>
              </w:rPr>
              <w:t>-</w:t>
            </w:r>
            <w:r w:rsidRPr="00644E29">
              <w:rPr>
                <w:lang w:eastAsia="en-US"/>
              </w:rPr>
              <w:t>сервер</w:t>
            </w:r>
            <w:r w:rsidRPr="00644E29">
              <w:rPr>
                <w:lang w:val="en-US" w:eastAsia="en-US"/>
              </w:rPr>
              <w:t xml:space="preserve"> IBM BladeCenter HS21 Blade Server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8853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99V0485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Блейд</w:t>
            </w:r>
            <w:r w:rsidRPr="00644E29">
              <w:rPr>
                <w:lang w:val="en-US" w:eastAsia="en-US"/>
              </w:rPr>
              <w:t>-</w:t>
            </w:r>
            <w:r w:rsidRPr="00644E29">
              <w:rPr>
                <w:lang w:eastAsia="en-US"/>
              </w:rPr>
              <w:t>сервер</w:t>
            </w:r>
            <w:r w:rsidRPr="00644E29">
              <w:rPr>
                <w:lang w:val="en-US" w:eastAsia="en-US"/>
              </w:rPr>
              <w:t xml:space="preserve"> IBM BladeCenter HS21 Blade Server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8853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99V0483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Блейд</w:t>
            </w:r>
            <w:r w:rsidRPr="00644E29">
              <w:rPr>
                <w:lang w:val="en-US" w:eastAsia="en-US"/>
              </w:rPr>
              <w:t>-</w:t>
            </w:r>
            <w:r w:rsidRPr="00644E29">
              <w:rPr>
                <w:lang w:eastAsia="en-US"/>
              </w:rPr>
              <w:t>сервер</w:t>
            </w:r>
            <w:r w:rsidRPr="00644E29">
              <w:rPr>
                <w:lang w:val="en-US" w:eastAsia="en-US"/>
              </w:rPr>
              <w:t xml:space="preserve"> IBM BladeCenter HS21 Blade Server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8853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99V0487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Блейд</w:t>
            </w:r>
            <w:r w:rsidRPr="00644E29">
              <w:rPr>
                <w:lang w:val="en-US" w:eastAsia="en-US"/>
              </w:rPr>
              <w:t>-</w:t>
            </w:r>
            <w:r w:rsidRPr="00644E29">
              <w:rPr>
                <w:lang w:eastAsia="en-US"/>
              </w:rPr>
              <w:t>сервер</w:t>
            </w:r>
            <w:r w:rsidRPr="00644E29">
              <w:rPr>
                <w:lang w:val="en-US" w:eastAsia="en-US"/>
              </w:rPr>
              <w:t xml:space="preserve"> IBM BladeCenter HS21 Blade Server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8853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99V0499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Блейд</w:t>
            </w:r>
            <w:r w:rsidRPr="00644E29">
              <w:rPr>
                <w:lang w:val="en-US" w:eastAsia="en-US"/>
              </w:rPr>
              <w:t>-</w:t>
            </w:r>
            <w:r w:rsidRPr="00644E29">
              <w:rPr>
                <w:lang w:eastAsia="en-US"/>
              </w:rPr>
              <w:t>сервер</w:t>
            </w:r>
            <w:r w:rsidRPr="00644E29">
              <w:rPr>
                <w:lang w:val="en-US" w:eastAsia="en-US"/>
              </w:rPr>
              <w:t xml:space="preserve"> IBM BladeCenter HS21 Blade Server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8853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99V0497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Блейд</w:t>
            </w:r>
            <w:r w:rsidRPr="00644E29">
              <w:rPr>
                <w:lang w:val="en-US" w:eastAsia="en-US"/>
              </w:rPr>
              <w:t>-</w:t>
            </w:r>
            <w:r w:rsidRPr="00644E29">
              <w:rPr>
                <w:lang w:eastAsia="en-US"/>
              </w:rPr>
              <w:t>сервер</w:t>
            </w:r>
            <w:r w:rsidRPr="00644E29">
              <w:rPr>
                <w:lang w:val="en-US" w:eastAsia="en-US"/>
              </w:rPr>
              <w:t xml:space="preserve"> IBM BladeCenter HS21 Blade Server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8853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99V0482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Блейд</w:t>
            </w:r>
            <w:r w:rsidRPr="00644E29">
              <w:rPr>
                <w:lang w:val="en-US" w:eastAsia="en-US"/>
              </w:rPr>
              <w:t>-</w:t>
            </w:r>
            <w:r w:rsidRPr="00644E29">
              <w:rPr>
                <w:lang w:eastAsia="en-US"/>
              </w:rPr>
              <w:t>сервер</w:t>
            </w:r>
            <w:r w:rsidRPr="00644E29">
              <w:rPr>
                <w:lang w:val="en-US" w:eastAsia="en-US"/>
              </w:rPr>
              <w:t xml:space="preserve"> IBM BladeCenter HS21 Blade Server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8853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99V0498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Блейд</w:t>
            </w:r>
            <w:r w:rsidRPr="00644E29">
              <w:rPr>
                <w:lang w:val="en-US" w:eastAsia="en-US"/>
              </w:rPr>
              <w:t>-</w:t>
            </w:r>
            <w:r w:rsidRPr="00644E29">
              <w:rPr>
                <w:lang w:eastAsia="en-US"/>
              </w:rPr>
              <w:t>сервер</w:t>
            </w:r>
            <w:r w:rsidRPr="00644E29">
              <w:rPr>
                <w:lang w:val="en-US" w:eastAsia="en-US"/>
              </w:rPr>
              <w:t xml:space="preserve"> IBM BladeCenter HS21 Blade Server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8853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99B1965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eastAsia="en-US"/>
              </w:rPr>
            </w:pPr>
            <w:r w:rsidRPr="00644E29">
              <w:rPr>
                <w:lang w:eastAsia="en-US"/>
              </w:rPr>
              <w:t>Сервер IBM System x3950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8878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99A3664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eastAsia="en-US"/>
              </w:rPr>
            </w:pPr>
            <w:r w:rsidRPr="00644E29">
              <w:rPr>
                <w:lang w:eastAsia="en-US"/>
              </w:rPr>
              <w:t>Сервер IBM System x3950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8878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KDKLCHA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eastAsia="en-US"/>
              </w:rPr>
            </w:pPr>
            <w:r w:rsidRPr="00644E29">
              <w:rPr>
                <w:lang w:eastAsia="en-US"/>
              </w:rPr>
              <w:t>Сервер IBM System x3650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7979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KDKLCGW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eastAsia="en-US"/>
              </w:rPr>
            </w:pPr>
            <w:r w:rsidRPr="00644E29">
              <w:rPr>
                <w:lang w:eastAsia="en-US"/>
              </w:rPr>
              <w:t>Сервер IBM System x3650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7979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KDKLCGY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eastAsia="en-US"/>
              </w:rPr>
            </w:pPr>
            <w:r w:rsidRPr="00644E29">
              <w:rPr>
                <w:lang w:eastAsia="en-US"/>
              </w:rPr>
              <w:t>Сервер IBM System x3650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7979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KDKLCGX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eastAsia="en-US"/>
              </w:rPr>
            </w:pPr>
            <w:r w:rsidRPr="00644E29">
              <w:rPr>
                <w:lang w:eastAsia="en-US"/>
              </w:rPr>
              <w:t>Сервер IBM System x3650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7979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KDKLDYV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eastAsia="en-US"/>
              </w:rPr>
            </w:pPr>
            <w:r w:rsidRPr="00644E29">
              <w:rPr>
                <w:lang w:eastAsia="en-US"/>
              </w:rPr>
              <w:t>Сервер IBM System x3650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7979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131076G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Дисковый</w:t>
            </w:r>
            <w:r w:rsidRPr="00644E29">
              <w:rPr>
                <w:lang w:val="en-US" w:eastAsia="en-US"/>
              </w:rPr>
              <w:t xml:space="preserve"> </w:t>
            </w:r>
            <w:r w:rsidRPr="00644E29">
              <w:rPr>
                <w:lang w:eastAsia="en-US"/>
              </w:rPr>
              <w:t>массив</w:t>
            </w:r>
            <w:r w:rsidRPr="00644E29">
              <w:rPr>
                <w:lang w:val="en-US" w:eastAsia="en-US"/>
              </w:rPr>
              <w:t xml:space="preserve"> IBM TotalStorage DS4800 Midrange Disk System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1815-84A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132003F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Дисковый</w:t>
            </w:r>
            <w:r w:rsidRPr="00644E29">
              <w:rPr>
                <w:lang w:val="en-US" w:eastAsia="en-US"/>
              </w:rPr>
              <w:t xml:space="preserve"> </w:t>
            </w:r>
            <w:r w:rsidRPr="00644E29">
              <w:rPr>
                <w:lang w:eastAsia="en-US"/>
              </w:rPr>
              <w:t>массив</w:t>
            </w:r>
            <w:r w:rsidRPr="00644E29">
              <w:rPr>
                <w:lang w:val="en-US" w:eastAsia="en-US"/>
              </w:rPr>
              <w:t xml:space="preserve"> IBM TotalStorage DS4800 Midrange Disk System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val="en-US" w:eastAsia="en-US"/>
              </w:rPr>
            </w:pPr>
            <w:r w:rsidRPr="00644E29">
              <w:rPr>
                <w:lang w:eastAsia="en-US"/>
              </w:rPr>
              <w:t>1815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13184P4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Дисковая</w:t>
            </w:r>
            <w:r w:rsidRPr="00644E29">
              <w:rPr>
                <w:lang w:val="en-US" w:eastAsia="en-US"/>
              </w:rPr>
              <w:t xml:space="preserve"> </w:t>
            </w:r>
            <w:r w:rsidRPr="00644E29">
              <w:rPr>
                <w:lang w:eastAsia="en-US"/>
              </w:rPr>
              <w:t>полка</w:t>
            </w:r>
            <w:r w:rsidRPr="00644E29">
              <w:rPr>
                <w:lang w:val="en-US" w:eastAsia="en-US"/>
              </w:rPr>
              <w:t xml:space="preserve"> DS4000 EXP810 Expansion Unit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1812-81A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13C02V5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Дисковая</w:t>
            </w:r>
            <w:r w:rsidRPr="00644E29">
              <w:rPr>
                <w:lang w:val="en-US" w:eastAsia="en-US"/>
              </w:rPr>
              <w:t xml:space="preserve"> </w:t>
            </w:r>
            <w:r w:rsidRPr="00644E29">
              <w:rPr>
                <w:lang w:eastAsia="en-US"/>
              </w:rPr>
              <w:t>полка</w:t>
            </w:r>
            <w:r w:rsidRPr="00644E29">
              <w:rPr>
                <w:lang w:val="en-US" w:eastAsia="en-US"/>
              </w:rPr>
              <w:t xml:space="preserve"> DS4000 EXP810 Expansion Unit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1812-81H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13177N4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Дисковая</w:t>
            </w:r>
            <w:r w:rsidRPr="00644E29">
              <w:rPr>
                <w:lang w:val="en-US" w:eastAsia="en-US"/>
              </w:rPr>
              <w:t xml:space="preserve"> </w:t>
            </w:r>
            <w:r w:rsidRPr="00644E29">
              <w:rPr>
                <w:lang w:eastAsia="en-US"/>
              </w:rPr>
              <w:t>полка</w:t>
            </w:r>
            <w:r w:rsidRPr="00644E29">
              <w:rPr>
                <w:lang w:val="en-US" w:eastAsia="en-US"/>
              </w:rPr>
              <w:t xml:space="preserve"> DS4000 EXP810 Expansion Unit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1812-81A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13178H3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val="en-US" w:eastAsia="en-US"/>
              </w:rPr>
              <w:t>Дисковая полка DS4000 EXP810 Expansion Unit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1812-81A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133646D</w:t>
            </w:r>
          </w:p>
        </w:tc>
        <w:tc>
          <w:tcPr>
            <w:tcW w:w="6281" w:type="dxa"/>
            <w:vAlign w:val="center"/>
          </w:tcPr>
          <w:p w:rsidR="00AE7A4F" w:rsidRPr="00644E29" w:rsidRDefault="00AE7A4F" w:rsidP="00B16B93">
            <w:pPr>
              <w:widowControl w:val="0"/>
              <w:rPr>
                <w:lang w:val="en-US" w:eastAsia="en-US"/>
              </w:rPr>
            </w:pPr>
            <w:r w:rsidRPr="00644E29">
              <w:rPr>
                <w:lang w:eastAsia="en-US"/>
              </w:rPr>
              <w:t>Дисковый</w:t>
            </w:r>
            <w:r w:rsidRPr="00644E29">
              <w:rPr>
                <w:lang w:val="en-US" w:eastAsia="en-US"/>
              </w:rPr>
              <w:t xml:space="preserve"> </w:t>
            </w:r>
            <w:r w:rsidRPr="00644E29">
              <w:rPr>
                <w:lang w:eastAsia="en-US"/>
              </w:rPr>
              <w:t>массив</w:t>
            </w:r>
            <w:r w:rsidRPr="00644E29">
              <w:rPr>
                <w:lang w:val="en-US" w:eastAsia="en-US"/>
              </w:rPr>
              <w:t xml:space="preserve"> IBM System Storage DS4200 Express Models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1814-7VH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99ET710</w:t>
            </w:r>
          </w:p>
        </w:tc>
        <w:tc>
          <w:tcPr>
            <w:tcW w:w="6281" w:type="dxa"/>
          </w:tcPr>
          <w:p w:rsidR="00AE7A4F" w:rsidRPr="00644E29" w:rsidRDefault="00AE7A4F" w:rsidP="00B16B93">
            <w:pPr>
              <w:rPr>
                <w:lang w:val="en-US" w:eastAsia="en-US"/>
              </w:rPr>
            </w:pPr>
            <w:r w:rsidRPr="00644E29">
              <w:rPr>
                <w:lang w:eastAsia="en-US"/>
              </w:rPr>
              <w:t>Блейд</w:t>
            </w:r>
            <w:r w:rsidRPr="00644E29">
              <w:rPr>
                <w:lang w:val="en-US" w:eastAsia="en-US"/>
              </w:rPr>
              <w:t>-</w:t>
            </w:r>
            <w:r w:rsidRPr="00644E29">
              <w:rPr>
                <w:lang w:eastAsia="en-US"/>
              </w:rPr>
              <w:t>сервер</w:t>
            </w:r>
            <w:r w:rsidRPr="00644E29">
              <w:rPr>
                <w:lang w:val="en-US" w:eastAsia="en-US"/>
              </w:rPr>
              <w:t xml:space="preserve"> IBM BladeCenter HS21 Blade Server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val="en-US" w:eastAsia="en-US"/>
              </w:rPr>
            </w:pPr>
            <w:r w:rsidRPr="00644E29">
              <w:rPr>
                <w:lang w:eastAsia="en-US"/>
              </w:rPr>
              <w:t>8853</w:t>
            </w:r>
          </w:p>
        </w:tc>
      </w:tr>
      <w:tr w:rsidR="00AE7A4F" w:rsidRPr="00644E29" w:rsidTr="00B16B93">
        <w:trPr>
          <w:trHeight w:val="170"/>
          <w:jc w:val="center"/>
        </w:trPr>
        <w:tc>
          <w:tcPr>
            <w:tcW w:w="0" w:type="auto"/>
            <w:vAlign w:val="center"/>
          </w:tcPr>
          <w:p w:rsidR="00AE7A4F" w:rsidRPr="00644E29" w:rsidRDefault="00AE7A4F" w:rsidP="00AE7A4F">
            <w:pPr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1647" w:type="dxa"/>
            <w:vAlign w:val="center"/>
          </w:tcPr>
          <w:p w:rsidR="00AE7A4F" w:rsidRPr="00644E29" w:rsidRDefault="00AE7A4F" w:rsidP="00B16B93">
            <w:pPr>
              <w:jc w:val="center"/>
              <w:rPr>
                <w:lang w:eastAsia="en-US"/>
              </w:rPr>
            </w:pPr>
            <w:r w:rsidRPr="00644E29">
              <w:rPr>
                <w:lang w:eastAsia="en-US"/>
              </w:rPr>
              <w:t>99ET703</w:t>
            </w:r>
          </w:p>
        </w:tc>
        <w:tc>
          <w:tcPr>
            <w:tcW w:w="6281" w:type="dxa"/>
          </w:tcPr>
          <w:p w:rsidR="00AE7A4F" w:rsidRPr="00644E29" w:rsidRDefault="00AE7A4F" w:rsidP="00B16B93">
            <w:pPr>
              <w:rPr>
                <w:lang w:val="en-US" w:eastAsia="en-US"/>
              </w:rPr>
            </w:pPr>
            <w:r w:rsidRPr="00644E29">
              <w:rPr>
                <w:lang w:eastAsia="en-US"/>
              </w:rPr>
              <w:t>Блейд</w:t>
            </w:r>
            <w:r w:rsidRPr="00644E29">
              <w:rPr>
                <w:lang w:val="en-US" w:eastAsia="en-US"/>
              </w:rPr>
              <w:t>-</w:t>
            </w:r>
            <w:r w:rsidRPr="00644E29">
              <w:rPr>
                <w:lang w:eastAsia="en-US"/>
              </w:rPr>
              <w:t>сервер</w:t>
            </w:r>
            <w:r w:rsidRPr="00644E29">
              <w:rPr>
                <w:lang w:val="en-US" w:eastAsia="en-US"/>
              </w:rPr>
              <w:t xml:space="preserve"> IBM BladeCenter HS21 Blade Server</w:t>
            </w:r>
          </w:p>
        </w:tc>
        <w:tc>
          <w:tcPr>
            <w:tcW w:w="1311" w:type="dxa"/>
            <w:noWrap/>
            <w:vAlign w:val="center"/>
          </w:tcPr>
          <w:p w:rsidR="00AE7A4F" w:rsidRPr="00644E29" w:rsidRDefault="00AE7A4F" w:rsidP="00B16B93">
            <w:pPr>
              <w:widowControl w:val="0"/>
              <w:jc w:val="center"/>
              <w:rPr>
                <w:lang w:val="en-US" w:eastAsia="en-US"/>
              </w:rPr>
            </w:pPr>
            <w:r w:rsidRPr="00644E29">
              <w:rPr>
                <w:lang w:eastAsia="en-US"/>
              </w:rPr>
              <w:t>8853</w:t>
            </w:r>
          </w:p>
        </w:tc>
      </w:tr>
    </w:tbl>
    <w:p w:rsidR="00AE7A4F" w:rsidRPr="00644E29" w:rsidRDefault="00AE7A4F" w:rsidP="00AE7A4F">
      <w:pPr>
        <w:spacing w:after="160" w:line="259" w:lineRule="auto"/>
      </w:pPr>
    </w:p>
    <w:p w:rsidR="00AE7A4F" w:rsidRDefault="00AE7A4F" w:rsidP="00AE7A4F">
      <w:pPr>
        <w:jc w:val="right"/>
        <w:rPr>
          <w:lang w:val="en-US"/>
        </w:rPr>
      </w:pPr>
    </w:p>
    <w:p w:rsidR="00AE7A4F" w:rsidRDefault="00AE7A4F" w:rsidP="00AE7A4F">
      <w:pPr>
        <w:jc w:val="right"/>
        <w:rPr>
          <w:lang w:val="en-US"/>
        </w:rPr>
      </w:pPr>
    </w:p>
    <w:p w:rsidR="00AE7A4F" w:rsidRDefault="00AE7A4F" w:rsidP="00AE7A4F"/>
    <w:p w:rsidR="00AE7A4F" w:rsidRDefault="00AE7A4F" w:rsidP="00AE7A4F"/>
    <w:p w:rsidR="00AE7A4F" w:rsidRPr="00172B89" w:rsidRDefault="00AE7A4F" w:rsidP="00AE7A4F">
      <w:pPr>
        <w:jc w:val="center"/>
        <w:rPr>
          <w:color w:val="000000"/>
        </w:rPr>
      </w:pPr>
    </w:p>
    <w:p w:rsidR="00427452" w:rsidRPr="00AE7A4F" w:rsidRDefault="00427452" w:rsidP="00AE7A4F"/>
    <w:sectPr w:rsidR="00427452" w:rsidRPr="00AE7A4F" w:rsidSect="000837D5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B93" w:rsidRDefault="00B16B93">
      <w:r>
        <w:separator/>
      </w:r>
    </w:p>
  </w:endnote>
  <w:endnote w:type="continuationSeparator" w:id="0">
    <w:p w:rsidR="00B16B93" w:rsidRDefault="00B16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B93" w:rsidRDefault="00B16B93">
      <w:r>
        <w:separator/>
      </w:r>
    </w:p>
  </w:footnote>
  <w:footnote w:type="continuationSeparator" w:id="0">
    <w:p w:rsidR="00B16B93" w:rsidRDefault="00B16B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B93" w:rsidRDefault="00B16B93" w:rsidP="000837D5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367A493C"/>
    <w:lvl w:ilvl="0">
      <w:start w:val="1"/>
      <w:numFmt w:val="bullet"/>
      <w:pStyle w:val="a"/>
      <w:lvlText w:val=""/>
      <w:lvlJc w:val="left"/>
      <w:pPr>
        <w:tabs>
          <w:tab w:val="num" w:pos="1077"/>
        </w:tabs>
        <w:ind w:left="0" w:firstLine="720"/>
      </w:pPr>
      <w:rPr>
        <w:rFonts w:ascii="Symbol" w:hAnsi="Symbol" w:hint="default"/>
        <w:b w:val="0"/>
        <w:i w:val="0"/>
        <w:color w:val="auto"/>
        <w:sz w:val="24"/>
        <w:szCs w:val="24"/>
        <w:u w:val="none"/>
      </w:rPr>
    </w:lvl>
  </w:abstractNum>
  <w:abstractNum w:abstractNumId="1">
    <w:nsid w:val="08380763"/>
    <w:multiLevelType w:val="hybridMultilevel"/>
    <w:tmpl w:val="F7C4E422"/>
    <w:lvl w:ilvl="0" w:tplc="FAB0B7A0">
      <w:start w:val="1"/>
      <w:numFmt w:val="decimal"/>
      <w:lvlText w:val="%1."/>
      <w:lvlJc w:val="left"/>
      <w:pPr>
        <w:ind w:left="4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7" w:hanging="360"/>
      </w:pPr>
    </w:lvl>
    <w:lvl w:ilvl="2" w:tplc="0419001B" w:tentative="1">
      <w:start w:val="1"/>
      <w:numFmt w:val="lowerRoman"/>
      <w:lvlText w:val="%3."/>
      <w:lvlJc w:val="right"/>
      <w:pPr>
        <w:ind w:left="1907" w:hanging="180"/>
      </w:pPr>
    </w:lvl>
    <w:lvl w:ilvl="3" w:tplc="0419000F" w:tentative="1">
      <w:start w:val="1"/>
      <w:numFmt w:val="decimal"/>
      <w:lvlText w:val="%4."/>
      <w:lvlJc w:val="left"/>
      <w:pPr>
        <w:ind w:left="2627" w:hanging="360"/>
      </w:pPr>
    </w:lvl>
    <w:lvl w:ilvl="4" w:tplc="04190019" w:tentative="1">
      <w:start w:val="1"/>
      <w:numFmt w:val="lowerLetter"/>
      <w:lvlText w:val="%5."/>
      <w:lvlJc w:val="left"/>
      <w:pPr>
        <w:ind w:left="3347" w:hanging="360"/>
      </w:pPr>
    </w:lvl>
    <w:lvl w:ilvl="5" w:tplc="0419001B" w:tentative="1">
      <w:start w:val="1"/>
      <w:numFmt w:val="lowerRoman"/>
      <w:lvlText w:val="%6."/>
      <w:lvlJc w:val="right"/>
      <w:pPr>
        <w:ind w:left="4067" w:hanging="180"/>
      </w:pPr>
    </w:lvl>
    <w:lvl w:ilvl="6" w:tplc="0419000F" w:tentative="1">
      <w:start w:val="1"/>
      <w:numFmt w:val="decimal"/>
      <w:lvlText w:val="%7."/>
      <w:lvlJc w:val="left"/>
      <w:pPr>
        <w:ind w:left="4787" w:hanging="360"/>
      </w:pPr>
    </w:lvl>
    <w:lvl w:ilvl="7" w:tplc="04190019" w:tentative="1">
      <w:start w:val="1"/>
      <w:numFmt w:val="lowerLetter"/>
      <w:lvlText w:val="%8."/>
      <w:lvlJc w:val="left"/>
      <w:pPr>
        <w:ind w:left="5507" w:hanging="360"/>
      </w:pPr>
    </w:lvl>
    <w:lvl w:ilvl="8" w:tplc="0419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2">
    <w:nsid w:val="08D34469"/>
    <w:multiLevelType w:val="hybridMultilevel"/>
    <w:tmpl w:val="86F88042"/>
    <w:lvl w:ilvl="0" w:tplc="296C7D86">
      <w:start w:val="1"/>
      <w:numFmt w:val="decimal"/>
      <w:lvlText w:val="%1."/>
      <w:lvlJc w:val="left"/>
      <w:pPr>
        <w:ind w:left="4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7" w:hanging="360"/>
      </w:pPr>
    </w:lvl>
    <w:lvl w:ilvl="2" w:tplc="0419001B" w:tentative="1">
      <w:start w:val="1"/>
      <w:numFmt w:val="lowerRoman"/>
      <w:lvlText w:val="%3."/>
      <w:lvlJc w:val="right"/>
      <w:pPr>
        <w:ind w:left="1907" w:hanging="180"/>
      </w:pPr>
    </w:lvl>
    <w:lvl w:ilvl="3" w:tplc="0419000F" w:tentative="1">
      <w:start w:val="1"/>
      <w:numFmt w:val="decimal"/>
      <w:lvlText w:val="%4."/>
      <w:lvlJc w:val="left"/>
      <w:pPr>
        <w:ind w:left="2627" w:hanging="360"/>
      </w:pPr>
    </w:lvl>
    <w:lvl w:ilvl="4" w:tplc="04190019" w:tentative="1">
      <w:start w:val="1"/>
      <w:numFmt w:val="lowerLetter"/>
      <w:lvlText w:val="%5."/>
      <w:lvlJc w:val="left"/>
      <w:pPr>
        <w:ind w:left="3347" w:hanging="360"/>
      </w:pPr>
    </w:lvl>
    <w:lvl w:ilvl="5" w:tplc="0419001B" w:tentative="1">
      <w:start w:val="1"/>
      <w:numFmt w:val="lowerRoman"/>
      <w:lvlText w:val="%6."/>
      <w:lvlJc w:val="right"/>
      <w:pPr>
        <w:ind w:left="4067" w:hanging="180"/>
      </w:pPr>
    </w:lvl>
    <w:lvl w:ilvl="6" w:tplc="0419000F" w:tentative="1">
      <w:start w:val="1"/>
      <w:numFmt w:val="decimal"/>
      <w:lvlText w:val="%7."/>
      <w:lvlJc w:val="left"/>
      <w:pPr>
        <w:ind w:left="4787" w:hanging="360"/>
      </w:pPr>
    </w:lvl>
    <w:lvl w:ilvl="7" w:tplc="04190019" w:tentative="1">
      <w:start w:val="1"/>
      <w:numFmt w:val="lowerLetter"/>
      <w:lvlText w:val="%8."/>
      <w:lvlJc w:val="left"/>
      <w:pPr>
        <w:ind w:left="5507" w:hanging="360"/>
      </w:pPr>
    </w:lvl>
    <w:lvl w:ilvl="8" w:tplc="0419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>
    <w:nsid w:val="13B36E9C"/>
    <w:multiLevelType w:val="multilevel"/>
    <w:tmpl w:val="5EF8D14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F96550"/>
    <w:multiLevelType w:val="multilevel"/>
    <w:tmpl w:val="D37A701E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</w:rPr>
    </w:lvl>
  </w:abstractNum>
  <w:abstractNum w:abstractNumId="6">
    <w:nsid w:val="283115BF"/>
    <w:multiLevelType w:val="hybridMultilevel"/>
    <w:tmpl w:val="EB82893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2A4F43"/>
    <w:multiLevelType w:val="hybridMultilevel"/>
    <w:tmpl w:val="F7C4E422"/>
    <w:lvl w:ilvl="0" w:tplc="FAB0B7A0">
      <w:start w:val="1"/>
      <w:numFmt w:val="decimal"/>
      <w:lvlText w:val="%1."/>
      <w:lvlJc w:val="left"/>
      <w:pPr>
        <w:ind w:left="4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7" w:hanging="360"/>
      </w:pPr>
    </w:lvl>
    <w:lvl w:ilvl="2" w:tplc="0419001B" w:tentative="1">
      <w:start w:val="1"/>
      <w:numFmt w:val="lowerRoman"/>
      <w:lvlText w:val="%3."/>
      <w:lvlJc w:val="right"/>
      <w:pPr>
        <w:ind w:left="1907" w:hanging="180"/>
      </w:pPr>
    </w:lvl>
    <w:lvl w:ilvl="3" w:tplc="0419000F" w:tentative="1">
      <w:start w:val="1"/>
      <w:numFmt w:val="decimal"/>
      <w:lvlText w:val="%4."/>
      <w:lvlJc w:val="left"/>
      <w:pPr>
        <w:ind w:left="2627" w:hanging="360"/>
      </w:pPr>
    </w:lvl>
    <w:lvl w:ilvl="4" w:tplc="04190019" w:tentative="1">
      <w:start w:val="1"/>
      <w:numFmt w:val="lowerLetter"/>
      <w:lvlText w:val="%5."/>
      <w:lvlJc w:val="left"/>
      <w:pPr>
        <w:ind w:left="3347" w:hanging="360"/>
      </w:pPr>
    </w:lvl>
    <w:lvl w:ilvl="5" w:tplc="0419001B" w:tentative="1">
      <w:start w:val="1"/>
      <w:numFmt w:val="lowerRoman"/>
      <w:lvlText w:val="%6."/>
      <w:lvlJc w:val="right"/>
      <w:pPr>
        <w:ind w:left="4067" w:hanging="180"/>
      </w:pPr>
    </w:lvl>
    <w:lvl w:ilvl="6" w:tplc="0419000F" w:tentative="1">
      <w:start w:val="1"/>
      <w:numFmt w:val="decimal"/>
      <w:lvlText w:val="%7."/>
      <w:lvlJc w:val="left"/>
      <w:pPr>
        <w:ind w:left="4787" w:hanging="360"/>
      </w:pPr>
    </w:lvl>
    <w:lvl w:ilvl="7" w:tplc="04190019" w:tentative="1">
      <w:start w:val="1"/>
      <w:numFmt w:val="lowerLetter"/>
      <w:lvlText w:val="%8."/>
      <w:lvlJc w:val="left"/>
      <w:pPr>
        <w:ind w:left="5507" w:hanging="360"/>
      </w:pPr>
    </w:lvl>
    <w:lvl w:ilvl="8" w:tplc="0419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8">
    <w:nsid w:val="2D14135B"/>
    <w:multiLevelType w:val="multilevel"/>
    <w:tmpl w:val="6C28C5D8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1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64" w:hanging="2160"/>
      </w:pPr>
      <w:rPr>
        <w:rFonts w:hint="default"/>
      </w:rPr>
    </w:lvl>
  </w:abstractNum>
  <w:abstractNum w:abstractNumId="9">
    <w:nsid w:val="3B100DCA"/>
    <w:multiLevelType w:val="hybridMultilevel"/>
    <w:tmpl w:val="78D2A19A"/>
    <w:lvl w:ilvl="0" w:tplc="56823A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C42622A"/>
    <w:multiLevelType w:val="multilevel"/>
    <w:tmpl w:val="691E3F04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3DED6C57"/>
    <w:multiLevelType w:val="hybridMultilevel"/>
    <w:tmpl w:val="F95274F0"/>
    <w:lvl w:ilvl="0" w:tplc="436CEB92">
      <w:start w:val="1"/>
      <w:numFmt w:val="decimal"/>
      <w:lvlText w:val="%1."/>
      <w:lvlJc w:val="left"/>
      <w:pPr>
        <w:ind w:left="4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7" w:hanging="360"/>
      </w:pPr>
    </w:lvl>
    <w:lvl w:ilvl="2" w:tplc="0419001B" w:tentative="1">
      <w:start w:val="1"/>
      <w:numFmt w:val="lowerRoman"/>
      <w:lvlText w:val="%3."/>
      <w:lvlJc w:val="right"/>
      <w:pPr>
        <w:ind w:left="1907" w:hanging="180"/>
      </w:pPr>
    </w:lvl>
    <w:lvl w:ilvl="3" w:tplc="0419000F" w:tentative="1">
      <w:start w:val="1"/>
      <w:numFmt w:val="decimal"/>
      <w:lvlText w:val="%4."/>
      <w:lvlJc w:val="left"/>
      <w:pPr>
        <w:ind w:left="2627" w:hanging="360"/>
      </w:pPr>
    </w:lvl>
    <w:lvl w:ilvl="4" w:tplc="04190019" w:tentative="1">
      <w:start w:val="1"/>
      <w:numFmt w:val="lowerLetter"/>
      <w:lvlText w:val="%5."/>
      <w:lvlJc w:val="left"/>
      <w:pPr>
        <w:ind w:left="3347" w:hanging="360"/>
      </w:pPr>
    </w:lvl>
    <w:lvl w:ilvl="5" w:tplc="0419001B" w:tentative="1">
      <w:start w:val="1"/>
      <w:numFmt w:val="lowerRoman"/>
      <w:lvlText w:val="%6."/>
      <w:lvlJc w:val="right"/>
      <w:pPr>
        <w:ind w:left="4067" w:hanging="180"/>
      </w:pPr>
    </w:lvl>
    <w:lvl w:ilvl="6" w:tplc="0419000F" w:tentative="1">
      <w:start w:val="1"/>
      <w:numFmt w:val="decimal"/>
      <w:lvlText w:val="%7."/>
      <w:lvlJc w:val="left"/>
      <w:pPr>
        <w:ind w:left="4787" w:hanging="360"/>
      </w:pPr>
    </w:lvl>
    <w:lvl w:ilvl="7" w:tplc="04190019" w:tentative="1">
      <w:start w:val="1"/>
      <w:numFmt w:val="lowerLetter"/>
      <w:lvlText w:val="%8."/>
      <w:lvlJc w:val="left"/>
      <w:pPr>
        <w:ind w:left="5507" w:hanging="360"/>
      </w:pPr>
    </w:lvl>
    <w:lvl w:ilvl="8" w:tplc="0419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12">
    <w:nsid w:val="45162A3D"/>
    <w:multiLevelType w:val="multilevel"/>
    <w:tmpl w:val="1EE6B4D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56FA0B61"/>
    <w:multiLevelType w:val="multilevel"/>
    <w:tmpl w:val="7F404F7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>
    <w:nsid w:val="5D265603"/>
    <w:multiLevelType w:val="multilevel"/>
    <w:tmpl w:val="F45CF3A4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8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65" w:hanging="82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20" w:hanging="2160"/>
      </w:pPr>
      <w:rPr>
        <w:rFonts w:hint="default"/>
      </w:rPr>
    </w:lvl>
  </w:abstractNum>
  <w:abstractNum w:abstractNumId="15">
    <w:nsid w:val="6C250EA4"/>
    <w:multiLevelType w:val="hybridMultilevel"/>
    <w:tmpl w:val="DB4C8246"/>
    <w:lvl w:ilvl="0" w:tplc="CD88531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6CA426E2"/>
    <w:multiLevelType w:val="multilevel"/>
    <w:tmpl w:val="D430D0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>
    <w:nsid w:val="71CF69D6"/>
    <w:multiLevelType w:val="multilevel"/>
    <w:tmpl w:val="2946CBCE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18">
    <w:nsid w:val="71FC28C3"/>
    <w:multiLevelType w:val="multilevel"/>
    <w:tmpl w:val="013836D8"/>
    <w:lvl w:ilvl="0">
      <w:start w:val="4"/>
      <w:numFmt w:val="decimal"/>
      <w:lvlText w:val="%1"/>
      <w:lvlJc w:val="left"/>
      <w:pPr>
        <w:ind w:left="600" w:hanging="600"/>
      </w:pPr>
    </w:lvl>
    <w:lvl w:ilvl="1">
      <w:start w:val="2"/>
      <w:numFmt w:val="decimal"/>
      <w:lvlText w:val="%1.%2"/>
      <w:lvlJc w:val="left"/>
      <w:pPr>
        <w:ind w:left="600" w:hanging="60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19">
    <w:nsid w:val="753B1953"/>
    <w:multiLevelType w:val="multilevel"/>
    <w:tmpl w:val="56D0EDBC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8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65" w:hanging="82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20" w:hanging="2160"/>
      </w:pPr>
      <w:rPr>
        <w:rFonts w:hint="default"/>
      </w:rPr>
    </w:lvl>
  </w:abstractNum>
  <w:abstractNum w:abstractNumId="20">
    <w:nsid w:val="76CB1A62"/>
    <w:multiLevelType w:val="hybridMultilevel"/>
    <w:tmpl w:val="7B7CE1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8B5CD6"/>
    <w:multiLevelType w:val="multilevel"/>
    <w:tmpl w:val="9E387A82"/>
    <w:lvl w:ilvl="0">
      <w:start w:val="4"/>
      <w:numFmt w:val="decimal"/>
      <w:lvlText w:val="%1."/>
      <w:lvlJc w:val="left"/>
      <w:pPr>
        <w:ind w:left="1250" w:hanging="360"/>
      </w:pPr>
      <w:rPr>
        <w:rFonts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50" w:hanging="1800"/>
      </w:pPr>
      <w:rPr>
        <w:rFonts w:hint="default"/>
      </w:rPr>
    </w:lvl>
  </w:abstractNum>
  <w:num w:numId="1">
    <w:abstractNumId w:val="4"/>
  </w:num>
  <w:num w:numId="2">
    <w:abstractNumId w:val="15"/>
  </w:num>
  <w:num w:numId="3">
    <w:abstractNumId w:val="18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7"/>
  </w:num>
  <w:num w:numId="8">
    <w:abstractNumId w:val="1"/>
  </w:num>
  <w:num w:numId="9">
    <w:abstractNumId w:val="11"/>
  </w:num>
  <w:num w:numId="10">
    <w:abstractNumId w:val="9"/>
  </w:num>
  <w:num w:numId="11">
    <w:abstractNumId w:val="12"/>
  </w:num>
  <w:num w:numId="12">
    <w:abstractNumId w:val="21"/>
  </w:num>
  <w:num w:numId="13">
    <w:abstractNumId w:val="13"/>
  </w:num>
  <w:num w:numId="14">
    <w:abstractNumId w:val="19"/>
  </w:num>
  <w:num w:numId="15">
    <w:abstractNumId w:val="10"/>
  </w:num>
  <w:num w:numId="16">
    <w:abstractNumId w:val="16"/>
  </w:num>
  <w:num w:numId="17">
    <w:abstractNumId w:val="3"/>
  </w:num>
  <w:num w:numId="18">
    <w:abstractNumId w:val="5"/>
  </w:num>
  <w:num w:numId="19">
    <w:abstractNumId w:val="8"/>
  </w:num>
  <w:num w:numId="20">
    <w:abstractNumId w:val="14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029"/>
    <w:rsid w:val="00027E3C"/>
    <w:rsid w:val="000571CB"/>
    <w:rsid w:val="000837D5"/>
    <w:rsid w:val="000A74A4"/>
    <w:rsid w:val="000C081E"/>
    <w:rsid w:val="00133B7B"/>
    <w:rsid w:val="001420D8"/>
    <w:rsid w:val="00152694"/>
    <w:rsid w:val="001C200A"/>
    <w:rsid w:val="002908D5"/>
    <w:rsid w:val="002C0550"/>
    <w:rsid w:val="003162E6"/>
    <w:rsid w:val="0034162A"/>
    <w:rsid w:val="003566F7"/>
    <w:rsid w:val="00372944"/>
    <w:rsid w:val="003B2BE2"/>
    <w:rsid w:val="003B699F"/>
    <w:rsid w:val="003E622F"/>
    <w:rsid w:val="003F395C"/>
    <w:rsid w:val="00427452"/>
    <w:rsid w:val="004300D3"/>
    <w:rsid w:val="0043579C"/>
    <w:rsid w:val="0046587C"/>
    <w:rsid w:val="00495B90"/>
    <w:rsid w:val="0051499E"/>
    <w:rsid w:val="00537CA5"/>
    <w:rsid w:val="00541EDA"/>
    <w:rsid w:val="005A59A1"/>
    <w:rsid w:val="005E2D1C"/>
    <w:rsid w:val="005F749F"/>
    <w:rsid w:val="00600352"/>
    <w:rsid w:val="00622571"/>
    <w:rsid w:val="00673324"/>
    <w:rsid w:val="006D2387"/>
    <w:rsid w:val="006F4F34"/>
    <w:rsid w:val="00753087"/>
    <w:rsid w:val="0077362E"/>
    <w:rsid w:val="00777A8E"/>
    <w:rsid w:val="00782B66"/>
    <w:rsid w:val="008445AA"/>
    <w:rsid w:val="00911EB6"/>
    <w:rsid w:val="00941029"/>
    <w:rsid w:val="00962D74"/>
    <w:rsid w:val="00971554"/>
    <w:rsid w:val="00971A3B"/>
    <w:rsid w:val="00A11D0B"/>
    <w:rsid w:val="00A20D18"/>
    <w:rsid w:val="00A6404D"/>
    <w:rsid w:val="00A70EAA"/>
    <w:rsid w:val="00AE7A4F"/>
    <w:rsid w:val="00B14ADA"/>
    <w:rsid w:val="00B16B93"/>
    <w:rsid w:val="00B3131F"/>
    <w:rsid w:val="00B36A48"/>
    <w:rsid w:val="00B41547"/>
    <w:rsid w:val="00B86E87"/>
    <w:rsid w:val="00BC26D8"/>
    <w:rsid w:val="00BD0819"/>
    <w:rsid w:val="00C81E4F"/>
    <w:rsid w:val="00D03CC8"/>
    <w:rsid w:val="00D4520B"/>
    <w:rsid w:val="00D87FA7"/>
    <w:rsid w:val="00D945FD"/>
    <w:rsid w:val="00E10C8D"/>
    <w:rsid w:val="00E167D8"/>
    <w:rsid w:val="00E549B3"/>
    <w:rsid w:val="00EE162E"/>
    <w:rsid w:val="00FC5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4102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941029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941029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styleId="a6">
    <w:name w:val="annotation reference"/>
    <w:rsid w:val="001C200A"/>
    <w:rPr>
      <w:sz w:val="16"/>
      <w:szCs w:val="16"/>
    </w:rPr>
  </w:style>
  <w:style w:type="paragraph" w:styleId="a7">
    <w:name w:val="annotation text"/>
    <w:basedOn w:val="a0"/>
    <w:link w:val="a8"/>
    <w:rsid w:val="001C200A"/>
    <w:pPr>
      <w:suppressAutoHyphens/>
      <w:spacing w:line="288" w:lineRule="auto"/>
      <w:ind w:left="170" w:right="170" w:firstLine="720"/>
      <w:jc w:val="both"/>
    </w:pPr>
    <w:rPr>
      <w:rFonts w:ascii="Arial" w:hAnsi="Arial"/>
      <w:sz w:val="20"/>
      <w:szCs w:val="20"/>
    </w:rPr>
  </w:style>
  <w:style w:type="character" w:customStyle="1" w:styleId="a8">
    <w:name w:val="Текст примечания Знак"/>
    <w:basedOn w:val="a1"/>
    <w:link w:val="a7"/>
    <w:rsid w:val="001C200A"/>
    <w:rPr>
      <w:rFonts w:ascii="Arial" w:eastAsia="Times New Roman" w:hAnsi="Arial" w:cs="Times New Roman"/>
      <w:sz w:val="20"/>
      <w:szCs w:val="20"/>
      <w:lang w:eastAsia="ru-RU"/>
    </w:rPr>
  </w:style>
  <w:style w:type="paragraph" w:styleId="a9">
    <w:name w:val="Balloon Text"/>
    <w:basedOn w:val="a0"/>
    <w:link w:val="aa"/>
    <w:uiPriority w:val="99"/>
    <w:semiHidden/>
    <w:unhideWhenUsed/>
    <w:rsid w:val="001C20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1C200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1C200A"/>
    <w:pPr>
      <w:suppressAutoHyphens w:val="0"/>
      <w:spacing w:line="240" w:lineRule="auto"/>
      <w:ind w:left="0" w:right="0" w:firstLine="0"/>
      <w:jc w:val="left"/>
    </w:pPr>
    <w:rPr>
      <w:rFonts w:ascii="Times New Roman" w:hAnsi="Times New Roman"/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1C200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List Paragraph"/>
    <w:basedOn w:val="a0"/>
    <w:link w:val="ae"/>
    <w:uiPriority w:val="34"/>
    <w:qFormat/>
    <w:rsid w:val="001C200A"/>
    <w:pPr>
      <w:suppressAutoHyphens/>
      <w:spacing w:line="288" w:lineRule="auto"/>
      <w:ind w:left="708" w:right="170" w:firstLine="720"/>
      <w:jc w:val="both"/>
    </w:pPr>
    <w:rPr>
      <w:rFonts w:ascii="Arial" w:hAnsi="Arial"/>
      <w:sz w:val="24"/>
      <w:szCs w:val="24"/>
    </w:rPr>
  </w:style>
  <w:style w:type="paragraph" w:styleId="a">
    <w:name w:val="List Bullet"/>
    <w:basedOn w:val="a0"/>
    <w:rsid w:val="00971554"/>
    <w:pPr>
      <w:keepLines/>
      <w:numPr>
        <w:numId w:val="6"/>
      </w:numPr>
      <w:spacing w:after="60" w:line="288" w:lineRule="auto"/>
      <w:jc w:val="both"/>
    </w:pPr>
    <w:rPr>
      <w:sz w:val="24"/>
      <w:szCs w:val="24"/>
      <w:lang w:eastAsia="en-US"/>
    </w:rPr>
  </w:style>
  <w:style w:type="character" w:styleId="af">
    <w:name w:val="Hyperlink"/>
    <w:basedOn w:val="a1"/>
    <w:uiPriority w:val="99"/>
    <w:semiHidden/>
    <w:unhideWhenUsed/>
    <w:rsid w:val="000C081E"/>
    <w:rPr>
      <w:color w:val="0563C1"/>
      <w:u w:val="single"/>
    </w:rPr>
  </w:style>
  <w:style w:type="paragraph" w:styleId="af0">
    <w:name w:val="endnote text"/>
    <w:basedOn w:val="a0"/>
    <w:link w:val="af1"/>
    <w:uiPriority w:val="99"/>
    <w:semiHidden/>
    <w:unhideWhenUsed/>
    <w:rsid w:val="005A59A1"/>
    <w:rPr>
      <w:sz w:val="20"/>
      <w:szCs w:val="20"/>
    </w:rPr>
  </w:style>
  <w:style w:type="character" w:customStyle="1" w:styleId="af1">
    <w:name w:val="Текст концевой сноски Знак"/>
    <w:basedOn w:val="a1"/>
    <w:link w:val="af0"/>
    <w:uiPriority w:val="99"/>
    <w:semiHidden/>
    <w:rsid w:val="005A59A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1"/>
    <w:uiPriority w:val="99"/>
    <w:semiHidden/>
    <w:unhideWhenUsed/>
    <w:rsid w:val="005A59A1"/>
    <w:rPr>
      <w:vertAlign w:val="superscript"/>
    </w:rPr>
  </w:style>
  <w:style w:type="paragraph" w:styleId="af3">
    <w:name w:val="footnote text"/>
    <w:basedOn w:val="a0"/>
    <w:link w:val="af4"/>
    <w:uiPriority w:val="99"/>
    <w:semiHidden/>
    <w:unhideWhenUsed/>
    <w:rsid w:val="005A59A1"/>
    <w:rPr>
      <w:sz w:val="20"/>
      <w:szCs w:val="20"/>
    </w:rPr>
  </w:style>
  <w:style w:type="character" w:customStyle="1" w:styleId="af4">
    <w:name w:val="Текст сноски Знак"/>
    <w:basedOn w:val="a1"/>
    <w:link w:val="af3"/>
    <w:uiPriority w:val="99"/>
    <w:semiHidden/>
    <w:rsid w:val="005A59A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1"/>
    <w:uiPriority w:val="99"/>
    <w:semiHidden/>
    <w:unhideWhenUsed/>
    <w:rsid w:val="005A59A1"/>
    <w:rPr>
      <w:vertAlign w:val="superscript"/>
    </w:rPr>
  </w:style>
  <w:style w:type="paragraph" w:styleId="5">
    <w:name w:val="toc 5"/>
    <w:basedOn w:val="a0"/>
    <w:next w:val="a0"/>
    <w:autoRedefine/>
    <w:uiPriority w:val="39"/>
    <w:semiHidden/>
    <w:unhideWhenUsed/>
    <w:rsid w:val="00427452"/>
    <w:pPr>
      <w:spacing w:after="100"/>
      <w:ind w:left="1120"/>
      <w:jc w:val="both"/>
    </w:pPr>
    <w:rPr>
      <w:color w:val="000000"/>
    </w:rPr>
  </w:style>
  <w:style w:type="character" w:customStyle="1" w:styleId="ae">
    <w:name w:val="Абзац списка Знак"/>
    <w:link w:val="ad"/>
    <w:uiPriority w:val="34"/>
    <w:locked/>
    <w:rsid w:val="00AE7A4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1">
    <w:name w:val="заголовок 11"/>
    <w:basedOn w:val="a0"/>
    <w:next w:val="a0"/>
    <w:rsid w:val="0077362E"/>
    <w:pPr>
      <w:keepNext/>
      <w:jc w:val="center"/>
    </w:pPr>
    <w:rPr>
      <w:snapToGrid w:val="0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4102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941029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941029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styleId="a6">
    <w:name w:val="annotation reference"/>
    <w:rsid w:val="001C200A"/>
    <w:rPr>
      <w:sz w:val="16"/>
      <w:szCs w:val="16"/>
    </w:rPr>
  </w:style>
  <w:style w:type="paragraph" w:styleId="a7">
    <w:name w:val="annotation text"/>
    <w:basedOn w:val="a0"/>
    <w:link w:val="a8"/>
    <w:rsid w:val="001C200A"/>
    <w:pPr>
      <w:suppressAutoHyphens/>
      <w:spacing w:line="288" w:lineRule="auto"/>
      <w:ind w:left="170" w:right="170" w:firstLine="720"/>
      <w:jc w:val="both"/>
    </w:pPr>
    <w:rPr>
      <w:rFonts w:ascii="Arial" w:hAnsi="Arial"/>
      <w:sz w:val="20"/>
      <w:szCs w:val="20"/>
    </w:rPr>
  </w:style>
  <w:style w:type="character" w:customStyle="1" w:styleId="a8">
    <w:name w:val="Текст примечания Знак"/>
    <w:basedOn w:val="a1"/>
    <w:link w:val="a7"/>
    <w:rsid w:val="001C200A"/>
    <w:rPr>
      <w:rFonts w:ascii="Arial" w:eastAsia="Times New Roman" w:hAnsi="Arial" w:cs="Times New Roman"/>
      <w:sz w:val="20"/>
      <w:szCs w:val="20"/>
      <w:lang w:eastAsia="ru-RU"/>
    </w:rPr>
  </w:style>
  <w:style w:type="paragraph" w:styleId="a9">
    <w:name w:val="Balloon Text"/>
    <w:basedOn w:val="a0"/>
    <w:link w:val="aa"/>
    <w:uiPriority w:val="99"/>
    <w:semiHidden/>
    <w:unhideWhenUsed/>
    <w:rsid w:val="001C20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1C200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1C200A"/>
    <w:pPr>
      <w:suppressAutoHyphens w:val="0"/>
      <w:spacing w:line="240" w:lineRule="auto"/>
      <w:ind w:left="0" w:right="0" w:firstLine="0"/>
      <w:jc w:val="left"/>
    </w:pPr>
    <w:rPr>
      <w:rFonts w:ascii="Times New Roman" w:hAnsi="Times New Roman"/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1C200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List Paragraph"/>
    <w:basedOn w:val="a0"/>
    <w:link w:val="ae"/>
    <w:uiPriority w:val="34"/>
    <w:qFormat/>
    <w:rsid w:val="001C200A"/>
    <w:pPr>
      <w:suppressAutoHyphens/>
      <w:spacing w:line="288" w:lineRule="auto"/>
      <w:ind w:left="708" w:right="170" w:firstLine="720"/>
      <w:jc w:val="both"/>
    </w:pPr>
    <w:rPr>
      <w:rFonts w:ascii="Arial" w:hAnsi="Arial"/>
      <w:sz w:val="24"/>
      <w:szCs w:val="24"/>
    </w:rPr>
  </w:style>
  <w:style w:type="paragraph" w:styleId="a">
    <w:name w:val="List Bullet"/>
    <w:basedOn w:val="a0"/>
    <w:rsid w:val="00971554"/>
    <w:pPr>
      <w:keepLines/>
      <w:numPr>
        <w:numId w:val="6"/>
      </w:numPr>
      <w:spacing w:after="60" w:line="288" w:lineRule="auto"/>
      <w:jc w:val="both"/>
    </w:pPr>
    <w:rPr>
      <w:sz w:val="24"/>
      <w:szCs w:val="24"/>
      <w:lang w:eastAsia="en-US"/>
    </w:rPr>
  </w:style>
  <w:style w:type="character" w:styleId="af">
    <w:name w:val="Hyperlink"/>
    <w:basedOn w:val="a1"/>
    <w:uiPriority w:val="99"/>
    <w:semiHidden/>
    <w:unhideWhenUsed/>
    <w:rsid w:val="000C081E"/>
    <w:rPr>
      <w:color w:val="0563C1"/>
      <w:u w:val="single"/>
    </w:rPr>
  </w:style>
  <w:style w:type="paragraph" w:styleId="af0">
    <w:name w:val="endnote text"/>
    <w:basedOn w:val="a0"/>
    <w:link w:val="af1"/>
    <w:uiPriority w:val="99"/>
    <w:semiHidden/>
    <w:unhideWhenUsed/>
    <w:rsid w:val="005A59A1"/>
    <w:rPr>
      <w:sz w:val="20"/>
      <w:szCs w:val="20"/>
    </w:rPr>
  </w:style>
  <w:style w:type="character" w:customStyle="1" w:styleId="af1">
    <w:name w:val="Текст концевой сноски Знак"/>
    <w:basedOn w:val="a1"/>
    <w:link w:val="af0"/>
    <w:uiPriority w:val="99"/>
    <w:semiHidden/>
    <w:rsid w:val="005A59A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1"/>
    <w:uiPriority w:val="99"/>
    <w:semiHidden/>
    <w:unhideWhenUsed/>
    <w:rsid w:val="005A59A1"/>
    <w:rPr>
      <w:vertAlign w:val="superscript"/>
    </w:rPr>
  </w:style>
  <w:style w:type="paragraph" w:styleId="af3">
    <w:name w:val="footnote text"/>
    <w:basedOn w:val="a0"/>
    <w:link w:val="af4"/>
    <w:uiPriority w:val="99"/>
    <w:semiHidden/>
    <w:unhideWhenUsed/>
    <w:rsid w:val="005A59A1"/>
    <w:rPr>
      <w:sz w:val="20"/>
      <w:szCs w:val="20"/>
    </w:rPr>
  </w:style>
  <w:style w:type="character" w:customStyle="1" w:styleId="af4">
    <w:name w:val="Текст сноски Знак"/>
    <w:basedOn w:val="a1"/>
    <w:link w:val="af3"/>
    <w:uiPriority w:val="99"/>
    <w:semiHidden/>
    <w:rsid w:val="005A59A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1"/>
    <w:uiPriority w:val="99"/>
    <w:semiHidden/>
    <w:unhideWhenUsed/>
    <w:rsid w:val="005A59A1"/>
    <w:rPr>
      <w:vertAlign w:val="superscript"/>
    </w:rPr>
  </w:style>
  <w:style w:type="paragraph" w:styleId="5">
    <w:name w:val="toc 5"/>
    <w:basedOn w:val="a0"/>
    <w:next w:val="a0"/>
    <w:autoRedefine/>
    <w:uiPriority w:val="39"/>
    <w:semiHidden/>
    <w:unhideWhenUsed/>
    <w:rsid w:val="00427452"/>
    <w:pPr>
      <w:spacing w:after="100"/>
      <w:ind w:left="1120"/>
      <w:jc w:val="both"/>
    </w:pPr>
    <w:rPr>
      <w:color w:val="000000"/>
    </w:rPr>
  </w:style>
  <w:style w:type="character" w:customStyle="1" w:styleId="ae">
    <w:name w:val="Абзац списка Знак"/>
    <w:link w:val="ad"/>
    <w:uiPriority w:val="34"/>
    <w:locked/>
    <w:rsid w:val="00AE7A4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1">
    <w:name w:val="заголовок 11"/>
    <w:basedOn w:val="a0"/>
    <w:next w:val="a0"/>
    <w:rsid w:val="0077362E"/>
    <w:pPr>
      <w:keepNext/>
      <w:jc w:val="center"/>
    </w:pPr>
    <w:rPr>
      <w:snapToGrid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D907F-6F55-4185-8DDD-CBA728EF0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14</Pages>
  <Words>3339</Words>
  <Characters>19033</Characters>
  <Application>Microsoft Office Word</Application>
  <DocSecurity>0</DocSecurity>
  <Lines>158</Lines>
  <Paragraphs>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ОАО "Техснабэкспорт"</Company>
  <LinksUpToDate>false</LinksUpToDate>
  <CharactersWithSpaces>22328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Чижов Алексей Владимирович</dc:creator>
  <cp:lastModifiedBy>Администратор</cp:lastModifiedBy>
  <cp:revision>9</cp:revision>
  <cp:lastPrinted>2015-10-27T14:57:00Z</cp:lastPrinted>
  <dcterms:created xsi:type="dcterms:W3CDTF">2015-10-27T13:37:00Z</dcterms:created>
  <dcterms:modified xsi:type="dcterms:W3CDTF">2015-10-28T08:28:00Z</dcterms:modified>
</cp:coreProperties>
</file>