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86" w:rsidRPr="00FC009D" w:rsidRDefault="00F24C86" w:rsidP="00F24C86">
      <w:pPr>
        <w:pStyle w:val="1"/>
        <w:numPr>
          <w:ilvl w:val="0"/>
          <w:numId w:val="0"/>
        </w:numPr>
        <w:tabs>
          <w:tab w:val="left" w:pos="426"/>
        </w:tabs>
        <w:ind w:left="360"/>
        <w:jc w:val="center"/>
        <w:rPr>
          <w:sz w:val="28"/>
          <w:szCs w:val="28"/>
        </w:rPr>
      </w:pPr>
      <w:bookmarkStart w:id="0" w:name="_Toc398564572"/>
      <w:bookmarkStart w:id="1" w:name="_Toc399408082"/>
      <w:bookmarkStart w:id="2" w:name="_Toc42826765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24C86" w:rsidRPr="00347B82" w:rsidRDefault="00F24C86" w:rsidP="00F24C86">
      <w:pPr>
        <w:rPr>
          <w:sz w:val="28"/>
          <w:szCs w:val="28"/>
        </w:rPr>
      </w:pPr>
    </w:p>
    <w:p w:rsidR="00F24C86" w:rsidRPr="00E61263"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F24C86" w:rsidRPr="005C0EFF"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F24C86" w:rsidRDefault="00F24C86" w:rsidP="00F24C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F24C86" w:rsidRPr="00B34CAB" w:rsidRDefault="00F24C86" w:rsidP="00F24C86">
      <w:pPr>
        <w:tabs>
          <w:tab w:val="left" w:pos="1134"/>
        </w:tabs>
        <w:ind w:left="709"/>
        <w:contextualSpacing/>
        <w:jc w:val="both"/>
        <w:rPr>
          <w:rFonts w:eastAsia="Calibri"/>
          <w:bCs/>
          <w:sz w:val="28"/>
          <w:szCs w:val="28"/>
          <w:lang w:eastAsia="en-US"/>
        </w:rPr>
      </w:pPr>
    </w:p>
    <w:p w:rsidR="00F24C86" w:rsidRPr="006F4E7E"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99000C">
        <w:rPr>
          <w:rFonts w:ascii="Times New Roman" w:hAnsi="Times New Roman"/>
          <w:spacing w:val="-6"/>
          <w:sz w:val="28"/>
          <w:szCs w:val="28"/>
        </w:rPr>
        <w:t xml:space="preserve"> </w:t>
      </w:r>
      <w:r w:rsidRPr="003D201B">
        <w:rPr>
          <w:rFonts w:ascii="Times New Roman" w:hAnsi="Times New Roman"/>
          <w:spacing w:val="-6"/>
          <w:sz w:val="28"/>
          <w:szCs w:val="28"/>
        </w:rPr>
        <w:t xml:space="preserve">поставку </w:t>
      </w:r>
      <w:r w:rsidRPr="0099000C">
        <w:rPr>
          <w:rFonts w:ascii="Times New Roman" w:hAnsi="Times New Roman"/>
          <w:spacing w:val="-6"/>
          <w:sz w:val="28"/>
          <w:szCs w:val="28"/>
        </w:rPr>
        <w:t>пакета обновлений CATIA-DELMIA-ENOVIA 2014-2015</w:t>
      </w:r>
      <w:r w:rsidRPr="006F4E7E">
        <w:rPr>
          <w:rFonts w:ascii="Times New Roman" w:hAnsi="Times New Roman"/>
          <w:spacing w:val="-6"/>
          <w:sz w:val="28"/>
          <w:szCs w:val="28"/>
        </w:rPr>
        <w:t>.</w:t>
      </w:r>
    </w:p>
    <w:p w:rsidR="00F24C86" w:rsidRPr="0099000C" w:rsidRDefault="00F24C86" w:rsidP="00F24C86">
      <w:pPr>
        <w:pStyle w:val="a8"/>
        <w:tabs>
          <w:tab w:val="left" w:pos="0"/>
          <w:tab w:val="left" w:pos="1134"/>
        </w:tabs>
        <w:spacing w:after="0" w:line="240" w:lineRule="auto"/>
        <w:ind w:left="709"/>
        <w:jc w:val="both"/>
        <w:rPr>
          <w:rFonts w:ascii="Times New Roman" w:hAnsi="Times New Roman"/>
          <w:b/>
          <w:spacing w:val="-6"/>
          <w:sz w:val="28"/>
          <w:szCs w:val="28"/>
          <w:lang w:val="en-US"/>
        </w:rPr>
      </w:pPr>
      <w:r w:rsidRPr="000C634A">
        <w:rPr>
          <w:rFonts w:ascii="Times New Roman" w:hAnsi="Times New Roman"/>
          <w:b/>
          <w:spacing w:val="-6"/>
          <w:sz w:val="28"/>
          <w:szCs w:val="28"/>
        </w:rPr>
        <w:t>ГПЗ № 7510/</w:t>
      </w:r>
      <w:r>
        <w:rPr>
          <w:rFonts w:ascii="Times New Roman" w:hAnsi="Times New Roman"/>
          <w:b/>
          <w:spacing w:val="-6"/>
          <w:sz w:val="28"/>
          <w:szCs w:val="28"/>
          <w:lang w:val="en-US"/>
        </w:rPr>
        <w:t>353</w:t>
      </w:r>
    </w:p>
    <w:p w:rsidR="00F24C86" w:rsidRPr="005C0EFF" w:rsidRDefault="00F24C86" w:rsidP="00F24C86">
      <w:pPr>
        <w:tabs>
          <w:tab w:val="left" w:pos="1134"/>
        </w:tabs>
        <w:ind w:left="709"/>
        <w:contextualSpacing/>
        <w:jc w:val="both"/>
        <w:rPr>
          <w:b/>
          <w:spacing w:val="-6"/>
          <w:sz w:val="28"/>
          <w:szCs w:val="28"/>
        </w:rPr>
      </w:pPr>
    </w:p>
    <w:p w:rsidR="00F24C86" w:rsidRPr="005C0EFF"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F24C86" w:rsidRPr="00751DD7" w:rsidRDefault="00F24C86" w:rsidP="00F24C86">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F24C86" w:rsidRPr="00751DD7" w:rsidRDefault="00F24C86" w:rsidP="00F24C86">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F24C86" w:rsidRPr="00751DD7" w:rsidRDefault="00F24C86" w:rsidP="00F24C86">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F24C86" w:rsidRPr="005C0EFF" w:rsidRDefault="00F24C86" w:rsidP="00F24C86">
      <w:pPr>
        <w:tabs>
          <w:tab w:val="left" w:pos="1134"/>
        </w:tabs>
        <w:ind w:firstLine="709"/>
        <w:contextualSpacing/>
        <w:jc w:val="both"/>
        <w:rPr>
          <w:sz w:val="28"/>
          <w:szCs w:val="28"/>
        </w:rPr>
      </w:pPr>
    </w:p>
    <w:p w:rsidR="00F24C86" w:rsidRPr="005C0EFF"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F24C86" w:rsidRPr="00751DD7" w:rsidRDefault="00F24C86" w:rsidP="00F24C86">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F24C86" w:rsidRPr="00751DD7" w:rsidRDefault="00F24C86" w:rsidP="00F24C86">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F24C86" w:rsidRPr="00751DD7" w:rsidRDefault="00F24C86" w:rsidP="00F24C86">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F24C86" w:rsidRDefault="00F24C86" w:rsidP="00F24C86">
      <w:pPr>
        <w:tabs>
          <w:tab w:val="left" w:pos="1134"/>
        </w:tabs>
        <w:ind w:firstLine="709"/>
        <w:contextualSpacing/>
        <w:rPr>
          <w:sz w:val="28"/>
          <w:szCs w:val="28"/>
        </w:rPr>
      </w:pPr>
    </w:p>
    <w:p w:rsidR="00F24C86" w:rsidRPr="00EC5CDB" w:rsidRDefault="00F24C86" w:rsidP="00F24C86">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F24C86" w:rsidRPr="005C0EFF" w:rsidRDefault="00F24C86" w:rsidP="00F24C86">
      <w:pPr>
        <w:tabs>
          <w:tab w:val="left" w:pos="1134"/>
        </w:tabs>
        <w:ind w:firstLine="709"/>
        <w:contextualSpacing/>
        <w:rPr>
          <w:sz w:val="28"/>
          <w:szCs w:val="28"/>
        </w:rPr>
      </w:pPr>
    </w:p>
    <w:p w:rsidR="00F24C86" w:rsidRPr="00D8675E" w:rsidRDefault="00F24C86" w:rsidP="00F24C86">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Pr>
          <w:rFonts w:ascii="Times New Roman" w:hAnsi="Times New Roman"/>
          <w:sz w:val="28"/>
          <w:szCs w:val="28"/>
        </w:rPr>
        <w:t>П</w:t>
      </w:r>
      <w:r w:rsidRPr="0099000C">
        <w:rPr>
          <w:rFonts w:ascii="Times New Roman" w:hAnsi="Times New Roman"/>
          <w:sz w:val="28"/>
          <w:szCs w:val="28"/>
        </w:rPr>
        <w:t>акет обновлений CATIA-</w:t>
      </w:r>
      <w:r w:rsidRPr="0099000C">
        <w:rPr>
          <w:rFonts w:ascii="Times New Roman" w:hAnsi="Times New Roman"/>
          <w:sz w:val="28"/>
          <w:szCs w:val="28"/>
          <w:lang w:val="en-US"/>
        </w:rPr>
        <w:t>DELMIA</w:t>
      </w:r>
      <w:r w:rsidRPr="0099000C">
        <w:rPr>
          <w:rFonts w:ascii="Times New Roman" w:hAnsi="Times New Roman"/>
          <w:sz w:val="28"/>
          <w:szCs w:val="28"/>
        </w:rPr>
        <w:t>-ENOVIA 2014-2015</w:t>
      </w:r>
      <w:r w:rsidRPr="0099000C">
        <w:rPr>
          <w:rFonts w:ascii="Times New Roman" w:hAnsi="Times New Roman"/>
          <w:color w:val="000000"/>
          <w:sz w:val="28"/>
          <w:szCs w:val="28"/>
        </w:rPr>
        <w:t>.</w:t>
      </w:r>
    </w:p>
    <w:p w:rsidR="00F24C86" w:rsidRPr="003D201B" w:rsidRDefault="00F24C86" w:rsidP="00F24C86">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в течение 30 рабочих дней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  вступления </w:t>
      </w:r>
      <w:r w:rsidRPr="006F4E7E">
        <w:rPr>
          <w:rFonts w:ascii="Times New Roman" w:eastAsia="Times New Roman" w:hAnsi="Times New Roman"/>
          <w:spacing w:val="-6"/>
          <w:sz w:val="28"/>
          <w:szCs w:val="28"/>
          <w:lang w:eastAsia="ru-RU"/>
        </w:rPr>
        <w:t>договора</w:t>
      </w:r>
      <w:r>
        <w:rPr>
          <w:rFonts w:ascii="Times New Roman" w:eastAsia="Times New Roman" w:hAnsi="Times New Roman"/>
          <w:spacing w:val="-6"/>
          <w:sz w:val="28"/>
          <w:szCs w:val="28"/>
          <w:lang w:eastAsia="ru-RU"/>
        </w:rPr>
        <w:t xml:space="preserve"> в силу.</w:t>
      </w:r>
    </w:p>
    <w:p w:rsidR="00F24C86" w:rsidRDefault="00F24C86" w:rsidP="00F24C86">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F24C86" w:rsidRPr="005C0EFF" w:rsidRDefault="00F24C86" w:rsidP="00F24C8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F24C86" w:rsidRPr="00C36048" w:rsidRDefault="00F24C86" w:rsidP="00F24C8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F24C86" w:rsidRPr="00D325B7" w:rsidRDefault="00F24C86" w:rsidP="00F24C86">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F24C86" w:rsidRDefault="00F24C86" w:rsidP="00F24C86">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F24C86" w:rsidRPr="005C0EFF" w:rsidRDefault="00F24C86" w:rsidP="00F24C8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F24C86" w:rsidRPr="005C0EFF" w:rsidRDefault="00F24C86" w:rsidP="00F24C86">
      <w:pPr>
        <w:tabs>
          <w:tab w:val="left" w:pos="1134"/>
        </w:tabs>
        <w:ind w:firstLine="709"/>
        <w:contextualSpacing/>
        <w:jc w:val="both"/>
        <w:rPr>
          <w:sz w:val="28"/>
          <w:szCs w:val="28"/>
        </w:rPr>
      </w:pPr>
    </w:p>
    <w:p w:rsidR="00F24C86" w:rsidRPr="003D201B"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3 774 497,33</w:t>
      </w:r>
      <w:r w:rsidRPr="003D201B">
        <w:rPr>
          <w:rFonts w:ascii="Times New Roman" w:hAnsi="Times New Roman"/>
          <w:sz w:val="28"/>
          <w:szCs w:val="28"/>
        </w:rPr>
        <w:t xml:space="preserve"> (</w:t>
      </w:r>
      <w:r>
        <w:rPr>
          <w:rFonts w:ascii="Times New Roman" w:hAnsi="Times New Roman"/>
          <w:sz w:val="28"/>
          <w:szCs w:val="28"/>
        </w:rPr>
        <w:t xml:space="preserve">Три миллиона семьсот семьдесят четыре  </w:t>
      </w:r>
      <w:r w:rsidRPr="003D201B">
        <w:rPr>
          <w:rFonts w:ascii="Times New Roman" w:hAnsi="Times New Roman"/>
          <w:sz w:val="28"/>
          <w:szCs w:val="28"/>
        </w:rPr>
        <w:t>тысяч</w:t>
      </w:r>
      <w:r>
        <w:rPr>
          <w:rFonts w:ascii="Times New Roman" w:hAnsi="Times New Roman"/>
          <w:sz w:val="28"/>
          <w:szCs w:val="28"/>
        </w:rPr>
        <w:t>и</w:t>
      </w:r>
      <w:r w:rsidRPr="003D201B">
        <w:rPr>
          <w:rFonts w:ascii="Times New Roman" w:hAnsi="Times New Roman"/>
          <w:sz w:val="28"/>
          <w:szCs w:val="28"/>
        </w:rPr>
        <w:t xml:space="preserve"> </w:t>
      </w:r>
      <w:r>
        <w:rPr>
          <w:rFonts w:ascii="Times New Roman" w:hAnsi="Times New Roman"/>
          <w:sz w:val="28"/>
          <w:szCs w:val="28"/>
        </w:rPr>
        <w:t>четыреста девяносто семь</w:t>
      </w:r>
      <w:r w:rsidRPr="003D201B">
        <w:rPr>
          <w:rFonts w:ascii="Times New Roman" w:hAnsi="Times New Roman"/>
          <w:sz w:val="28"/>
          <w:szCs w:val="28"/>
        </w:rPr>
        <w:t xml:space="preserve"> 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 xml:space="preserve">33 </w:t>
      </w:r>
      <w:r w:rsidRPr="003D201B">
        <w:rPr>
          <w:rFonts w:ascii="Times New Roman" w:hAnsi="Times New Roman"/>
          <w:sz w:val="28"/>
          <w:szCs w:val="28"/>
        </w:rPr>
        <w:t>копе</w:t>
      </w:r>
      <w:r>
        <w:rPr>
          <w:rFonts w:ascii="Times New Roman" w:hAnsi="Times New Roman"/>
          <w:sz w:val="28"/>
          <w:szCs w:val="28"/>
        </w:rPr>
        <w:t>йки</w:t>
      </w:r>
      <w:r w:rsidRPr="003D201B">
        <w:rPr>
          <w:rFonts w:ascii="Times New Roman" w:hAnsi="Times New Roman"/>
          <w:sz w:val="28"/>
          <w:szCs w:val="28"/>
        </w:rPr>
        <w:t>), включая НДС.</w:t>
      </w:r>
    </w:p>
    <w:p w:rsidR="00F24C86" w:rsidRPr="005C0EFF" w:rsidRDefault="00F24C86" w:rsidP="00F24C86">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F24C86" w:rsidRPr="005C0EFF" w:rsidRDefault="00F24C86" w:rsidP="00F24C86">
      <w:pPr>
        <w:tabs>
          <w:tab w:val="left" w:pos="1134"/>
        </w:tabs>
        <w:ind w:firstLine="709"/>
        <w:contextualSpacing/>
        <w:jc w:val="both"/>
        <w:rPr>
          <w:b/>
          <w:i/>
        </w:rPr>
      </w:pPr>
    </w:p>
    <w:p w:rsidR="00F24C86" w:rsidRPr="00D8675E" w:rsidRDefault="00F24C86" w:rsidP="00F24C86">
      <w:pPr>
        <w:ind w:firstLine="709"/>
        <w:jc w:val="both"/>
        <w:rPr>
          <w:sz w:val="28"/>
          <w:szCs w:val="28"/>
        </w:rPr>
      </w:pPr>
      <w:r w:rsidRPr="00BB3056">
        <w:rPr>
          <w:b/>
          <w:sz w:val="28"/>
          <w:szCs w:val="28"/>
        </w:rPr>
        <w:t>Цена договора включает в себя:</w:t>
      </w:r>
      <w:r>
        <w:rPr>
          <w:b/>
          <w:sz w:val="28"/>
          <w:szCs w:val="28"/>
        </w:rPr>
        <w:t xml:space="preserve"> </w:t>
      </w:r>
      <w:proofErr w:type="gramStart"/>
      <w:r w:rsidRPr="00D8675E">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F24C86" w:rsidRPr="00103710" w:rsidRDefault="00F24C86" w:rsidP="00F24C86">
      <w:pPr>
        <w:ind w:firstLine="709"/>
        <w:jc w:val="both"/>
        <w:rPr>
          <w:b/>
          <w:i/>
          <w:sz w:val="28"/>
          <w:szCs w:val="28"/>
        </w:rPr>
      </w:pPr>
    </w:p>
    <w:p w:rsidR="00F24C86" w:rsidRPr="00594882"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F24C86" w:rsidRPr="003D201B" w:rsidRDefault="00F24C86" w:rsidP="00F24C86">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24C86" w:rsidRDefault="00F24C86" w:rsidP="00F24C86">
      <w:pPr>
        <w:tabs>
          <w:tab w:val="left" w:pos="1134"/>
        </w:tabs>
        <w:ind w:firstLine="709"/>
        <w:contextualSpacing/>
        <w:jc w:val="both"/>
        <w:rPr>
          <w:b/>
          <w:i/>
        </w:rPr>
      </w:pPr>
    </w:p>
    <w:p w:rsidR="00F24C86" w:rsidRPr="00BB3056"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F24C86" w:rsidRPr="003D201B" w:rsidRDefault="00F24C86" w:rsidP="00F24C86">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4C86" w:rsidRPr="003D201B" w:rsidRDefault="00F24C86" w:rsidP="00F24C86">
      <w:pPr>
        <w:tabs>
          <w:tab w:val="left" w:pos="1134"/>
        </w:tabs>
        <w:ind w:firstLine="709"/>
        <w:contextualSpacing/>
        <w:jc w:val="both"/>
        <w:rPr>
          <w:i/>
        </w:rPr>
      </w:pPr>
    </w:p>
    <w:p w:rsidR="00F24C86" w:rsidRPr="00D66493"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F24C86" w:rsidRPr="005C0EFF" w:rsidRDefault="00F24C86" w:rsidP="00F24C86">
      <w:pPr>
        <w:tabs>
          <w:tab w:val="left" w:pos="1134"/>
        </w:tabs>
        <w:ind w:firstLine="709"/>
        <w:contextualSpacing/>
        <w:jc w:val="both"/>
        <w:rPr>
          <w:rFonts w:eastAsia="Calibri"/>
          <w:b/>
          <w:i/>
          <w:lang w:eastAsia="en-US"/>
        </w:rPr>
      </w:pPr>
    </w:p>
    <w:p w:rsidR="00F24C86" w:rsidRPr="00D66493"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F24C86" w:rsidRPr="005C0EFF" w:rsidRDefault="00F24C86" w:rsidP="00F24C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lastRenderedPageBreak/>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24C86" w:rsidRPr="005C0EFF" w:rsidRDefault="00F24C86" w:rsidP="00F24C8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24C86" w:rsidRPr="005C0EFF" w:rsidRDefault="00F24C86" w:rsidP="00F24C86">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24C86" w:rsidRDefault="00F24C86" w:rsidP="00F24C86">
      <w:pPr>
        <w:tabs>
          <w:tab w:val="left" w:pos="1134"/>
        </w:tabs>
        <w:contextualSpacing/>
        <w:jc w:val="both"/>
        <w:rPr>
          <w:spacing w:val="-6"/>
          <w:sz w:val="28"/>
          <w:szCs w:val="28"/>
        </w:rPr>
      </w:pPr>
    </w:p>
    <w:p w:rsidR="00F24C86" w:rsidRPr="00D66493"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F24C86" w:rsidRDefault="00F24C86" w:rsidP="00F24C8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24C86" w:rsidRPr="005C0EFF" w:rsidRDefault="00F24C86" w:rsidP="00F24C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F24C86" w:rsidRPr="005C0EFF" w:rsidRDefault="00F24C86" w:rsidP="00F24C8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24C86" w:rsidRPr="005C0EFF" w:rsidRDefault="00F24C86" w:rsidP="00F24C86">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24C86" w:rsidRPr="005C0EFF" w:rsidRDefault="00F24C86" w:rsidP="00F24C86">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F24C86" w:rsidRPr="005C0EFF" w:rsidRDefault="00F24C86" w:rsidP="00F24C86">
      <w:pPr>
        <w:tabs>
          <w:tab w:val="left" w:pos="386"/>
        </w:tabs>
        <w:contextualSpacing/>
        <w:jc w:val="both"/>
        <w:rPr>
          <w:spacing w:val="-6"/>
        </w:rPr>
      </w:pPr>
    </w:p>
    <w:p w:rsidR="00F24C86" w:rsidRPr="003D201B"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03</w:t>
      </w:r>
      <w:r w:rsidRPr="003D201B">
        <w:rPr>
          <w:rFonts w:ascii="Times New Roman" w:hAnsi="Times New Roman"/>
          <w:spacing w:val="-6"/>
          <w:sz w:val="28"/>
          <w:szCs w:val="28"/>
        </w:rPr>
        <w:t xml:space="preserve">» </w:t>
      </w:r>
      <w:r>
        <w:rPr>
          <w:rFonts w:ascii="Times New Roman" w:hAnsi="Times New Roman"/>
          <w:spacing w:val="-6"/>
          <w:sz w:val="28"/>
          <w:szCs w:val="28"/>
        </w:rPr>
        <w:t>декабря</w:t>
      </w:r>
      <w:r w:rsidRPr="003D201B">
        <w:rPr>
          <w:rFonts w:ascii="Times New Roman" w:hAnsi="Times New Roman"/>
          <w:spacing w:val="-6"/>
          <w:sz w:val="28"/>
          <w:szCs w:val="28"/>
        </w:rPr>
        <w:t xml:space="preserve"> 2015 года. </w:t>
      </w:r>
    </w:p>
    <w:p w:rsidR="00F24C86" w:rsidRPr="003D201B" w:rsidRDefault="00F24C86" w:rsidP="00F24C86">
      <w:pPr>
        <w:tabs>
          <w:tab w:val="left" w:pos="1134"/>
        </w:tabs>
        <w:ind w:firstLine="709"/>
        <w:contextualSpacing/>
        <w:jc w:val="both"/>
        <w:rPr>
          <w:spacing w:val="-6"/>
          <w:sz w:val="28"/>
          <w:szCs w:val="28"/>
        </w:rPr>
      </w:pPr>
    </w:p>
    <w:p w:rsidR="00F24C86" w:rsidRPr="003D201B" w:rsidRDefault="00F24C86" w:rsidP="00F24C86">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F24C86" w:rsidRPr="003A13DB" w:rsidRDefault="00F24C86" w:rsidP="00F24C86">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03</w:t>
      </w:r>
      <w:r w:rsidRPr="003D201B">
        <w:rPr>
          <w:spacing w:val="-6"/>
          <w:sz w:val="28"/>
          <w:szCs w:val="28"/>
        </w:rPr>
        <w:t xml:space="preserve">» </w:t>
      </w:r>
      <w:r>
        <w:rPr>
          <w:spacing w:val="-6"/>
          <w:sz w:val="28"/>
          <w:szCs w:val="28"/>
        </w:rPr>
        <w:t>декабря</w:t>
      </w:r>
      <w:r w:rsidRPr="003D201B">
        <w:rPr>
          <w:spacing w:val="-6"/>
          <w:sz w:val="28"/>
          <w:szCs w:val="28"/>
        </w:rPr>
        <w:t xml:space="preserve"> 2015 года</w:t>
      </w:r>
      <w:r>
        <w:rPr>
          <w:spacing w:val="-6"/>
          <w:sz w:val="28"/>
          <w:szCs w:val="28"/>
        </w:rPr>
        <w:t>.</w:t>
      </w:r>
    </w:p>
    <w:p w:rsidR="00F24C86" w:rsidRPr="005C0EFF" w:rsidRDefault="00F24C86" w:rsidP="00F24C86">
      <w:pPr>
        <w:tabs>
          <w:tab w:val="left" w:pos="1134"/>
        </w:tabs>
        <w:ind w:left="709"/>
        <w:contextualSpacing/>
        <w:jc w:val="both"/>
        <w:rPr>
          <w:spacing w:val="-6"/>
          <w:sz w:val="28"/>
          <w:szCs w:val="28"/>
        </w:rPr>
      </w:pPr>
    </w:p>
    <w:p w:rsidR="00F24C86"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F24C86" w:rsidRPr="00124E39" w:rsidRDefault="00F24C86" w:rsidP="00F24C86">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14</w:t>
      </w:r>
      <w:r w:rsidRPr="00B133B8">
        <w:rPr>
          <w:sz w:val="28"/>
          <w:szCs w:val="28"/>
        </w:rPr>
        <w:t xml:space="preserve"> дней после открытия доступа к заявкам.</w:t>
      </w:r>
    </w:p>
    <w:p w:rsidR="00F24C86" w:rsidRPr="005C0EFF" w:rsidRDefault="00F24C86" w:rsidP="00F24C86">
      <w:pPr>
        <w:tabs>
          <w:tab w:val="left" w:pos="1134"/>
        </w:tabs>
        <w:ind w:firstLine="709"/>
        <w:contextualSpacing/>
        <w:jc w:val="both"/>
        <w:rPr>
          <w:spacing w:val="-6"/>
          <w:sz w:val="28"/>
          <w:szCs w:val="28"/>
        </w:rPr>
      </w:pPr>
    </w:p>
    <w:p w:rsidR="00F24C86"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 xml:space="preserve">12 </w:t>
      </w:r>
      <w:r w:rsidRPr="00594882">
        <w:rPr>
          <w:rFonts w:ascii="Times New Roman" w:hAnsi="Times New Roman"/>
          <w:b/>
          <w:i/>
          <w:sz w:val="24"/>
        </w:rPr>
        <w:t>(</w:t>
      </w:r>
      <w:r>
        <w:rPr>
          <w:rFonts w:ascii="Times New Roman" w:hAnsi="Times New Roman"/>
          <w:b/>
          <w:i/>
          <w:sz w:val="24"/>
        </w:rPr>
        <w:t>двенадцати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24C86" w:rsidRDefault="00F24C86" w:rsidP="00F24C8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24C86" w:rsidRDefault="00F24C86" w:rsidP="00F24C8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24C86" w:rsidRDefault="00F24C86" w:rsidP="00F24C8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24C86" w:rsidRDefault="00F24C86" w:rsidP="00F24C8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6 (шести)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24C86" w:rsidRDefault="00F24C86" w:rsidP="00F24C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24C86" w:rsidRPr="000674A9" w:rsidRDefault="00F24C86" w:rsidP="00F24C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 xml:space="preserve">в течение </w:t>
      </w:r>
      <w:r>
        <w:rPr>
          <w:rFonts w:eastAsia="Calibri"/>
          <w:spacing w:val="-6"/>
          <w:sz w:val="28"/>
          <w:szCs w:val="28"/>
          <w:lang w:eastAsia="en-US"/>
        </w:rPr>
        <w:t>6</w:t>
      </w:r>
      <w:r w:rsidRPr="00D97A4E">
        <w:rPr>
          <w:rFonts w:eastAsia="Calibri"/>
          <w:spacing w:val="-6"/>
          <w:sz w:val="28"/>
          <w:szCs w:val="28"/>
          <w:lang w:eastAsia="en-US"/>
        </w:rPr>
        <w:t xml:space="preserve"> (</w:t>
      </w:r>
      <w:r>
        <w:rPr>
          <w:rFonts w:eastAsia="Calibri"/>
          <w:spacing w:val="-6"/>
          <w:sz w:val="28"/>
          <w:szCs w:val="28"/>
          <w:lang w:eastAsia="en-US"/>
        </w:rPr>
        <w:t>шести</w:t>
      </w:r>
      <w:r w:rsidRPr="00D97A4E">
        <w:rPr>
          <w:rFonts w:eastAsia="Calibri"/>
          <w:spacing w:val="-6"/>
          <w:sz w:val="28"/>
          <w:szCs w:val="28"/>
          <w:lang w:eastAsia="en-US"/>
        </w:rPr>
        <w:t>) дней</w:t>
      </w:r>
      <w:r w:rsidRPr="00FC009D">
        <w:t xml:space="preserve"> </w:t>
      </w:r>
      <w:r w:rsidRPr="00700C97">
        <w:rPr>
          <w:rFonts w:eastAsia="Calibri"/>
          <w:spacing w:val="-6"/>
          <w:sz w:val="28"/>
          <w:szCs w:val="28"/>
          <w:lang w:eastAsia="en-US"/>
        </w:rPr>
        <w:t>со дня направления указанного договора.</w:t>
      </w:r>
    </w:p>
    <w:p w:rsidR="00F24C86" w:rsidRDefault="00F24C86" w:rsidP="00F24C86">
      <w:pPr>
        <w:tabs>
          <w:tab w:val="left" w:pos="1134"/>
        </w:tabs>
        <w:ind w:left="709"/>
        <w:contextualSpacing/>
        <w:jc w:val="both"/>
        <w:rPr>
          <w:spacing w:val="-6"/>
          <w:sz w:val="32"/>
          <w:szCs w:val="28"/>
        </w:rPr>
      </w:pPr>
    </w:p>
    <w:p w:rsidR="00F24C86" w:rsidRPr="003D201B"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F24C86" w:rsidRPr="000674A9" w:rsidRDefault="00F24C86" w:rsidP="00F24C86">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F24C86" w:rsidRDefault="00F24C86" w:rsidP="00F24C8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F24C86" w:rsidRDefault="00F24C86" w:rsidP="00F24C8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F24C86" w:rsidRPr="003651B9" w:rsidRDefault="00F24C86" w:rsidP="00F24C8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F24C86" w:rsidRPr="000674A9" w:rsidRDefault="00F24C86" w:rsidP="00F24C86">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F24C86" w:rsidRPr="000674A9" w:rsidRDefault="00F24C86" w:rsidP="00F24C86">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F24C86" w:rsidRPr="000674A9" w:rsidRDefault="00F24C86" w:rsidP="00F24C86">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F24C86" w:rsidRPr="000674A9" w:rsidRDefault="00F24C86" w:rsidP="00F24C86">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F24C86" w:rsidRPr="000674A9" w:rsidRDefault="00F24C86" w:rsidP="00F24C86">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F24C86" w:rsidRDefault="00F24C86" w:rsidP="00F24C86">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24C86" w:rsidRPr="000674A9" w:rsidRDefault="00F24C86" w:rsidP="00F24C86">
      <w:pPr>
        <w:tabs>
          <w:tab w:val="left" w:pos="284"/>
          <w:tab w:val="left" w:pos="1134"/>
        </w:tabs>
        <w:ind w:left="1134" w:right="153"/>
        <w:jc w:val="both"/>
        <w:rPr>
          <w:rFonts w:eastAsia="Calibri"/>
          <w:spacing w:val="-6"/>
          <w:sz w:val="28"/>
          <w:szCs w:val="28"/>
        </w:rPr>
      </w:pPr>
    </w:p>
    <w:p w:rsidR="00F24C86" w:rsidRDefault="00F24C86" w:rsidP="00F24C86">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24C86" w:rsidRPr="004A7987" w:rsidRDefault="00F24C86" w:rsidP="00F24C86">
      <w:pPr>
        <w:tabs>
          <w:tab w:val="left" w:pos="0"/>
          <w:tab w:val="left" w:pos="1134"/>
        </w:tabs>
        <w:ind w:left="709"/>
        <w:contextualSpacing/>
        <w:jc w:val="both"/>
        <w:rPr>
          <w:sz w:val="28"/>
          <w:szCs w:val="28"/>
        </w:rPr>
      </w:pPr>
    </w:p>
    <w:p w:rsidR="00F24C86" w:rsidRPr="000674A9"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F24C86" w:rsidRPr="005C0EFF" w:rsidRDefault="00F24C86" w:rsidP="00F24C86">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24C86" w:rsidRPr="005C0EFF" w:rsidRDefault="00F24C86" w:rsidP="00F24C86">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4C86" w:rsidRPr="005C0EFF" w:rsidRDefault="00F24C86" w:rsidP="00F24C86">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24C86" w:rsidRDefault="00F24C86" w:rsidP="00F24C8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F24C86" w:rsidRDefault="00F24C86" w:rsidP="00F24C86">
      <w:pPr>
        <w:tabs>
          <w:tab w:val="left" w:pos="1134"/>
        </w:tabs>
        <w:ind w:left="142" w:firstLine="567"/>
        <w:contextualSpacing/>
        <w:jc w:val="both"/>
        <w:rPr>
          <w:sz w:val="28"/>
          <w:szCs w:val="28"/>
        </w:rPr>
      </w:pPr>
    </w:p>
    <w:p w:rsidR="00F24C86" w:rsidRDefault="00F24C86" w:rsidP="00F24C8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24C86" w:rsidRDefault="00F24C86" w:rsidP="00F24C8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F24C86" w:rsidRDefault="00F24C86" w:rsidP="00F24C86">
      <w:pPr>
        <w:pStyle w:val="a4"/>
        <w:spacing w:before="0" w:beforeAutospacing="0" w:after="0" w:afterAutospacing="0"/>
        <w:ind w:right="153"/>
        <w:jc w:val="both"/>
      </w:pPr>
    </w:p>
    <w:p w:rsidR="00823209" w:rsidRDefault="00F24C86"/>
    <w:sectPr w:rsidR="00823209" w:rsidSect="00F24C8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BCB"/>
    <w:rsid w:val="004C3BCA"/>
    <w:rsid w:val="00693BCB"/>
    <w:rsid w:val="008329D8"/>
    <w:rsid w:val="00F24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4C8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24C8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24C8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24C8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24C8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24C86"/>
    <w:pPr>
      <w:spacing w:before="100" w:beforeAutospacing="1" w:after="100" w:afterAutospacing="1"/>
    </w:pPr>
  </w:style>
  <w:style w:type="paragraph" w:customStyle="1" w:styleId="a">
    <w:name w:val="Пункт"/>
    <w:basedOn w:val="a0"/>
    <w:rsid w:val="00F24C86"/>
    <w:pPr>
      <w:numPr>
        <w:ilvl w:val="2"/>
        <w:numId w:val="1"/>
      </w:numPr>
      <w:spacing w:line="360" w:lineRule="auto"/>
      <w:jc w:val="both"/>
    </w:pPr>
    <w:rPr>
      <w:snapToGrid w:val="0"/>
      <w:sz w:val="28"/>
      <w:szCs w:val="28"/>
    </w:rPr>
  </w:style>
  <w:style w:type="character" w:styleId="a6">
    <w:name w:val="Hyperlink"/>
    <w:uiPriority w:val="99"/>
    <w:rsid w:val="00F24C86"/>
    <w:rPr>
      <w:color w:val="0000FF"/>
      <w:u w:val="single"/>
    </w:rPr>
  </w:style>
  <w:style w:type="paragraph" w:styleId="a7">
    <w:name w:val="List Continue"/>
    <w:basedOn w:val="a0"/>
    <w:rsid w:val="00F24C86"/>
    <w:pPr>
      <w:spacing w:after="120"/>
      <w:ind w:left="283"/>
    </w:pPr>
  </w:style>
  <w:style w:type="paragraph" w:styleId="a8">
    <w:name w:val="List Paragraph"/>
    <w:basedOn w:val="a0"/>
    <w:link w:val="a9"/>
    <w:uiPriority w:val="34"/>
    <w:qFormat/>
    <w:rsid w:val="00F24C8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24C86"/>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24C8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4C8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24C8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24C8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24C8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24C8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24C86"/>
    <w:pPr>
      <w:spacing w:before="100" w:beforeAutospacing="1" w:after="100" w:afterAutospacing="1"/>
    </w:pPr>
  </w:style>
  <w:style w:type="paragraph" w:customStyle="1" w:styleId="a">
    <w:name w:val="Пункт"/>
    <w:basedOn w:val="a0"/>
    <w:rsid w:val="00F24C86"/>
    <w:pPr>
      <w:numPr>
        <w:ilvl w:val="2"/>
        <w:numId w:val="1"/>
      </w:numPr>
      <w:spacing w:line="360" w:lineRule="auto"/>
      <w:jc w:val="both"/>
    </w:pPr>
    <w:rPr>
      <w:snapToGrid w:val="0"/>
      <w:sz w:val="28"/>
      <w:szCs w:val="28"/>
    </w:rPr>
  </w:style>
  <w:style w:type="character" w:styleId="a6">
    <w:name w:val="Hyperlink"/>
    <w:uiPriority w:val="99"/>
    <w:rsid w:val="00F24C86"/>
    <w:rPr>
      <w:color w:val="0000FF"/>
      <w:u w:val="single"/>
    </w:rPr>
  </w:style>
  <w:style w:type="paragraph" w:styleId="a7">
    <w:name w:val="List Continue"/>
    <w:basedOn w:val="a0"/>
    <w:rsid w:val="00F24C86"/>
    <w:pPr>
      <w:spacing w:after="120"/>
      <w:ind w:left="283"/>
    </w:pPr>
  </w:style>
  <w:style w:type="paragraph" w:styleId="a8">
    <w:name w:val="List Paragraph"/>
    <w:basedOn w:val="a0"/>
    <w:link w:val="a9"/>
    <w:uiPriority w:val="34"/>
    <w:qFormat/>
    <w:rsid w:val="00F24C8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24C86"/>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24C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1510</Words>
  <Characters>8611</Characters>
  <Application>Microsoft Office Word</Application>
  <DocSecurity>0</DocSecurity>
  <Lines>71</Lines>
  <Paragraphs>20</Paragraphs>
  <ScaleCrop>false</ScaleCrop>
  <Company/>
  <LinksUpToDate>false</LinksUpToDate>
  <CharactersWithSpaces>10101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2015-11-25T11:37:00Z</dcterms:created>
  <dcterms:modified xsi:type="dcterms:W3CDTF">2015-11-25T11:38:00Z</dcterms:modified>
</cp:coreProperties>
</file>