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E27931" w:rsidRPr="00E27931" w:rsidRDefault="00E27931" w:rsidP="00E27931">
      <w:pPr>
        <w:jc w:val="center"/>
        <w:rPr>
          <w:b/>
          <w:sz w:val="28"/>
          <w:szCs w:val="28"/>
        </w:rPr>
      </w:pPr>
      <w:proofErr w:type="gramStart"/>
      <w:r w:rsidRPr="00E27931">
        <w:rPr>
          <w:b/>
          <w:sz w:val="28"/>
          <w:szCs w:val="28"/>
        </w:rPr>
        <w:t>Открытый</w:t>
      </w:r>
      <w:proofErr w:type="gramEnd"/>
      <w:r w:rsidRPr="00E27931">
        <w:rPr>
          <w:b/>
          <w:sz w:val="28"/>
          <w:szCs w:val="28"/>
        </w:rPr>
        <w:t xml:space="preserve"> </w:t>
      </w:r>
      <w:proofErr w:type="spellStart"/>
      <w:r w:rsidRPr="00E27931">
        <w:rPr>
          <w:b/>
          <w:sz w:val="28"/>
          <w:szCs w:val="28"/>
        </w:rPr>
        <w:t>редукцион</w:t>
      </w:r>
      <w:proofErr w:type="spellEnd"/>
      <w:r w:rsidRPr="00E27931">
        <w:rPr>
          <w:b/>
          <w:sz w:val="28"/>
          <w:szCs w:val="28"/>
        </w:rPr>
        <w:t xml:space="preserve"> в электронной форме на </w:t>
      </w:r>
      <w:r w:rsidRPr="00E27931">
        <w:rPr>
          <w:b/>
          <w:iCs/>
          <w:sz w:val="28"/>
          <w:szCs w:val="28"/>
        </w:rPr>
        <w:t xml:space="preserve">право заключения договора на </w:t>
      </w:r>
      <w:r w:rsidRPr="00E27931">
        <w:rPr>
          <w:b/>
          <w:sz w:val="28"/>
          <w:szCs w:val="28"/>
        </w:rPr>
        <w:t>приведение сварочного поста ПХРО в соответствие требованиям охраны труда для нужд Самарского отделения филиала «Приволжский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6C4083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 w:rsidP="00297F7D">
      <w:pPr>
        <w:spacing w:line="240" w:lineRule="auto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E27931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6C4083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6C4083" w:rsidRPr="00630EFE">
        <w:rPr>
          <w:bCs/>
          <w:sz w:val="22"/>
          <w:szCs w:val="22"/>
        </w:rPr>
        <w:fldChar w:fldCharType="separate"/>
      </w:r>
    </w:p>
    <w:p w:rsidR="00E27931" w:rsidRDefault="006C4083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7389875" w:history="1">
        <w:r w:rsidR="00E27931" w:rsidRPr="00DB7681">
          <w:rPr>
            <w:rStyle w:val="a7"/>
            <w:rFonts w:eastAsia="Arial Unicode MS"/>
            <w:b/>
            <w:bCs/>
          </w:rPr>
          <w:t>1.</w:t>
        </w:r>
        <w:r w:rsidR="00E279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7931" w:rsidRPr="00DB7681">
          <w:rPr>
            <w:rStyle w:val="a7"/>
            <w:rFonts w:eastAsia="Arial Unicode MS"/>
            <w:b/>
            <w:bCs/>
          </w:rPr>
          <w:t>Основание:</w:t>
        </w:r>
        <w:r w:rsidR="00E27931">
          <w:rPr>
            <w:webHidden/>
          </w:rPr>
          <w:tab/>
        </w:r>
        <w:r>
          <w:rPr>
            <w:webHidden/>
          </w:rPr>
          <w:fldChar w:fldCharType="begin"/>
        </w:r>
        <w:r w:rsidR="00E27931">
          <w:rPr>
            <w:webHidden/>
          </w:rPr>
          <w:instrText xml:space="preserve"> PAGEREF _Toc307389875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70C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7931" w:rsidRDefault="006C4083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7389876" w:history="1">
        <w:r w:rsidR="00E27931" w:rsidRPr="00DB7681">
          <w:rPr>
            <w:rStyle w:val="a7"/>
            <w:rFonts w:eastAsia="Arial Unicode MS"/>
            <w:b/>
            <w:bCs/>
          </w:rPr>
          <w:t>2.</w:t>
        </w:r>
        <w:r w:rsidR="00E279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7931" w:rsidRPr="00DB7681">
          <w:rPr>
            <w:rStyle w:val="a7"/>
            <w:rFonts w:eastAsia="Arial Unicode MS"/>
            <w:b/>
            <w:bCs/>
          </w:rPr>
          <w:t>Цель работы:</w:t>
        </w:r>
        <w:r w:rsidR="00E27931">
          <w:rPr>
            <w:webHidden/>
          </w:rPr>
          <w:tab/>
        </w:r>
        <w:r>
          <w:rPr>
            <w:webHidden/>
          </w:rPr>
          <w:fldChar w:fldCharType="begin"/>
        </w:r>
        <w:r w:rsidR="00E27931">
          <w:rPr>
            <w:webHidden/>
          </w:rPr>
          <w:instrText xml:space="preserve"> PAGEREF _Toc307389876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70C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7931" w:rsidRDefault="006C4083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7389877" w:history="1">
        <w:r w:rsidR="00E27931" w:rsidRPr="00DB7681">
          <w:rPr>
            <w:rStyle w:val="a7"/>
            <w:rFonts w:eastAsia="Arial Unicode MS"/>
            <w:b/>
            <w:bCs/>
          </w:rPr>
          <w:t>3.</w:t>
        </w:r>
        <w:r w:rsidR="00E279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7931" w:rsidRPr="00DB7681">
          <w:rPr>
            <w:rStyle w:val="a7"/>
            <w:rFonts w:eastAsia="Arial Unicode MS"/>
            <w:b/>
            <w:bCs/>
          </w:rPr>
          <w:t>Состав работ:</w:t>
        </w:r>
        <w:r w:rsidR="00E27931">
          <w:rPr>
            <w:webHidden/>
          </w:rPr>
          <w:tab/>
        </w:r>
        <w:r>
          <w:rPr>
            <w:webHidden/>
          </w:rPr>
          <w:fldChar w:fldCharType="begin"/>
        </w:r>
        <w:r w:rsidR="00E27931">
          <w:rPr>
            <w:webHidden/>
          </w:rPr>
          <w:instrText xml:space="preserve"> PAGEREF _Toc307389877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70C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27931" w:rsidRDefault="006C4083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7389878" w:history="1">
        <w:r w:rsidR="00E27931" w:rsidRPr="00DB7681">
          <w:rPr>
            <w:rStyle w:val="a7"/>
            <w:rFonts w:eastAsia="Arial Unicode MS"/>
            <w:b/>
            <w:bCs/>
          </w:rPr>
          <w:t>4.</w:t>
        </w:r>
        <w:r w:rsidR="00E279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7931" w:rsidRPr="00DB7681">
          <w:rPr>
            <w:rStyle w:val="a7"/>
            <w:rFonts w:eastAsia="Arial Unicode MS"/>
            <w:b/>
            <w:bCs/>
          </w:rPr>
          <w:t>Основные требования:</w:t>
        </w:r>
        <w:r w:rsidR="00E27931">
          <w:rPr>
            <w:webHidden/>
          </w:rPr>
          <w:tab/>
        </w:r>
        <w:r>
          <w:rPr>
            <w:webHidden/>
          </w:rPr>
          <w:fldChar w:fldCharType="begin"/>
        </w:r>
        <w:r w:rsidR="00E27931">
          <w:rPr>
            <w:webHidden/>
          </w:rPr>
          <w:instrText xml:space="preserve"> PAGEREF _Toc307389878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70C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27931" w:rsidRDefault="006C4083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7389879" w:history="1">
        <w:r w:rsidR="00E27931" w:rsidRPr="00DB7681">
          <w:rPr>
            <w:rStyle w:val="a7"/>
            <w:rFonts w:eastAsia="Arial Unicode MS"/>
            <w:b/>
            <w:bCs/>
          </w:rPr>
          <w:t>5.</w:t>
        </w:r>
        <w:r w:rsidR="00E279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27931" w:rsidRPr="00DB7681">
          <w:rPr>
            <w:rStyle w:val="a7"/>
            <w:rFonts w:eastAsia="Arial Unicode MS"/>
            <w:b/>
            <w:bCs/>
          </w:rPr>
          <w:t>Порядок приемки результатов работы:</w:t>
        </w:r>
        <w:r w:rsidR="00E27931">
          <w:rPr>
            <w:webHidden/>
          </w:rPr>
          <w:tab/>
        </w:r>
        <w:r>
          <w:rPr>
            <w:webHidden/>
          </w:rPr>
          <w:fldChar w:fldCharType="begin"/>
        </w:r>
        <w:r w:rsidR="00E27931">
          <w:rPr>
            <w:webHidden/>
          </w:rPr>
          <w:instrText xml:space="preserve"> PAGEREF _Toc307389879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F70C2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E27931" w:rsidRDefault="00E27931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</w:p>
    <w:p w:rsidR="00630EFE" w:rsidRDefault="006C4083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F7589E" w:rsidRDefault="00F7589E" w:rsidP="00A14EED">
      <w:pPr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297F7D" w:rsidRPr="00E27931" w:rsidRDefault="00297F7D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Pr="00E27931" w:rsidRDefault="00BC046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971AA6" w:rsidRDefault="00971AA6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A46F49" w:rsidRDefault="00A46F49" w:rsidP="00A14EED">
      <w:pPr>
        <w:spacing w:line="240" w:lineRule="auto"/>
        <w:rPr>
          <w:b/>
          <w:sz w:val="28"/>
          <w:szCs w:val="28"/>
        </w:rPr>
      </w:pPr>
    </w:p>
    <w:p w:rsidR="00BC0469" w:rsidRDefault="00BC0469" w:rsidP="00A14EED">
      <w:pPr>
        <w:spacing w:line="240" w:lineRule="auto"/>
        <w:rPr>
          <w:b/>
          <w:sz w:val="28"/>
          <w:szCs w:val="28"/>
        </w:rPr>
      </w:pPr>
    </w:p>
    <w:p w:rsidR="00E27931" w:rsidRPr="00E27931" w:rsidRDefault="00E27931" w:rsidP="00E27931">
      <w:pPr>
        <w:ind w:left="360" w:firstLine="360"/>
        <w:jc w:val="center"/>
        <w:rPr>
          <w:b/>
          <w:bCs/>
          <w:sz w:val="26"/>
          <w:szCs w:val="26"/>
        </w:rPr>
      </w:pPr>
      <w:r w:rsidRPr="00E27931">
        <w:rPr>
          <w:b/>
          <w:bCs/>
          <w:sz w:val="26"/>
          <w:szCs w:val="26"/>
        </w:rPr>
        <w:lastRenderedPageBreak/>
        <w:t>ТЕХНИЧЕСКОЕ ЗАДАНИЕ</w:t>
      </w:r>
    </w:p>
    <w:p w:rsidR="00E27931" w:rsidRPr="00E27931" w:rsidRDefault="00E27931" w:rsidP="00E27931">
      <w:pPr>
        <w:ind w:firstLine="567"/>
        <w:jc w:val="center"/>
        <w:rPr>
          <w:sz w:val="26"/>
          <w:szCs w:val="26"/>
        </w:rPr>
      </w:pPr>
      <w:r w:rsidRPr="00E27931">
        <w:rPr>
          <w:sz w:val="26"/>
          <w:szCs w:val="26"/>
        </w:rPr>
        <w:t>Приведение сварочного поста ПХРО в соответствие требованиям охраны труда</w:t>
      </w:r>
    </w:p>
    <w:p w:rsidR="00E27931" w:rsidRPr="00E27931" w:rsidRDefault="00E27931" w:rsidP="00E27931">
      <w:pPr>
        <w:ind w:firstLine="709"/>
        <w:rPr>
          <w:sz w:val="26"/>
          <w:szCs w:val="26"/>
        </w:rPr>
      </w:pPr>
      <w:r w:rsidRPr="00E27931">
        <w:rPr>
          <w:b/>
          <w:sz w:val="26"/>
          <w:szCs w:val="26"/>
        </w:rPr>
        <w:t>Адрес проведения работ:</w:t>
      </w:r>
    </w:p>
    <w:p w:rsidR="00E27931" w:rsidRPr="00E27931" w:rsidRDefault="00E27931" w:rsidP="00E27931">
      <w:pPr>
        <w:ind w:firstLine="708"/>
        <w:rPr>
          <w:sz w:val="26"/>
          <w:szCs w:val="26"/>
        </w:rPr>
      </w:pPr>
      <w:r w:rsidRPr="00E27931">
        <w:rPr>
          <w:sz w:val="26"/>
          <w:szCs w:val="26"/>
        </w:rPr>
        <w:t>Самарская область, Волжский район, с. Дубовый Умет, здание гаража для автомашин на 4 бокса</w:t>
      </w:r>
    </w:p>
    <w:p w:rsidR="00E27931" w:rsidRPr="00E27931" w:rsidRDefault="00E27931" w:rsidP="00E27931">
      <w:pPr>
        <w:ind w:firstLine="708"/>
        <w:rPr>
          <w:sz w:val="26"/>
          <w:szCs w:val="26"/>
        </w:rPr>
      </w:pPr>
      <w:r w:rsidRPr="00E27931">
        <w:rPr>
          <w:b/>
          <w:sz w:val="26"/>
          <w:szCs w:val="26"/>
        </w:rPr>
        <w:t>График (сроки, этапы) выполнения работ:</w:t>
      </w:r>
      <w:r w:rsidRPr="00E27931">
        <w:rPr>
          <w:sz w:val="26"/>
          <w:szCs w:val="26"/>
        </w:rPr>
        <w:t xml:space="preserve"> начало – </w:t>
      </w:r>
      <w:proofErr w:type="gramStart"/>
      <w:r w:rsidRPr="00E27931">
        <w:rPr>
          <w:sz w:val="26"/>
          <w:szCs w:val="26"/>
        </w:rPr>
        <w:t>с даты подписания</w:t>
      </w:r>
      <w:proofErr w:type="gramEnd"/>
      <w:r w:rsidRPr="00E27931">
        <w:rPr>
          <w:sz w:val="26"/>
          <w:szCs w:val="26"/>
        </w:rPr>
        <w:t xml:space="preserve"> договора; окончание – не позднее 30 декабря 2011 года.</w:t>
      </w:r>
    </w:p>
    <w:p w:rsidR="00E27931" w:rsidRPr="00E27931" w:rsidRDefault="00E27931" w:rsidP="00E27931">
      <w:pPr>
        <w:ind w:firstLine="708"/>
        <w:rPr>
          <w:bCs/>
          <w:color w:val="000000"/>
          <w:sz w:val="26"/>
          <w:szCs w:val="26"/>
        </w:rPr>
      </w:pPr>
      <w:r w:rsidRPr="00E27931">
        <w:rPr>
          <w:b/>
          <w:sz w:val="26"/>
          <w:szCs w:val="26"/>
        </w:rPr>
        <w:t xml:space="preserve">Гарантийный срок на работы - </w:t>
      </w:r>
      <w:r w:rsidRPr="00E27931">
        <w:rPr>
          <w:sz w:val="26"/>
          <w:szCs w:val="26"/>
        </w:rPr>
        <w:t>не менее 24 месяцев.</w:t>
      </w:r>
    </w:p>
    <w:p w:rsidR="00E27931" w:rsidRPr="00E27931" w:rsidRDefault="00E27931" w:rsidP="00E27931">
      <w:pPr>
        <w:ind w:firstLine="708"/>
        <w:rPr>
          <w:bCs/>
          <w:iCs/>
          <w:sz w:val="26"/>
          <w:szCs w:val="26"/>
        </w:rPr>
      </w:pPr>
    </w:p>
    <w:p w:rsidR="00E27931" w:rsidRPr="00E27931" w:rsidRDefault="00E27931" w:rsidP="00E27931">
      <w:pPr>
        <w:widowControl/>
        <w:numPr>
          <w:ilvl w:val="0"/>
          <w:numId w:val="14"/>
        </w:numPr>
        <w:tabs>
          <w:tab w:val="clear" w:pos="900"/>
          <w:tab w:val="num" w:pos="1134"/>
        </w:tabs>
        <w:adjustRightInd/>
        <w:spacing w:line="240" w:lineRule="auto"/>
        <w:ind w:left="142" w:right="2642" w:firstLine="425"/>
        <w:jc w:val="left"/>
        <w:outlineLvl w:val="0"/>
        <w:rPr>
          <w:b/>
          <w:bCs/>
          <w:sz w:val="26"/>
          <w:szCs w:val="26"/>
        </w:rPr>
      </w:pPr>
      <w:bookmarkStart w:id="2" w:name="_Toc307389875"/>
      <w:r w:rsidRPr="00E27931">
        <w:rPr>
          <w:b/>
          <w:bCs/>
          <w:sz w:val="26"/>
          <w:szCs w:val="26"/>
        </w:rPr>
        <w:t>Основание:</w:t>
      </w:r>
      <w:bookmarkEnd w:id="2"/>
    </w:p>
    <w:p w:rsidR="00E27931" w:rsidRPr="00E27931" w:rsidRDefault="00E27931" w:rsidP="00E27931">
      <w:pPr>
        <w:ind w:firstLine="708"/>
        <w:rPr>
          <w:sz w:val="26"/>
          <w:szCs w:val="26"/>
        </w:rPr>
      </w:pPr>
      <w:r w:rsidRPr="00E27931">
        <w:rPr>
          <w:sz w:val="26"/>
          <w:szCs w:val="26"/>
        </w:rPr>
        <w:t>«Положение о проведении планово-предупредительного ремонта производственных зданий и сооружений МДС 13-14.2000»; «Правила пожарной безопасности ППБ 01-03»; «Положение работы с повышенной опасностью Организация проведения ПОТ РО 14000-005-98»</w:t>
      </w:r>
      <w:bookmarkStart w:id="3" w:name="_GoBack"/>
      <w:bookmarkEnd w:id="3"/>
      <w:r w:rsidRPr="00E27931">
        <w:rPr>
          <w:sz w:val="26"/>
          <w:szCs w:val="26"/>
        </w:rPr>
        <w:t>.</w:t>
      </w:r>
    </w:p>
    <w:p w:rsidR="00E27931" w:rsidRPr="00E27931" w:rsidRDefault="00E27931" w:rsidP="00E27931">
      <w:pPr>
        <w:ind w:firstLine="357"/>
        <w:rPr>
          <w:sz w:val="26"/>
          <w:szCs w:val="26"/>
        </w:rPr>
      </w:pPr>
    </w:p>
    <w:p w:rsidR="00E27931" w:rsidRPr="00E27931" w:rsidRDefault="00E27931" w:rsidP="00E27931">
      <w:pPr>
        <w:widowControl/>
        <w:numPr>
          <w:ilvl w:val="0"/>
          <w:numId w:val="14"/>
        </w:numPr>
        <w:tabs>
          <w:tab w:val="clear" w:pos="900"/>
          <w:tab w:val="left" w:pos="1134"/>
        </w:tabs>
        <w:adjustRightInd/>
        <w:spacing w:line="240" w:lineRule="auto"/>
        <w:ind w:left="142" w:right="-57" w:firstLine="425"/>
        <w:outlineLvl w:val="0"/>
        <w:rPr>
          <w:b/>
          <w:bCs/>
          <w:sz w:val="26"/>
          <w:szCs w:val="26"/>
        </w:rPr>
      </w:pPr>
      <w:bookmarkStart w:id="4" w:name="_Toc307389876"/>
      <w:r w:rsidRPr="00E27931">
        <w:rPr>
          <w:b/>
          <w:bCs/>
          <w:sz w:val="26"/>
          <w:szCs w:val="26"/>
        </w:rPr>
        <w:t>Цель работы:</w:t>
      </w:r>
      <w:bookmarkEnd w:id="4"/>
    </w:p>
    <w:p w:rsidR="00E27931" w:rsidRPr="00E27931" w:rsidRDefault="00E27931" w:rsidP="00E27931">
      <w:pPr>
        <w:ind w:firstLine="708"/>
        <w:rPr>
          <w:sz w:val="26"/>
          <w:szCs w:val="26"/>
        </w:rPr>
      </w:pPr>
      <w:r w:rsidRPr="00E27931">
        <w:rPr>
          <w:sz w:val="26"/>
          <w:szCs w:val="26"/>
        </w:rPr>
        <w:t xml:space="preserve">Приведение сварочного поста ПХРО в соответствие с требованиями </w:t>
      </w:r>
      <w:proofErr w:type="gramStart"/>
      <w:r w:rsidRPr="00E27931">
        <w:rPr>
          <w:sz w:val="26"/>
          <w:szCs w:val="26"/>
        </w:rPr>
        <w:t>нормативно-технических</w:t>
      </w:r>
      <w:proofErr w:type="gramEnd"/>
      <w:r w:rsidRPr="00E27931">
        <w:rPr>
          <w:sz w:val="26"/>
          <w:szCs w:val="26"/>
        </w:rPr>
        <w:t xml:space="preserve"> </w:t>
      </w:r>
      <w:proofErr w:type="spellStart"/>
      <w:r w:rsidRPr="00E27931">
        <w:rPr>
          <w:sz w:val="26"/>
          <w:szCs w:val="26"/>
        </w:rPr>
        <w:t>докуметов</w:t>
      </w:r>
      <w:proofErr w:type="spellEnd"/>
      <w:r w:rsidRPr="00E27931">
        <w:rPr>
          <w:sz w:val="26"/>
          <w:szCs w:val="26"/>
        </w:rPr>
        <w:t xml:space="preserve">: «ПУЭ. Раздел 7. Глава 7.6. Требования к помещениям для электросварочных установок и сварочных постов», «ПОТ РМ-020-2001. Межотраслевые правила по охране труда при </w:t>
      </w:r>
      <w:proofErr w:type="spellStart"/>
      <w:r w:rsidRPr="00E27931">
        <w:rPr>
          <w:sz w:val="26"/>
          <w:szCs w:val="26"/>
        </w:rPr>
        <w:t>электро</w:t>
      </w:r>
      <w:proofErr w:type="spellEnd"/>
      <w:r w:rsidRPr="00E27931">
        <w:rPr>
          <w:sz w:val="26"/>
          <w:szCs w:val="26"/>
        </w:rPr>
        <w:t xml:space="preserve">- и газосварочных работах», «ГОСТ 12.3.003-86. Работы электросварочные. Требования безопасности», </w:t>
      </w:r>
    </w:p>
    <w:p w:rsidR="00E27931" w:rsidRPr="00E27931" w:rsidRDefault="00E27931" w:rsidP="00E27931">
      <w:pPr>
        <w:rPr>
          <w:b/>
          <w:bCs/>
          <w:iCs/>
          <w:sz w:val="26"/>
          <w:szCs w:val="26"/>
        </w:rPr>
      </w:pPr>
    </w:p>
    <w:p w:rsidR="00E27931" w:rsidRPr="00E27931" w:rsidRDefault="00E27931" w:rsidP="00E27931">
      <w:pPr>
        <w:widowControl/>
        <w:numPr>
          <w:ilvl w:val="0"/>
          <w:numId w:val="14"/>
        </w:numPr>
        <w:tabs>
          <w:tab w:val="clear" w:pos="900"/>
          <w:tab w:val="num" w:pos="1134"/>
        </w:tabs>
        <w:adjustRightInd/>
        <w:spacing w:line="240" w:lineRule="auto"/>
        <w:ind w:left="896" w:right="-57" w:hanging="357"/>
        <w:outlineLvl w:val="0"/>
        <w:rPr>
          <w:b/>
          <w:bCs/>
          <w:sz w:val="26"/>
          <w:szCs w:val="26"/>
        </w:rPr>
      </w:pPr>
      <w:bookmarkStart w:id="5" w:name="_Toc307389877"/>
      <w:r w:rsidRPr="00E27931">
        <w:rPr>
          <w:b/>
          <w:bCs/>
          <w:sz w:val="26"/>
          <w:szCs w:val="26"/>
        </w:rPr>
        <w:t>Состав работ:</w:t>
      </w:r>
      <w:bookmarkEnd w:id="5"/>
    </w:p>
    <w:p w:rsidR="00E27931" w:rsidRPr="00E27931" w:rsidRDefault="00E27931" w:rsidP="00E27931">
      <w:pPr>
        <w:ind w:right="-55" w:firstLine="708"/>
        <w:rPr>
          <w:b/>
          <w:bCs/>
          <w:sz w:val="26"/>
          <w:szCs w:val="26"/>
        </w:rPr>
      </w:pPr>
      <w:r w:rsidRPr="00E27931">
        <w:rPr>
          <w:bCs/>
          <w:sz w:val="26"/>
          <w:szCs w:val="26"/>
        </w:rPr>
        <w:t>Все работы проводятся в соответствии с дефектной ведомостью и сметой работ. Выполняемые работы:</w:t>
      </w:r>
    </w:p>
    <w:p w:rsidR="00E27931" w:rsidRPr="00E27931" w:rsidRDefault="00E27931" w:rsidP="00E27931">
      <w:pPr>
        <w:ind w:firstLine="708"/>
        <w:rPr>
          <w:sz w:val="26"/>
          <w:szCs w:val="26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4111"/>
        <w:gridCol w:w="1985"/>
        <w:gridCol w:w="850"/>
        <w:gridCol w:w="1701"/>
        <w:gridCol w:w="709"/>
        <w:gridCol w:w="850"/>
      </w:tblGrid>
      <w:tr w:rsidR="00E27931" w:rsidRPr="00E27931" w:rsidTr="006A139C">
        <w:trPr>
          <w:trHeight w:val="300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Выполняемые ремонтные работы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Потребность в материалах</w:t>
            </w:r>
          </w:p>
        </w:tc>
      </w:tr>
      <w:tr w:rsidR="00E27931" w:rsidRPr="00E27931" w:rsidTr="006A139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 xml:space="preserve">Ед. </w:t>
            </w:r>
            <w:proofErr w:type="spellStart"/>
            <w:r w:rsidRPr="00E27931">
              <w:rPr>
                <w:color w:val="000000"/>
                <w:sz w:val="26"/>
                <w:szCs w:val="26"/>
              </w:rPr>
              <w:t>изм</w:t>
            </w:r>
            <w:proofErr w:type="spellEnd"/>
            <w:r w:rsidRPr="00E2793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Кол-во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наименование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 xml:space="preserve">Ед. </w:t>
            </w:r>
            <w:proofErr w:type="spellStart"/>
            <w:r w:rsidRPr="00E27931">
              <w:rPr>
                <w:color w:val="000000"/>
                <w:sz w:val="26"/>
                <w:szCs w:val="26"/>
              </w:rPr>
              <w:t>изм</w:t>
            </w:r>
            <w:proofErr w:type="spellEnd"/>
            <w:r w:rsidRPr="00E27931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Кол-во</w:t>
            </w:r>
          </w:p>
        </w:tc>
      </w:tr>
      <w:tr w:rsidR="00E27931" w:rsidRPr="00E27931" w:rsidTr="006A139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8</w:t>
            </w:r>
          </w:p>
        </w:tc>
      </w:tr>
      <w:tr w:rsidR="00E27931" w:rsidRPr="00E27931" w:rsidTr="006A139C">
        <w:trPr>
          <w:trHeight w:val="300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jc w:val="center"/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2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Разборка деревянных перегородок оштукатуренных щитовых и дощатых однослойных.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0,1914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Демонтаж оконных коробок в каменных стенах с отбивкой штукатурки в откосах.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 коробок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ind w:left="-107" w:right="-97"/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Разборка кирпичных стен.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1м</w:t>
            </w:r>
            <w:r w:rsidRPr="00E27931">
              <w:rPr>
                <w:sz w:val="26"/>
                <w:szCs w:val="26"/>
                <w:vertAlign w:val="superscript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Кладка стен кирпичных </w:t>
            </w:r>
            <w:r w:rsidRPr="00E27931">
              <w:rPr>
                <w:sz w:val="26"/>
                <w:szCs w:val="26"/>
              </w:rPr>
              <w:lastRenderedPageBreak/>
              <w:t>внутренних при высоте этажа до 4м.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1м</w:t>
            </w:r>
            <w:r w:rsidRPr="00E27931">
              <w:rPr>
                <w:sz w:val="26"/>
                <w:szCs w:val="26"/>
                <w:vertAlign w:val="superscript"/>
              </w:rPr>
              <w:t xml:space="preserve">3 </w:t>
            </w:r>
            <w:r w:rsidRPr="00E27931">
              <w:rPr>
                <w:sz w:val="26"/>
                <w:szCs w:val="26"/>
              </w:rPr>
              <w:t>кладки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4,92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Кирпич </w:t>
            </w:r>
            <w:r w:rsidRPr="00E27931">
              <w:rPr>
                <w:sz w:val="26"/>
                <w:szCs w:val="26"/>
              </w:rPr>
              <w:lastRenderedPageBreak/>
              <w:t>керамический одинарный, размером 250х120х65 мм, марка100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ind w:left="-107" w:right="-82"/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 xml:space="preserve">1000 </w:t>
            </w:r>
            <w:r w:rsidRPr="00E27931">
              <w:rPr>
                <w:sz w:val="26"/>
                <w:szCs w:val="26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1,943</w:t>
            </w:r>
            <w:r w:rsidRPr="00E27931">
              <w:rPr>
                <w:sz w:val="26"/>
                <w:szCs w:val="26"/>
              </w:rPr>
              <w:lastRenderedPageBreak/>
              <w:t>4</w:t>
            </w:r>
          </w:p>
        </w:tc>
      </w:tr>
      <w:tr w:rsidR="00E27931" w:rsidRPr="00E27931" w:rsidTr="006A139C">
        <w:trPr>
          <w:trHeight w:val="766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Штукатурка поверхностей внутри здания цементно-известковым или цементным раствором по камню и бетону улучшенная стен.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>2</w:t>
            </w:r>
            <w:r w:rsidRPr="00E27931">
              <w:rPr>
                <w:sz w:val="26"/>
                <w:szCs w:val="26"/>
              </w:rPr>
              <w:t xml:space="preserve"> оштукатуриваемой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0,322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Устройство бетонных фундаментов общего назначения объемом до 5м3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>3</w:t>
            </w:r>
            <w:r w:rsidRPr="00E27931">
              <w:rPr>
                <w:sz w:val="26"/>
                <w:szCs w:val="26"/>
              </w:rPr>
              <w:t xml:space="preserve"> бетона и железобетона в деле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Монтаж конструкций дверей, люков, лазов для авто коптилок и пароварочных камер.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1т конструкций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Двери стальные утепленные 1х2,1,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Двери стальные утепленные 0,9х</w:t>
            </w:r>
            <w:proofErr w:type="gramStart"/>
            <w:r w:rsidRPr="00E27931">
              <w:rPr>
                <w:sz w:val="26"/>
                <w:szCs w:val="26"/>
              </w:rPr>
              <w:t>2</w:t>
            </w:r>
            <w:proofErr w:type="gramEnd"/>
            <w:r w:rsidRPr="00E27931">
              <w:rPr>
                <w:sz w:val="26"/>
                <w:szCs w:val="26"/>
              </w:rPr>
              <w:t>,1,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721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Ремонт штукатурки потолков по камню и бетону цементно-известковым раствором, площадью отдельных мест до 1м2 толщиной слоя до 20мм.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 xml:space="preserve">2 </w:t>
            </w:r>
            <w:r w:rsidRPr="00E27931">
              <w:rPr>
                <w:sz w:val="26"/>
                <w:szCs w:val="26"/>
              </w:rPr>
              <w:t>отремонтированной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77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Ремонт штукатурки внутренних стен по камню и бетону цементно-известковым раствором, площадью отдельных мест до 1м2 толщиной слоя до 20мм.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 xml:space="preserve">2 </w:t>
            </w:r>
            <w:r w:rsidRPr="00E27931">
              <w:rPr>
                <w:sz w:val="26"/>
                <w:szCs w:val="26"/>
              </w:rPr>
              <w:t>отремонтированной поверхности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Окраска поливинилацетатными водоэмульсионными составами улучшенная по сборным конструкциям стен, подготовленным под окраску.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>2</w:t>
            </w:r>
            <w:r w:rsidRPr="00E27931">
              <w:rPr>
                <w:sz w:val="26"/>
                <w:szCs w:val="26"/>
              </w:rPr>
              <w:t xml:space="preserve"> окрашиваемой поверхности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Окраска поливинилацетатными водоэмульсионными составами </w:t>
            </w:r>
            <w:r w:rsidRPr="00E27931">
              <w:rPr>
                <w:sz w:val="26"/>
                <w:szCs w:val="26"/>
              </w:rPr>
              <w:lastRenderedPageBreak/>
              <w:t>улучшенная по сборным конструкциям потолков, подготовленным под окраску.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100м</w:t>
            </w:r>
            <w:r w:rsidRPr="00E27931">
              <w:rPr>
                <w:sz w:val="26"/>
                <w:szCs w:val="26"/>
                <w:vertAlign w:val="superscript"/>
              </w:rPr>
              <w:t xml:space="preserve">2 </w:t>
            </w:r>
            <w:r w:rsidRPr="00E27931">
              <w:rPr>
                <w:sz w:val="26"/>
                <w:szCs w:val="26"/>
              </w:rPr>
              <w:t xml:space="preserve">окрашиваемой </w:t>
            </w:r>
            <w:r w:rsidRPr="00E27931">
              <w:rPr>
                <w:sz w:val="26"/>
                <w:szCs w:val="26"/>
              </w:rPr>
              <w:lastRenderedPageBreak/>
              <w:t>поверхности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0,263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Установка в жилых и общественных зданиях оконных блоков из ПВХ профилей глухих с площадью проема до 2м2.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100м</w:t>
            </w:r>
            <w:r w:rsidRPr="00E27931">
              <w:rPr>
                <w:sz w:val="26"/>
                <w:szCs w:val="26"/>
                <w:vertAlign w:val="superscript"/>
              </w:rPr>
              <w:t>2</w:t>
            </w:r>
            <w:r w:rsidRPr="00E27931">
              <w:rPr>
                <w:sz w:val="26"/>
                <w:szCs w:val="26"/>
              </w:rPr>
              <w:t xml:space="preserve"> проемов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0,0336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Блоки оконные 1,2 </w:t>
            </w:r>
            <w:proofErr w:type="spellStart"/>
            <w:r w:rsidRPr="00E27931">
              <w:rPr>
                <w:sz w:val="26"/>
                <w:szCs w:val="26"/>
              </w:rPr>
              <w:t>х</w:t>
            </w:r>
            <w:proofErr w:type="spellEnd"/>
            <w:r w:rsidRPr="00E27931">
              <w:rPr>
                <w:sz w:val="26"/>
                <w:szCs w:val="26"/>
              </w:rPr>
              <w:t xml:space="preserve"> 1,4 - 2шт.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м</w:t>
            </w:r>
            <w:proofErr w:type="gramStart"/>
            <w:r w:rsidRPr="00E27931">
              <w:rPr>
                <w:sz w:val="26"/>
                <w:szCs w:val="26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3,36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Изготовление сварочного поста.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1т конструкций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0,247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</w:tr>
      <w:tr w:rsidR="00E27931" w:rsidRPr="00E27931" w:rsidTr="006A139C">
        <w:trPr>
          <w:trHeight w:val="56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Монтаж сварочного поста.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1т конструкций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0,247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Прочие индивидуальные сварные конструкции, масса сборочной единицы до 0,1т.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0,247</w:t>
            </w:r>
          </w:p>
        </w:tc>
      </w:tr>
      <w:tr w:rsidR="00E27931" w:rsidRPr="00E27931" w:rsidTr="006A139C">
        <w:trPr>
          <w:trHeight w:val="5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Установка зонтов над оборудованием (</w:t>
            </w:r>
            <w:proofErr w:type="gramStart"/>
            <w:r w:rsidRPr="00E27931">
              <w:rPr>
                <w:sz w:val="26"/>
                <w:szCs w:val="26"/>
              </w:rPr>
              <w:t>вытяжной</w:t>
            </w:r>
            <w:proofErr w:type="gramEnd"/>
            <w:r w:rsidRPr="00E27931">
              <w:rPr>
                <w:sz w:val="26"/>
                <w:szCs w:val="26"/>
              </w:rPr>
              <w:t>).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1м</w:t>
            </w:r>
            <w:r w:rsidRPr="00E27931">
              <w:rPr>
                <w:sz w:val="26"/>
                <w:szCs w:val="26"/>
                <w:vertAlign w:val="superscript"/>
              </w:rPr>
              <w:t xml:space="preserve">2 </w:t>
            </w:r>
            <w:r w:rsidRPr="00E27931">
              <w:rPr>
                <w:sz w:val="26"/>
                <w:szCs w:val="26"/>
              </w:rPr>
              <w:t>поверхности зонта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</w:p>
        </w:tc>
      </w:tr>
      <w:tr w:rsidR="00E27931" w:rsidRPr="00E27931" w:rsidTr="006A139C">
        <w:trPr>
          <w:trHeight w:val="74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Установка зонтов над шахтами из листовой стали круглого сечения диаметром 315мм.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 зонт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Зонты вентиляционных систем из листовой оцинкованной стали, круглые, диаметром шахты 315мм.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56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Установка вентиляторов осевых массой до 0,025т.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 вентилятор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Вентиляторы осевые В-06-300 из разнородных металлов N 8И1А, тип электродвигателя АИМ100S4.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ind w:left="-107"/>
              <w:rPr>
                <w:sz w:val="26"/>
                <w:szCs w:val="26"/>
              </w:rPr>
            </w:pPr>
            <w:proofErr w:type="spellStart"/>
            <w:r w:rsidRPr="00E27931">
              <w:rPr>
                <w:sz w:val="26"/>
                <w:szCs w:val="26"/>
              </w:rPr>
              <w:t>компл</w:t>
            </w:r>
            <w:proofErr w:type="spellEnd"/>
            <w:r w:rsidRPr="00E27931"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Прокладка воздуховодов из </w:t>
            </w:r>
            <w:r w:rsidRPr="00E27931">
              <w:rPr>
                <w:sz w:val="26"/>
                <w:szCs w:val="26"/>
              </w:rPr>
              <w:lastRenderedPageBreak/>
              <w:t>листовой, оцинкованной стали и алюминия класса Н (нормальные) толщиной 0,5мм, периметром до 600мм.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100м</w:t>
            </w:r>
            <w:r w:rsidRPr="00E27931">
              <w:rPr>
                <w:sz w:val="26"/>
                <w:szCs w:val="26"/>
                <w:vertAlign w:val="superscript"/>
              </w:rPr>
              <w:t xml:space="preserve">2 </w:t>
            </w:r>
            <w:r w:rsidRPr="00E27931">
              <w:rPr>
                <w:sz w:val="26"/>
                <w:szCs w:val="26"/>
              </w:rPr>
              <w:lastRenderedPageBreak/>
              <w:t>поверхности воздуховодов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0,06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Воздуховод</w:t>
            </w:r>
            <w:r w:rsidRPr="00E27931">
              <w:rPr>
                <w:sz w:val="26"/>
                <w:szCs w:val="26"/>
              </w:rPr>
              <w:lastRenderedPageBreak/>
              <w:t>ы из оцинкованной стали толщиной 0,5мм, периметром до 600мм.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м</w:t>
            </w:r>
            <w:proofErr w:type="gramStart"/>
            <w:r w:rsidRPr="00E27931">
              <w:rPr>
                <w:sz w:val="26"/>
                <w:szCs w:val="26"/>
              </w:rPr>
              <w:t>2</w:t>
            </w:r>
            <w:proofErr w:type="gramEnd"/>
            <w:r w:rsidRPr="00E27931"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6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Дроссель - клапаны в обечайке с сектором управления из тонколистовой оцинкованной и сортовой стали круглые диаметром до 450мм.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Шиберы в обечайке из листовой углеродистой и сортовой стали круглые диаметром до 315мм.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Заглушки </w:t>
            </w:r>
            <w:proofErr w:type="spellStart"/>
            <w:r w:rsidRPr="00E27931">
              <w:rPr>
                <w:sz w:val="26"/>
                <w:szCs w:val="26"/>
              </w:rPr>
              <w:t>питометражных</w:t>
            </w:r>
            <w:proofErr w:type="spellEnd"/>
            <w:r w:rsidRPr="00E27931">
              <w:rPr>
                <w:sz w:val="26"/>
                <w:szCs w:val="26"/>
              </w:rPr>
              <w:t xml:space="preserve"> лючков СТД-8281 в сборе с ниппелем.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Крепления для воздуховодо</w:t>
            </w:r>
            <w:r w:rsidRPr="00E27931">
              <w:rPr>
                <w:sz w:val="26"/>
                <w:szCs w:val="26"/>
              </w:rPr>
              <w:lastRenderedPageBreak/>
              <w:t>в хомуты СТД 205.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lastRenderedPageBreak/>
              <w:t>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0,01</w:t>
            </w:r>
          </w:p>
        </w:tc>
      </w:tr>
      <w:tr w:rsidR="00E27931" w:rsidRPr="00E27931" w:rsidTr="006A139C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Установка дефлекторов диаметром патрубка 280мм.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 дефлектор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Дефлекторы вытяжные цилиндрические типа ЦАГИ N 3, диаметр патрубка 280мм.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83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Установка клапанов обратных диаметром до 355мм.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 клапан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Клапаны воздушные регулирующие прямоугольного сечения с электрическим приводом МЭО-16/63-0.25Р-82 КВР 200х200.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Провод групповой осветительных сетей в защитной оболочке или кабель </w:t>
            </w:r>
            <w:proofErr w:type="spellStart"/>
            <w:proofErr w:type="gramStart"/>
            <w:r w:rsidRPr="00E27931">
              <w:rPr>
                <w:sz w:val="26"/>
                <w:szCs w:val="26"/>
              </w:rPr>
              <w:t>двух-трехжильный</w:t>
            </w:r>
            <w:proofErr w:type="spellEnd"/>
            <w:proofErr w:type="gramEnd"/>
            <w:r w:rsidRPr="00E27931">
              <w:rPr>
                <w:sz w:val="26"/>
                <w:szCs w:val="26"/>
              </w:rPr>
              <w:t xml:space="preserve"> в готовых каналах стен и перекрытий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 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E27931">
              <w:rPr>
                <w:sz w:val="26"/>
                <w:szCs w:val="26"/>
              </w:rPr>
              <w:t xml:space="preserve"> </w:t>
            </w:r>
            <w:proofErr w:type="spellStart"/>
            <w:r w:rsidRPr="00E27931">
              <w:rPr>
                <w:sz w:val="26"/>
                <w:szCs w:val="26"/>
              </w:rPr>
              <w:t>К</w:t>
            </w:r>
            <w:proofErr w:type="gramEnd"/>
            <w:r w:rsidRPr="00E27931">
              <w:rPr>
                <w:sz w:val="26"/>
                <w:szCs w:val="26"/>
              </w:rPr>
              <w:t>в</w:t>
            </w:r>
            <w:proofErr w:type="spellEnd"/>
            <w:r w:rsidRPr="00E27931">
              <w:rPr>
                <w:sz w:val="26"/>
                <w:szCs w:val="26"/>
              </w:rPr>
              <w:t xml:space="preserve">, число жил 3 </w:t>
            </w:r>
            <w:r w:rsidRPr="00E27931">
              <w:rPr>
                <w:sz w:val="26"/>
                <w:szCs w:val="26"/>
              </w:rPr>
              <w:lastRenderedPageBreak/>
              <w:t>и сечением 2,5мм2.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1000м.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0,04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6мм2.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 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Трубки защитные гофрированные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40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Пускатель магнитный общего назначения отдельно стоящий, устанавливаемый на </w:t>
            </w:r>
            <w:proofErr w:type="gramStart"/>
            <w:r w:rsidRPr="00E27931">
              <w:rPr>
                <w:sz w:val="26"/>
                <w:szCs w:val="26"/>
              </w:rPr>
              <w:t>конструкции</w:t>
            </w:r>
            <w:proofErr w:type="gramEnd"/>
            <w:r w:rsidRPr="00E27931">
              <w:rPr>
                <w:sz w:val="26"/>
                <w:szCs w:val="26"/>
              </w:rPr>
              <w:t xml:space="preserve"> на стене или колонне, на ток до40А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 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Пускатели электромагнитные нереверсивные с тепловым реле, с кнопками управления ПМЛ-1220 02Б.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Выключатели автоматические АП50 2МТ 40А.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color w:val="000000"/>
                <w:sz w:val="26"/>
                <w:szCs w:val="26"/>
              </w:rPr>
            </w:pPr>
            <w:r w:rsidRPr="00E27931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</w:t>
            </w:r>
          </w:p>
        </w:tc>
      </w:tr>
      <w:tr w:rsidR="00E27931" w:rsidRPr="00E27931" w:rsidTr="006A139C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Светильник отдельно устанавливаемый на штырях с количеством ламп в светильнике до</w:t>
            </w:r>
            <w:proofErr w:type="gramStart"/>
            <w:r w:rsidRPr="00E27931">
              <w:rPr>
                <w:sz w:val="26"/>
                <w:szCs w:val="26"/>
              </w:rPr>
              <w:t>4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100 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0,04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 xml:space="preserve">Светильники с люминесцентными лампами для общественных помещений потолочный с </w:t>
            </w:r>
            <w:proofErr w:type="spellStart"/>
            <w:r w:rsidRPr="00E27931">
              <w:rPr>
                <w:sz w:val="26"/>
                <w:szCs w:val="26"/>
              </w:rPr>
              <w:t>рассеивателем</w:t>
            </w:r>
            <w:proofErr w:type="spellEnd"/>
            <w:r w:rsidRPr="00E27931">
              <w:rPr>
                <w:sz w:val="26"/>
                <w:szCs w:val="26"/>
              </w:rPr>
              <w:t xml:space="preserve">  </w:t>
            </w:r>
            <w:proofErr w:type="gramStart"/>
            <w:r w:rsidRPr="00E27931">
              <w:rPr>
                <w:sz w:val="26"/>
                <w:szCs w:val="26"/>
              </w:rPr>
              <w:t>цельным</w:t>
            </w:r>
            <w:proofErr w:type="gramEnd"/>
            <w:r w:rsidRPr="00E27931">
              <w:rPr>
                <w:sz w:val="26"/>
                <w:szCs w:val="26"/>
              </w:rPr>
              <w:t xml:space="preserve"> из оргстекла, со стартерными </w:t>
            </w:r>
            <w:r w:rsidRPr="00E27931">
              <w:rPr>
                <w:sz w:val="26"/>
                <w:szCs w:val="26"/>
              </w:rPr>
              <w:lastRenderedPageBreak/>
              <w:t>ПРА, тип ЛПО02-4х40/П-01УХЛ4.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lastRenderedPageBreak/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931" w:rsidRPr="00E27931" w:rsidRDefault="00E27931" w:rsidP="006A139C">
            <w:pPr>
              <w:rPr>
                <w:sz w:val="26"/>
                <w:szCs w:val="26"/>
              </w:rPr>
            </w:pPr>
            <w:r w:rsidRPr="00E27931">
              <w:rPr>
                <w:sz w:val="26"/>
                <w:szCs w:val="26"/>
              </w:rPr>
              <w:t>4</w:t>
            </w:r>
          </w:p>
        </w:tc>
      </w:tr>
    </w:tbl>
    <w:p w:rsidR="00E27931" w:rsidRPr="00E27931" w:rsidRDefault="00E27931" w:rsidP="00E27931">
      <w:pPr>
        <w:tabs>
          <w:tab w:val="left" w:pos="1260"/>
        </w:tabs>
        <w:ind w:right="-55"/>
        <w:rPr>
          <w:b/>
          <w:bCs/>
          <w:sz w:val="26"/>
          <w:szCs w:val="26"/>
        </w:rPr>
      </w:pPr>
    </w:p>
    <w:p w:rsidR="00E27931" w:rsidRPr="00E27931" w:rsidRDefault="00E27931" w:rsidP="00E27931">
      <w:pPr>
        <w:widowControl/>
        <w:numPr>
          <w:ilvl w:val="0"/>
          <w:numId w:val="14"/>
        </w:numPr>
        <w:tabs>
          <w:tab w:val="clear" w:pos="900"/>
          <w:tab w:val="num" w:pos="180"/>
          <w:tab w:val="left" w:pos="1134"/>
        </w:tabs>
        <w:adjustRightInd/>
        <w:spacing w:line="240" w:lineRule="auto"/>
        <w:ind w:left="181" w:right="-57" w:firstLine="357"/>
        <w:outlineLvl w:val="0"/>
        <w:rPr>
          <w:b/>
          <w:bCs/>
          <w:sz w:val="26"/>
          <w:szCs w:val="26"/>
        </w:rPr>
      </w:pPr>
      <w:bookmarkStart w:id="6" w:name="_Toc307389878"/>
      <w:r w:rsidRPr="00E27931">
        <w:rPr>
          <w:b/>
          <w:bCs/>
          <w:sz w:val="26"/>
          <w:szCs w:val="26"/>
        </w:rPr>
        <w:t>Основные требования:</w:t>
      </w:r>
      <w:bookmarkEnd w:id="6"/>
    </w:p>
    <w:p w:rsidR="00E27931" w:rsidRPr="00E27931" w:rsidRDefault="00E27931" w:rsidP="00E27931">
      <w:pPr>
        <w:tabs>
          <w:tab w:val="left" w:pos="709"/>
        </w:tabs>
        <w:ind w:right="-55" w:firstLine="709"/>
        <w:rPr>
          <w:sz w:val="26"/>
          <w:szCs w:val="26"/>
        </w:rPr>
      </w:pPr>
      <w:r w:rsidRPr="00E27931">
        <w:rPr>
          <w:sz w:val="26"/>
          <w:szCs w:val="26"/>
        </w:rPr>
        <w:t xml:space="preserve">Требуется наличие лицензий, обеспечивающих выполнение работ в соответствии с действующим законодательством РФ, в том числе свидетельство о допуске к работам, которые оказывают влияние на безопасность объектов капитального строительства, выданное </w:t>
      </w:r>
      <w:proofErr w:type="spellStart"/>
      <w:r w:rsidRPr="00E27931">
        <w:rPr>
          <w:sz w:val="26"/>
          <w:szCs w:val="26"/>
        </w:rPr>
        <w:t>саморегулируемой</w:t>
      </w:r>
      <w:proofErr w:type="spellEnd"/>
      <w:r w:rsidRPr="00E27931">
        <w:rPr>
          <w:sz w:val="26"/>
          <w:szCs w:val="26"/>
        </w:rPr>
        <w:t xml:space="preserve"> организацией, основанной на членстве лиц, осуществляющих строительство и имеющих право на выполнение работ, указанных в настоящем техническом задании.</w:t>
      </w:r>
    </w:p>
    <w:p w:rsidR="00E27931" w:rsidRPr="00E27931" w:rsidRDefault="00E27931" w:rsidP="00E27931">
      <w:pPr>
        <w:tabs>
          <w:tab w:val="left" w:pos="567"/>
        </w:tabs>
        <w:ind w:right="-55"/>
        <w:rPr>
          <w:sz w:val="26"/>
          <w:szCs w:val="26"/>
        </w:rPr>
      </w:pPr>
    </w:p>
    <w:p w:rsidR="00E27931" w:rsidRPr="00E27931" w:rsidRDefault="00E27931" w:rsidP="00E27931">
      <w:pPr>
        <w:widowControl/>
        <w:numPr>
          <w:ilvl w:val="0"/>
          <w:numId w:val="14"/>
        </w:numPr>
        <w:tabs>
          <w:tab w:val="clear" w:pos="900"/>
          <w:tab w:val="left" w:pos="1134"/>
        </w:tabs>
        <w:adjustRightInd/>
        <w:spacing w:line="240" w:lineRule="auto"/>
        <w:ind w:left="567" w:right="-57" w:firstLine="0"/>
        <w:outlineLvl w:val="0"/>
        <w:rPr>
          <w:b/>
          <w:bCs/>
          <w:sz w:val="26"/>
          <w:szCs w:val="26"/>
        </w:rPr>
      </w:pPr>
      <w:bookmarkStart w:id="7" w:name="_Toc307389879"/>
      <w:r w:rsidRPr="00E27931">
        <w:rPr>
          <w:b/>
          <w:bCs/>
          <w:sz w:val="26"/>
          <w:szCs w:val="26"/>
        </w:rPr>
        <w:t>Порядок приемки результатов работы:</w:t>
      </w:r>
      <w:bookmarkEnd w:id="7"/>
    </w:p>
    <w:p w:rsidR="001E5DAF" w:rsidRPr="00E27931" w:rsidRDefault="00E27931" w:rsidP="00E27931">
      <w:pPr>
        <w:pStyle w:val="1b"/>
        <w:tabs>
          <w:tab w:val="left" w:pos="993"/>
        </w:tabs>
        <w:spacing w:after="0" w:line="240" w:lineRule="auto"/>
        <w:ind w:left="0"/>
        <w:jc w:val="both"/>
        <w:outlineLvl w:val="0"/>
        <w:rPr>
          <w:rFonts w:ascii="Times New Roman" w:hAnsi="Times New Roman"/>
          <w:b/>
          <w:sz w:val="26"/>
          <w:szCs w:val="26"/>
        </w:rPr>
      </w:pPr>
      <w:bookmarkStart w:id="8" w:name="_Toc307389880"/>
      <w:r w:rsidRPr="00E27931">
        <w:rPr>
          <w:rFonts w:ascii="Times New Roman" w:hAnsi="Times New Roman"/>
          <w:sz w:val="26"/>
          <w:szCs w:val="26"/>
        </w:rPr>
        <w:t>Работы по Договору считаются выполненными в полном объеме, а результат работ</w:t>
      </w:r>
      <w:r w:rsidRPr="00E27931">
        <w:rPr>
          <w:rFonts w:ascii="Times New Roman" w:hAnsi="Times New Roman"/>
          <w:noProof/>
          <w:sz w:val="26"/>
          <w:szCs w:val="26"/>
        </w:rPr>
        <w:t xml:space="preserve"> –</w:t>
      </w:r>
      <w:r w:rsidRPr="00E27931">
        <w:rPr>
          <w:rFonts w:ascii="Times New Roman" w:hAnsi="Times New Roman"/>
          <w:sz w:val="26"/>
          <w:szCs w:val="26"/>
        </w:rPr>
        <w:t xml:space="preserve"> принятым, после подписания Сторонами «Акта о приеме-сдаче работ».</w:t>
      </w:r>
      <w:bookmarkEnd w:id="8"/>
    </w:p>
    <w:sectPr w:rsidR="001E5DAF" w:rsidRPr="00E27931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DAF" w:rsidRDefault="001E5DAF">
      <w:r>
        <w:separator/>
      </w:r>
    </w:p>
  </w:endnote>
  <w:endnote w:type="continuationSeparator" w:id="0">
    <w:p w:rsidR="001E5DAF" w:rsidRDefault="001E5D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6C4083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E5DAF" w:rsidRDefault="001E5DAF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6C4083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E5DAF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CF70C2">
      <w:rPr>
        <w:rStyle w:val="afffa"/>
        <w:noProof/>
      </w:rPr>
      <w:t>2</w:t>
    </w:r>
    <w:r>
      <w:rPr>
        <w:rStyle w:val="afffa"/>
      </w:rPr>
      <w:fldChar w:fldCharType="end"/>
    </w:r>
  </w:p>
  <w:p w:rsidR="001E5DAF" w:rsidRPr="00EE234D" w:rsidRDefault="001E5DAF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E27931" w:rsidRPr="00E27931" w:rsidRDefault="00E27931" w:rsidP="00E27931">
    <w:pPr>
      <w:spacing w:line="240" w:lineRule="auto"/>
      <w:rPr>
        <w:sz w:val="16"/>
        <w:szCs w:val="16"/>
      </w:rPr>
    </w:pPr>
    <w:proofErr w:type="gramStart"/>
    <w:r w:rsidRPr="00E27931">
      <w:rPr>
        <w:sz w:val="16"/>
        <w:szCs w:val="16"/>
      </w:rPr>
      <w:t>Открытый</w:t>
    </w:r>
    <w:proofErr w:type="gramEnd"/>
    <w:r w:rsidRPr="00E27931">
      <w:rPr>
        <w:sz w:val="16"/>
        <w:szCs w:val="16"/>
      </w:rPr>
      <w:t xml:space="preserve"> </w:t>
    </w:r>
    <w:proofErr w:type="spellStart"/>
    <w:r w:rsidRPr="00E27931">
      <w:rPr>
        <w:sz w:val="16"/>
        <w:szCs w:val="16"/>
      </w:rPr>
      <w:t>редукцион</w:t>
    </w:r>
    <w:proofErr w:type="spellEnd"/>
    <w:r w:rsidRPr="00E27931">
      <w:rPr>
        <w:sz w:val="16"/>
        <w:szCs w:val="16"/>
      </w:rPr>
      <w:t xml:space="preserve"> в электронной форме на </w:t>
    </w:r>
    <w:r w:rsidRPr="00E27931">
      <w:rPr>
        <w:iCs/>
        <w:sz w:val="16"/>
        <w:szCs w:val="16"/>
      </w:rPr>
      <w:t xml:space="preserve">право заключения договора на </w:t>
    </w:r>
    <w:r w:rsidRPr="00E27931">
      <w:rPr>
        <w:sz w:val="16"/>
        <w:szCs w:val="16"/>
      </w:rPr>
      <w:t>приведение сварочного поста ПХРО в соответствие требованиям охраны труда для нужд Самарского отделения филиала «Приволжский территориальный округ» ФГУП «РосРАО».</w:t>
    </w:r>
  </w:p>
  <w:p w:rsidR="001E5DAF" w:rsidRPr="00E27931" w:rsidRDefault="001E5DAF" w:rsidP="00E27931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DAF" w:rsidRDefault="001E5DAF">
      <w:r>
        <w:separator/>
      </w:r>
    </w:p>
  </w:footnote>
  <w:footnote w:type="continuationSeparator" w:id="0">
    <w:p w:rsidR="001E5DAF" w:rsidRDefault="001E5D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E5DAF" w:rsidRDefault="001E5DAF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DAF" w:rsidRDefault="001E5DAF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13D96"/>
    <w:multiLevelType w:val="hybridMultilevel"/>
    <w:tmpl w:val="5F18B246"/>
    <w:lvl w:ilvl="0" w:tplc="0419000F">
      <w:start w:val="2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412BEB"/>
    <w:multiLevelType w:val="hybridMultilevel"/>
    <w:tmpl w:val="21AC3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E73AE3"/>
    <w:multiLevelType w:val="hybridMultilevel"/>
    <w:tmpl w:val="356E19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B341D4"/>
    <w:multiLevelType w:val="hybridMultilevel"/>
    <w:tmpl w:val="3B0EF4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2E2BC8"/>
    <w:multiLevelType w:val="hybridMultilevel"/>
    <w:tmpl w:val="8682D0B8"/>
    <w:lvl w:ilvl="0" w:tplc="BBC405AE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>
    <w:nsid w:val="41686CAC"/>
    <w:multiLevelType w:val="hybridMultilevel"/>
    <w:tmpl w:val="C51431C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>
    <w:nsid w:val="45407D65"/>
    <w:multiLevelType w:val="hybridMultilevel"/>
    <w:tmpl w:val="A77E0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489B262F"/>
    <w:multiLevelType w:val="hybridMultilevel"/>
    <w:tmpl w:val="0A84C11E"/>
    <w:lvl w:ilvl="0" w:tplc="4CBE9332">
      <w:start w:val="1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hint="default"/>
      </w:rPr>
    </w:lvl>
    <w:lvl w:ilvl="1" w:tplc="684CA0DC">
      <w:numFmt w:val="none"/>
      <w:lvlText w:val=""/>
      <w:lvlJc w:val="left"/>
      <w:pPr>
        <w:tabs>
          <w:tab w:val="num" w:pos="360"/>
        </w:tabs>
      </w:pPr>
    </w:lvl>
    <w:lvl w:ilvl="2" w:tplc="87D20D34">
      <w:numFmt w:val="none"/>
      <w:lvlText w:val=""/>
      <w:lvlJc w:val="left"/>
      <w:pPr>
        <w:tabs>
          <w:tab w:val="num" w:pos="360"/>
        </w:tabs>
      </w:pPr>
    </w:lvl>
    <w:lvl w:ilvl="3" w:tplc="DBACE212">
      <w:numFmt w:val="none"/>
      <w:lvlText w:val=""/>
      <w:lvlJc w:val="left"/>
      <w:pPr>
        <w:tabs>
          <w:tab w:val="num" w:pos="360"/>
        </w:tabs>
      </w:pPr>
    </w:lvl>
    <w:lvl w:ilvl="4" w:tplc="64907608">
      <w:numFmt w:val="none"/>
      <w:lvlText w:val=""/>
      <w:lvlJc w:val="left"/>
      <w:pPr>
        <w:tabs>
          <w:tab w:val="num" w:pos="360"/>
        </w:tabs>
      </w:pPr>
    </w:lvl>
    <w:lvl w:ilvl="5" w:tplc="95020926">
      <w:numFmt w:val="none"/>
      <w:lvlText w:val=""/>
      <w:lvlJc w:val="left"/>
      <w:pPr>
        <w:tabs>
          <w:tab w:val="num" w:pos="360"/>
        </w:tabs>
      </w:pPr>
    </w:lvl>
    <w:lvl w:ilvl="6" w:tplc="36384954">
      <w:numFmt w:val="none"/>
      <w:lvlText w:val=""/>
      <w:lvlJc w:val="left"/>
      <w:pPr>
        <w:tabs>
          <w:tab w:val="num" w:pos="360"/>
        </w:tabs>
      </w:pPr>
    </w:lvl>
    <w:lvl w:ilvl="7" w:tplc="88F83AA2">
      <w:numFmt w:val="none"/>
      <w:lvlText w:val=""/>
      <w:lvlJc w:val="left"/>
      <w:pPr>
        <w:tabs>
          <w:tab w:val="num" w:pos="360"/>
        </w:tabs>
      </w:pPr>
    </w:lvl>
    <w:lvl w:ilvl="8" w:tplc="DAA45DEE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8F22779"/>
    <w:multiLevelType w:val="hybridMultilevel"/>
    <w:tmpl w:val="17AA1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2">
    <w:nsid w:val="53DA21F7"/>
    <w:multiLevelType w:val="hybridMultilevel"/>
    <w:tmpl w:val="D5CEDBD6"/>
    <w:lvl w:ilvl="0" w:tplc="5EEA95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82C1CBF"/>
    <w:multiLevelType w:val="hybridMultilevel"/>
    <w:tmpl w:val="286C075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9E3116"/>
    <w:multiLevelType w:val="hybridMultilevel"/>
    <w:tmpl w:val="55F4ED9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7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6"/>
  </w:num>
  <w:num w:numId="14">
    <w:abstractNumId w:val="9"/>
  </w:num>
  <w:num w:numId="15">
    <w:abstractNumId w:val="23"/>
  </w:num>
  <w:num w:numId="16">
    <w:abstractNumId w:val="19"/>
  </w:num>
  <w:num w:numId="17">
    <w:abstractNumId w:val="15"/>
  </w:num>
  <w:num w:numId="18">
    <w:abstractNumId w:val="22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4"/>
  </w:num>
  <w:num w:numId="23">
    <w:abstractNumId w:val="6"/>
  </w:num>
  <w:num w:numId="24">
    <w:abstractNumId w:val="16"/>
  </w:num>
  <w:num w:numId="25">
    <w:abstractNumId w:val="24"/>
  </w:num>
  <w:num w:numId="26">
    <w:abstractNumId w:val="20"/>
  </w:num>
  <w:num w:numId="27">
    <w:abstractNumId w:val="11"/>
  </w:num>
  <w:num w:numId="28">
    <w:abstractNumId w:val="8"/>
  </w:num>
  <w:num w:numId="2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77990"/>
    <w:rsid w:val="000A4EE2"/>
    <w:rsid w:val="001C526E"/>
    <w:rsid w:val="001E5DAF"/>
    <w:rsid w:val="00202610"/>
    <w:rsid w:val="002635FE"/>
    <w:rsid w:val="002700BF"/>
    <w:rsid w:val="00297F7D"/>
    <w:rsid w:val="002E3CF7"/>
    <w:rsid w:val="00344F2F"/>
    <w:rsid w:val="0039677A"/>
    <w:rsid w:val="003F5E0B"/>
    <w:rsid w:val="00487A7F"/>
    <w:rsid w:val="0049707D"/>
    <w:rsid w:val="004D179F"/>
    <w:rsid w:val="004E7D6B"/>
    <w:rsid w:val="00630EFE"/>
    <w:rsid w:val="006C4083"/>
    <w:rsid w:val="006E241A"/>
    <w:rsid w:val="007F05DD"/>
    <w:rsid w:val="00835F5B"/>
    <w:rsid w:val="0086231C"/>
    <w:rsid w:val="008734F4"/>
    <w:rsid w:val="00971AA6"/>
    <w:rsid w:val="00A14EED"/>
    <w:rsid w:val="00A260D5"/>
    <w:rsid w:val="00A46F49"/>
    <w:rsid w:val="00B04B43"/>
    <w:rsid w:val="00B52B43"/>
    <w:rsid w:val="00BC0469"/>
    <w:rsid w:val="00BC0F2D"/>
    <w:rsid w:val="00CF70C2"/>
    <w:rsid w:val="00D33581"/>
    <w:rsid w:val="00E27931"/>
    <w:rsid w:val="00EE234D"/>
    <w:rsid w:val="00EE60CD"/>
    <w:rsid w:val="00EF6461"/>
    <w:rsid w:val="00F555A9"/>
    <w:rsid w:val="00F7589E"/>
    <w:rsid w:val="00FD0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BC0469"/>
    <w:pPr>
      <w:tabs>
        <w:tab w:val="left" w:pos="-284"/>
        <w:tab w:val="right" w:leader="dot" w:pos="10348"/>
      </w:tabs>
      <w:ind w:hanging="284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99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  <w:style w:type="character" w:customStyle="1" w:styleId="FontStyle165">
    <w:name w:val="Font Style165"/>
    <w:basedOn w:val="a4"/>
    <w:rsid w:val="0049707D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49707D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49707D"/>
    <w:pPr>
      <w:autoSpaceDE w:val="0"/>
      <w:autoSpaceDN w:val="0"/>
      <w:spacing w:line="473" w:lineRule="exact"/>
    </w:pPr>
    <w:rPr>
      <w:rFonts w:ascii="Arial" w:hAnsi="Arial" w:cs="Arial"/>
    </w:rPr>
  </w:style>
  <w:style w:type="paragraph" w:customStyle="1" w:styleId="Default">
    <w:name w:val="Default"/>
    <w:uiPriority w:val="99"/>
    <w:rsid w:val="00297F7D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17">
    <w:name w:val="Font Style17"/>
    <w:basedOn w:val="a4"/>
    <w:rsid w:val="00BC0469"/>
    <w:rPr>
      <w:rFonts w:ascii="Times New Roman" w:hAnsi="Times New Roman" w:cs="Times New Roman" w:hint="default"/>
      <w:sz w:val="22"/>
      <w:szCs w:val="22"/>
    </w:rPr>
  </w:style>
  <w:style w:type="paragraph" w:customStyle="1" w:styleId="1b">
    <w:name w:val="Абзац списка1"/>
    <w:basedOn w:val="a3"/>
    <w:rsid w:val="00971AA6"/>
    <w:pPr>
      <w:widowControl/>
      <w:adjustRightInd/>
      <w:spacing w:after="200" w:line="276" w:lineRule="auto"/>
      <w:ind w:left="720"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9D79D-8284-479D-82D2-216F9653A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20</cp:revision>
  <cp:lastPrinted>2011-10-26T06:59:00Z</cp:lastPrinted>
  <dcterms:created xsi:type="dcterms:W3CDTF">2011-07-29T09:23:00Z</dcterms:created>
  <dcterms:modified xsi:type="dcterms:W3CDTF">2011-10-26T06:59:00Z</dcterms:modified>
</cp:coreProperties>
</file>